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81" w:rsidRDefault="0072245D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16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2A1E81" w:rsidRDefault="0072245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2A1E81" w:rsidRDefault="002A1E8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16"/>
          <w:lang w:eastAsia="ru-RU"/>
        </w:rPr>
      </w:pPr>
    </w:p>
    <w:p w:rsidR="002A1E81" w:rsidRDefault="007224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2A1E81" w:rsidRDefault="002A1E8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16"/>
          <w:lang w:eastAsia="ru-RU"/>
        </w:rPr>
      </w:pPr>
    </w:p>
    <w:p w:rsidR="002A1E81" w:rsidRDefault="007224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2A1E81" w:rsidRDefault="002A1E81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:rsidR="002A1E81" w:rsidRDefault="0072245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13</w:t>
      </w:r>
    </w:p>
    <w:p w:rsidR="002A1E81" w:rsidRDefault="007224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2A1E81" w:rsidRDefault="007224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заседания комитета 15 октября 2026 года</w:t>
      </w:r>
    </w:p>
    <w:p w:rsidR="002A1E81" w:rsidRDefault="0072245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11-00</w:t>
      </w:r>
    </w:p>
    <w:p w:rsidR="002A1E81" w:rsidRDefault="0072245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 Кирова, 3, малый зал</w:t>
      </w:r>
    </w:p>
    <w:p w:rsidR="002A1E81" w:rsidRDefault="002A1E8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0"/>
        </w:rPr>
      </w:pPr>
    </w:p>
    <w:p w:rsidR="002A1E81" w:rsidRDefault="0072245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2A1E81" w:rsidRDefault="0072245D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(список прилагается – 4</w:t>
      </w:r>
      <w:r w:rsidR="0018749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человек)</w:t>
      </w:r>
    </w:p>
    <w:p w:rsidR="002A1E81" w:rsidRDefault="002A1E81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16"/>
          <w:lang w:eastAsia="ru-RU"/>
        </w:rPr>
      </w:pP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2. </w:t>
      </w:r>
      <w:r>
        <w:rPr>
          <w:rFonts w:ascii="Times New Roman" w:eastAsia="Times New Roman" w:hAnsi="Times New Roman"/>
          <w:b/>
          <w:bCs/>
          <w:sz w:val="28"/>
          <w:szCs w:val="28"/>
          <w:lang w:bidi="ru-RU"/>
        </w:rPr>
        <w:t>О проекте закона Новосибирской области «О внесении изменения в Закон Новосибирской области «Об отдельных вопросах организации социального обслуживания граждан в Новосибирской области» (второе чтение).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pStyle w:val="af8"/>
        <w:rPr>
          <w:b/>
          <w:bCs/>
          <w:szCs w:val="28"/>
        </w:rPr>
      </w:pPr>
      <w:r>
        <w:rPr>
          <w:b/>
          <w:bCs/>
          <w:szCs w:val="28"/>
        </w:rPr>
        <w:t>3. </w:t>
      </w:r>
      <w:r>
        <w:rPr>
          <w:b/>
          <w:bCs/>
          <w:szCs w:val="28"/>
          <w:lang w:bidi="ru-RU"/>
        </w:rPr>
        <w:t>О проекте закона Новосибирской области «О внесении изменений в отдельные законы Новосибирской области 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области» (второе чтение).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pStyle w:val="af8"/>
        <w:rPr>
          <w:b/>
          <w:bCs/>
        </w:rPr>
      </w:pPr>
      <w:r>
        <w:rPr>
          <w:b/>
          <w:bCs/>
        </w:rPr>
        <w:t xml:space="preserve">4. О </w:t>
      </w:r>
      <w:r>
        <w:rPr>
          <w:b/>
          <w:bCs/>
          <w:szCs w:val="28"/>
          <w:lang w:bidi="ru-RU"/>
        </w:rPr>
        <w:t>проекте закона Новосибирской области</w:t>
      </w:r>
      <w:r>
        <w:rPr>
          <w:b/>
          <w:bCs/>
        </w:rPr>
        <w:t xml:space="preserve"> «О внесении изменений в отдельные законы Новосибирской области, связанных с реализацией Указа Президента Российской Федерации от 15 мая 2026 года № 327 «О единых базовых мерах поддержки лиц, принимающих (принимавших) участие в специальной </w:t>
      </w:r>
      <w:r>
        <w:rPr>
          <w:b/>
          <w:bCs/>
        </w:rPr>
        <w:lastRenderedPageBreak/>
        <w:t>военной операции, и других категорий лиц в субъектах Российской Федерации» (второе чтение).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5. </w:t>
      </w:r>
      <w:r>
        <w:rPr>
          <w:rFonts w:ascii="Times New Roman" w:hAnsi="Times New Roman"/>
          <w:b/>
          <w:bCs/>
          <w:sz w:val="28"/>
          <w:szCs w:val="28"/>
        </w:rPr>
        <w:t xml:space="preserve">О проект закона Новосибирской области «О внесении изменения в статью 4 Закона Новосибирской области «О единовременной денежной выплате на обеспечение условий доступности для инвалида жилого помещения» (первое чтение). 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</w:pPr>
      <w:r>
        <w:rPr>
          <w:bCs/>
        </w:rPr>
        <w:t>Доклад: Москалева Екатерина Михайловна – исполняющий обязанности министра труда и социального развития Новосибирской области.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 О проекте закона Новосибирской области «Об установлении коэффициента, отражающего региональные особенности рынка труда на территории Новосибирской области, на 2027 год» (первое чтение).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</w:pPr>
      <w:r>
        <w:rPr>
          <w:bCs/>
        </w:rPr>
        <w:t>Доклад: Москалева Екатерина Михайловна – исполняющий обязанности министра труда и социального развития Новосибирской области.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  <w:bCs/>
        </w:rPr>
      </w:pPr>
      <w:r>
        <w:rPr>
          <w:b/>
          <w:szCs w:val="28"/>
        </w:rPr>
        <w:t>7. </w:t>
      </w:r>
      <w:r>
        <w:rPr>
          <w:b/>
          <w:bCs/>
        </w:rPr>
        <w:t>О проекте закона Новосибирской области «О запрете склонения к искусственному прерыванию беременности в Новосибирской области» (первое чтение).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</w:pPr>
      <w:r>
        <w:rPr>
          <w:bCs/>
        </w:rPr>
        <w:t>Доклад: Анохина Татьяна Юрьевна</w:t>
      </w:r>
      <w:r>
        <w:t xml:space="preserve"> – заместитель министра здравоохранения Новосибирской области.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  <w:bCs/>
        </w:rPr>
      </w:pPr>
      <w:r>
        <w:rPr>
          <w:b/>
          <w:bCs/>
          <w:szCs w:val="28"/>
        </w:rPr>
        <w:t>8. </w:t>
      </w:r>
      <w:r>
        <w:rPr>
          <w:b/>
          <w:bCs/>
        </w:rPr>
        <w:t>О проекте закона Новосибирской области «О внесении изменений в Закон Новосибирской области «Об административных правонарушениях в Новосибирской области» (первое чтение).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</w:pPr>
      <w:r>
        <w:rPr>
          <w:bCs/>
        </w:rPr>
        <w:t>Доклад: Анохина Татьяна Юрьевна</w:t>
      </w:r>
      <w:r>
        <w:t xml:space="preserve"> – заместитель министра здравоохранения Новосибирской области.</w:t>
      </w:r>
    </w:p>
    <w:p w:rsidR="00E04803" w:rsidRDefault="00E04803" w:rsidP="00E04803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  <w:bCs/>
        </w:rPr>
      </w:pPr>
      <w:r>
        <w:rPr>
          <w:b/>
          <w:szCs w:val="28"/>
        </w:rPr>
        <w:t>9. </w:t>
      </w:r>
      <w:r>
        <w:rPr>
          <w:b/>
          <w:bCs/>
          <w:szCs w:val="28"/>
        </w:rPr>
        <w:t>О заболеваемости туберкулезом и принимаемых мерах</w:t>
      </w:r>
      <w:r>
        <w:rPr>
          <w:b/>
          <w:bCs/>
        </w:rPr>
        <w:t>.</w:t>
      </w:r>
    </w:p>
    <w:p w:rsidR="00E04803" w:rsidRDefault="00E04803" w:rsidP="00E04803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rPr>
          <w:bCs/>
        </w:rPr>
        <w:t>Доклад: Аксенова Елена Анатольевна – исполняющий обязанности министра здравоохранения Новосибирской области.</w:t>
      </w:r>
    </w:p>
    <w:p w:rsidR="00E04803" w:rsidRDefault="00E04803" w:rsidP="00E04803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Содоклад: Щербатов Александр Федорович – руководитель Управления Федеральной службы по надзору в сфере защиты прав потребителей и благополучия человека по Новосибирской области.</w:t>
      </w:r>
    </w:p>
    <w:p w:rsidR="002A1E81" w:rsidRDefault="00E048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72245D">
        <w:rPr>
          <w:rFonts w:ascii="Times New Roman" w:eastAsia="Times New Roman" w:hAnsi="Times New Roman"/>
          <w:b/>
          <w:sz w:val="28"/>
          <w:szCs w:val="28"/>
          <w:lang w:eastAsia="ru-RU"/>
        </w:rPr>
        <w:t>. О проекте изменений в Территориальную программу государственных гарантий бесплатного оказания гражданам медицинской помощи в Новосибирской области на 2026 год и на плановый период 2027 и 2028 годов.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rPr>
          <w:bCs/>
        </w:rPr>
        <w:t>Доклад: Аксенова Елена Анатольевна – исполняющий обязанности министра здравоохранения Новосибирской области.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11. О предложении комитета Законодательного Собрания Новосибирской области по социальной политике, здравоохранению, охране труда и занятости населения в перечень поручений для включения в план работы Контрольно-счетной палаты Новосибирской области на 2027 год.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rPr>
          <w:bCs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предложениях в план работы Законодательного Собрания Новосибирской области на 2027 год.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rPr>
          <w:bCs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13. О плане контрольных мероприятий Законодательного Собрания Новосибирской области по соблюдению и исполнению законов Новосибирской области на 2027 год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rPr>
          <w:bCs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14. О награждении.</w:t>
      </w:r>
    </w:p>
    <w:p w:rsidR="002A1E81" w:rsidRDefault="0072245D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rPr>
          <w:bCs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2A1E81" w:rsidRDefault="0072245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15. Разное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2A1E81" w:rsidRDefault="002A1E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2A1E81" w:rsidRDefault="002A1E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2A1E81" w:rsidRDefault="002A1E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2A1E81" w:rsidRDefault="0072245D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2A1E81" w:rsidRDefault="002A1E81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A1E81">
          <w:headerReference w:type="default" r:id="rId15"/>
          <w:headerReference w:type="first" r:id="rId16"/>
          <w:type w:val="oddPage"/>
          <w:pgSz w:w="11906" w:h="16838"/>
          <w:pgMar w:top="567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2A1E81" w:rsidRDefault="002A1E81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A1E81" w:rsidRDefault="007224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Список приглашенных</w:t>
      </w:r>
    </w:p>
    <w:p w:rsidR="002A1E81" w:rsidRDefault="002A1E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45D">
        <w:rPr>
          <w:rFonts w:ascii="Times New Roman" w:eastAsia="Times New Roman" w:hAnsi="Times New Roman"/>
          <w:sz w:val="28"/>
          <w:szCs w:val="28"/>
          <w:lang w:eastAsia="ru-RU"/>
        </w:rPr>
        <w:t>Аксенова Елена Анатольевна – исполняющий обязанности министра здравоохранения Новосибирской области.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45D">
        <w:rPr>
          <w:rFonts w:ascii="Times New Roman" w:eastAsia="Times New Roman" w:hAnsi="Times New Roman"/>
          <w:sz w:val="28"/>
          <w:szCs w:val="28"/>
          <w:lang w:eastAsia="ru-RU"/>
        </w:rPr>
        <w:t>Анохина Татьяна Юрьевна – заместитель министра здравоохранения Новосибирской области.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Атаманов Константин Викторович – проректор по региональному развитию федерального государственного бюджетного образовательного учреждения высшего образования «Новосибирский государственный медицинский университет» Минздрава России;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Бабаскина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Оксана Алексеевна – исполняющий обязанности управляющего отделением Фонда пенсионного и социального страхования Российской Федерации по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Балашов Вадим Геннадьевич – руководитель Государственной инспекции труда в Новосибирской области – главный государственный инспектор труда в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Барковская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Болтенко Надежда Николаевна – Уполномоченный по правам ребенка в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8749F" w:rsidRPr="0018749F" w:rsidRDefault="0018749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>Видяева</w:t>
      </w:r>
      <w:proofErr w:type="spellEnd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 xml:space="preserve"> Ирина Валерьевна – член комиссии по демографии, защите семьи, детей и традиционных семейных ценностей Общественной палаты Новосибирской области, председатель местной общественной организации «Союз женщин </w:t>
      </w:r>
      <w:proofErr w:type="spellStart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>наукограда</w:t>
      </w:r>
      <w:proofErr w:type="spellEnd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 xml:space="preserve"> Кольцово», заместитель председателя Новосибирского регионального отделения Всероссийского общественного движения «Матери России»;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Галл-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Савальский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Владимирович – председатель комиссии по вопросам социальной политики и здравоохранению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Гончарова Елена Анатольевна – председатель Контрольно-счетной палаты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Гюнтер Наталья Петровна – аудитор Контрольно-счетной палата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Дмитренко Яна Васильевна – председатель Новосибирской областной общественной организации Общероссийской общественной организации инвалидов «Всероссийское ордена Трудового Красного Знамени общество слепых»;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Зерняева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Калентьева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Владимировна – заместитель министра – начальник управления законопроектных работ и ведения регистра министерства юстиции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Калиниченко Александр Викторович – заместитель председателя комиссии по вопросам просвещения и воспитания, развитию высшего образования и науки Общественной палаты Новосибирской области, доктор медицинских наук, профессор, заведующий кафедрой Новосибирского государственного медицинского университета;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Карпов Владимир Яковлевич – заместитель Председателя Законодательного Собрания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Колпаков Иван Александрович – заместитель председателя Общественной палаты Новосибирской области, член общественного Совета при Законодательном Собрании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Курина Наталия Николаевна – заместитель председателя комиссии по развитию патриотического воспитания, молодежной политике, развитию добровольчества и взаимодействию с ветеранскими организациями Общественной палаты Новосибирской области, председатель регионального штаба Комитета семей воинов Отечества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Лесневский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Юрий Юрьевич – директор государственного бюджетного учреждения культуры Новосибирской области «Новосибирская областная специальная библиотека для незрячих и слабовидящих»;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45D">
        <w:rPr>
          <w:rFonts w:ascii="Times New Roman" w:eastAsia="Times New Roman" w:hAnsi="Times New Roman"/>
          <w:sz w:val="28"/>
          <w:szCs w:val="28"/>
          <w:lang w:eastAsia="ru-RU"/>
        </w:rPr>
        <w:t>Москалева Екатерина Михайловна – исполняющий обязанности министра труда и социального развития Новосибирской области.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Нарушевич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Николаевич – председатель Совета депутатов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Мошковского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Нетесов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Сергей Викторович – председатель Совета депутатов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 Кольцово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Новоселов Валерий Иванович – председатель общественного Совета при Законодательном Собрании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Ночевкина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Сергеевна – советник в департаменте по социально-экономическим вопросам аппарата Законодательного Собрания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Ориненко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Наталия Викторовна – председатель Совета депутатов Ордынского района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Панарин Владимир Иванович – председатель Новосибирской областной общественной организации ветеранов пенсионеров войны, труда, военной службы и правоохранительных органов;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Переладова Ирина Александровна – консультант в департаменте по правовым вопросам аппарата Законодательного Собрания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Петрова Марина Владимировна – заведующий организационно-методическим отделом федерального государственного бюджетного учреждения «Новосибирский научно-исследовательский институт туберкулеза» Министерства здравоохранения Российской Федерации;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Пилипенко Алексей Николаевич – директор государственного автономного профессионального образовательного учреждения Новосибирской области «Новосибирский медицинский колледж»;</w:t>
      </w:r>
    </w:p>
    <w:p w:rsidR="0018749F" w:rsidRPr="0018749F" w:rsidRDefault="0018749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>Потеряева</w:t>
      </w:r>
      <w:proofErr w:type="spellEnd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Леонидовна – заместитель председателя Общественной палаты Новосибирской области, председатель Новосибирского регионального отделения Всероссийского общественного движения «Матери России»</w:t>
      </w:r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Пятибратова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Анна Владимировна – главный внештатный специалист фтизиатр министерства здравоохранения Новосибирской области, главный врач государственного бюджетного учреждения здравоохранения Новосибирской области «Государственная областная новосибирская клиническая туберкулезная больница»;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Савельев Владимир Сергеевич – председатель Совета депутатов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Колыванского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Самохин Владимир Степанович – председатель Совета депутатов Чистоозерного района Новосибирской области;</w:t>
      </w:r>
    </w:p>
    <w:p w:rsidR="0018749F" w:rsidRPr="0018749F" w:rsidRDefault="0018749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>Сахненко</w:t>
      </w:r>
      <w:proofErr w:type="spellEnd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Александрович – иерей, помощник Управляющего Новосибирской Епархией Русской Православной Церкви по представительским вопросам, заместитель председателя комиссии по межнациональным, межрелигиозным отношениям и миграции Общественной палаты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Сгибнева Светлана Сергеевна – временно исполняющая обязанности руководителя Территориального органа Федеральной службы по надзору в сфере здравоохранения по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Семенюк Александр Васильевич – советник комитета Законодательного Собрания Новосибирской области по социальной политике, здравоохранению, охране труда и занятости населения;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Ставицкая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Наталия Васильевна – директор федерального государственного бюджетного учреждения «Новосибирский научно-исследовательский институт туберкулеза» Министерства здравоохранения Российской Федерации;</w:t>
      </w:r>
    </w:p>
    <w:p w:rsidR="0018749F" w:rsidRPr="0018749F" w:rsidRDefault="0018749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>Тетерюкова</w:t>
      </w:r>
      <w:proofErr w:type="spellEnd"/>
      <w:r w:rsidRPr="0018749F"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Михайловна – председатель комиссии по демографии, защите семьи, детей и традиционных семейных ценностей Общественной палаты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Федорова Ирина Александровна – член Общественной палата Российской Федерации, председатель Новосибирской Межрегиональной общественной организации инвалидов «Ассоциация «Интеграция» Общероссийской общественной организации инвалидов – Российского союза инвалидов;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Хальзов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Константин Васильевич – заместитель Губернатора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Черныш Ольга Павловна – председатель Совета депутатов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Доволенского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Щербатов Александр Федорович – руководитель Управления Федеральной службы по надзору в сфере защиты прав потребителей и благополучия человека по Новосибирской области;</w:t>
      </w:r>
    </w:p>
    <w:p w:rsidR="002A1E81" w:rsidRDefault="0072245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Ягнюкова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  <w:bookmarkStart w:id="1" w:name="undefined"/>
      <w:bookmarkEnd w:id="1"/>
    </w:p>
    <w:sectPr w:rsidR="002A1E81">
      <w:headerReference w:type="default" r:id="rId17"/>
      <w:headerReference w:type="first" r:id="rId18"/>
      <w:footerReference w:type="first" r:id="rId19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E81" w:rsidRDefault="0072245D">
      <w:pPr>
        <w:spacing w:after="0" w:line="240" w:lineRule="auto"/>
      </w:pPr>
      <w:r>
        <w:separator/>
      </w:r>
    </w:p>
  </w:endnote>
  <w:endnote w:type="continuationSeparator" w:id="0">
    <w:p w:rsidR="002A1E81" w:rsidRDefault="00722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E81" w:rsidRDefault="002A1E81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E81" w:rsidRDefault="0072245D">
      <w:pPr>
        <w:spacing w:after="0" w:line="240" w:lineRule="auto"/>
      </w:pPr>
      <w:r>
        <w:separator/>
      </w:r>
    </w:p>
  </w:footnote>
  <w:footnote w:type="continuationSeparator" w:id="0">
    <w:p w:rsidR="002A1E81" w:rsidRDefault="00722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783318"/>
      <w:docPartObj>
        <w:docPartGallery w:val="Page Numbers (Top of Page)"/>
        <w:docPartUnique/>
      </w:docPartObj>
    </w:sdtPr>
    <w:sdtEndPr/>
    <w:sdtContent>
      <w:p w:rsidR="002A1E81" w:rsidRDefault="0072245D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18749F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A1E81" w:rsidRDefault="002A1E81">
    <w:pPr>
      <w:pStyle w:val="afa"/>
      <w:spacing w:after="0" w:line="240" w:lineRule="auto"/>
      <w:rPr>
        <w:rFonts w:ascii="Times New Roman" w:hAnsi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E81" w:rsidRDefault="0072245D">
    <w:pPr>
      <w:pStyle w:val="afa"/>
      <w:spacing w:after="0" w:line="240" w:lineRule="auto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2A1E81" w:rsidRDefault="0072245D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18749F">
          <w:rPr>
            <w:rFonts w:ascii="Times New Roman" w:hAnsi="Times New Roman"/>
            <w:noProof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A1E81" w:rsidRDefault="002A1E81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E81" w:rsidRDefault="0072245D">
    <w:pPr>
      <w:pStyle w:val="afa"/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Приложение</w:t>
    </w:r>
  </w:p>
  <w:p w:rsidR="002A1E81" w:rsidRDefault="0072245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к повестке № 13</w:t>
    </w:r>
  </w:p>
  <w:p w:rsidR="002A1E81" w:rsidRDefault="0072245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заседания комитета</w:t>
    </w:r>
  </w:p>
  <w:p w:rsidR="002A1E81" w:rsidRDefault="0072245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от 15 октября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5095F"/>
    <w:multiLevelType w:val="hybridMultilevel"/>
    <w:tmpl w:val="44D4C95E"/>
    <w:lvl w:ilvl="0" w:tplc="AFB43700">
      <w:start w:val="1"/>
      <w:numFmt w:val="decimal"/>
      <w:lvlText w:val="%1."/>
      <w:lvlJc w:val="left"/>
      <w:pPr>
        <w:ind w:left="9008" w:hanging="360"/>
      </w:pPr>
    </w:lvl>
    <w:lvl w:ilvl="1" w:tplc="8DD0DE7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A14390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BB28E0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00C9A0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944B71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C2AA95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506CA8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626AA6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1F7C18ED"/>
    <w:multiLevelType w:val="hybridMultilevel"/>
    <w:tmpl w:val="C336A954"/>
    <w:lvl w:ilvl="0" w:tplc="9C4462E8">
      <w:start w:val="1"/>
      <w:numFmt w:val="decimal"/>
      <w:lvlText w:val="%1."/>
      <w:lvlJc w:val="left"/>
      <w:pPr>
        <w:ind w:left="9008" w:hanging="360"/>
      </w:pPr>
    </w:lvl>
    <w:lvl w:ilvl="1" w:tplc="F42E2E4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296B28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340F33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ACF8B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0C0169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740F24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8C624B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6CA98C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21AD14F1"/>
    <w:multiLevelType w:val="hybridMultilevel"/>
    <w:tmpl w:val="35961EFC"/>
    <w:lvl w:ilvl="0" w:tplc="2C482AC2">
      <w:start w:val="1"/>
      <w:numFmt w:val="decimal"/>
      <w:lvlText w:val="%1."/>
      <w:lvlJc w:val="left"/>
      <w:pPr>
        <w:ind w:left="9008" w:hanging="360"/>
      </w:pPr>
    </w:lvl>
    <w:lvl w:ilvl="1" w:tplc="BCBAA3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092CFF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A1C123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2462C6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402624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1DEC52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9C0861F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1A05A0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26FB21E6"/>
    <w:multiLevelType w:val="hybridMultilevel"/>
    <w:tmpl w:val="59BAB172"/>
    <w:lvl w:ilvl="0" w:tplc="10A29938">
      <w:start w:val="1"/>
      <w:numFmt w:val="decimal"/>
      <w:lvlText w:val="%1."/>
      <w:lvlJc w:val="left"/>
      <w:pPr>
        <w:ind w:left="9008" w:hanging="360"/>
      </w:pPr>
    </w:lvl>
    <w:lvl w:ilvl="1" w:tplc="669E313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16F057D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3B7A090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CD7C997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5EA940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298B6F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E7ADED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80C090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2DE731D4"/>
    <w:multiLevelType w:val="hybridMultilevel"/>
    <w:tmpl w:val="825452A0"/>
    <w:lvl w:ilvl="0" w:tplc="363A9C8A">
      <w:start w:val="1"/>
      <w:numFmt w:val="decimal"/>
      <w:lvlText w:val="%1."/>
      <w:lvlJc w:val="left"/>
      <w:pPr>
        <w:ind w:left="9008" w:hanging="360"/>
      </w:pPr>
    </w:lvl>
    <w:lvl w:ilvl="1" w:tplc="F558F7C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558D97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37B0B84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934DCE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EAABD0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4B0FF0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9A02C46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322449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31000CD1"/>
    <w:multiLevelType w:val="hybridMultilevel"/>
    <w:tmpl w:val="A05EB6B6"/>
    <w:lvl w:ilvl="0" w:tplc="DB888132">
      <w:start w:val="1"/>
      <w:numFmt w:val="decimal"/>
      <w:lvlText w:val="%1."/>
      <w:lvlJc w:val="left"/>
      <w:pPr>
        <w:ind w:left="9008" w:hanging="360"/>
      </w:pPr>
    </w:lvl>
    <w:lvl w:ilvl="1" w:tplc="FAE489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55E333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FE8F3A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9B0CB1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0228B5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CEC73B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3FE94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CDC519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46C6525D"/>
    <w:multiLevelType w:val="hybridMultilevel"/>
    <w:tmpl w:val="11EE4D4A"/>
    <w:lvl w:ilvl="0" w:tplc="8AC66D40">
      <w:start w:val="1"/>
      <w:numFmt w:val="decimal"/>
      <w:lvlText w:val="%1."/>
      <w:lvlJc w:val="left"/>
      <w:pPr>
        <w:ind w:left="9008" w:hanging="360"/>
      </w:pPr>
    </w:lvl>
    <w:lvl w:ilvl="1" w:tplc="9E84957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1668CB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9D472E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FCCDD2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346800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EE2B9F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21A7A5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410F60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4E027027"/>
    <w:multiLevelType w:val="hybridMultilevel"/>
    <w:tmpl w:val="B30088AA"/>
    <w:lvl w:ilvl="0" w:tplc="7FF6A544">
      <w:start w:val="1"/>
      <w:numFmt w:val="decimal"/>
      <w:lvlText w:val="%1."/>
      <w:lvlJc w:val="left"/>
      <w:pPr>
        <w:ind w:left="9008" w:hanging="360"/>
      </w:pPr>
    </w:lvl>
    <w:lvl w:ilvl="1" w:tplc="999C6A7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55C62E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A4C8F1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AF013F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BEEEC8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42C33C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5AEF5D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B6A6C8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514A4CD5"/>
    <w:multiLevelType w:val="hybridMultilevel"/>
    <w:tmpl w:val="82882090"/>
    <w:lvl w:ilvl="0" w:tplc="A04C0A94">
      <w:start w:val="1"/>
      <w:numFmt w:val="decimal"/>
      <w:lvlText w:val="%1."/>
      <w:lvlJc w:val="left"/>
      <w:pPr>
        <w:ind w:left="2487" w:hanging="360"/>
      </w:pPr>
    </w:lvl>
    <w:lvl w:ilvl="1" w:tplc="1770685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904666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3867D4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C186DD1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8C830A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1F6A6C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E86846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85C2E6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670C1305"/>
    <w:multiLevelType w:val="hybridMultilevel"/>
    <w:tmpl w:val="B01A472C"/>
    <w:lvl w:ilvl="0" w:tplc="C6A8D0F8">
      <w:start w:val="1"/>
      <w:numFmt w:val="decimal"/>
      <w:lvlText w:val="%1."/>
      <w:lvlJc w:val="left"/>
      <w:pPr>
        <w:ind w:left="9008" w:hanging="360"/>
      </w:pPr>
    </w:lvl>
    <w:lvl w:ilvl="1" w:tplc="3D66F7E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486F23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42418B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DB80B9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124EB3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946501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9C502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DAEB49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729225B6"/>
    <w:multiLevelType w:val="hybridMultilevel"/>
    <w:tmpl w:val="F508D464"/>
    <w:lvl w:ilvl="0" w:tplc="A2E81AF4">
      <w:start w:val="1"/>
      <w:numFmt w:val="decimal"/>
      <w:lvlText w:val="%1."/>
      <w:lvlJc w:val="left"/>
      <w:pPr>
        <w:ind w:left="9008" w:hanging="360"/>
      </w:pPr>
    </w:lvl>
    <w:lvl w:ilvl="1" w:tplc="8B9EABF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D40D58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67200F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B9886C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A8ECF6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080228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99EA47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4B485E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72EB7654"/>
    <w:multiLevelType w:val="hybridMultilevel"/>
    <w:tmpl w:val="AC3E7BE2"/>
    <w:lvl w:ilvl="0" w:tplc="28B2982E">
      <w:start w:val="1"/>
      <w:numFmt w:val="decimal"/>
      <w:lvlText w:val="%1."/>
      <w:lvlJc w:val="left"/>
      <w:pPr>
        <w:ind w:left="9008" w:hanging="360"/>
      </w:pPr>
    </w:lvl>
    <w:lvl w:ilvl="1" w:tplc="91084FB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ADACD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A4C2AD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75C240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F6821B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63E55A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DB02AD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3D42C5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735C658B"/>
    <w:multiLevelType w:val="hybridMultilevel"/>
    <w:tmpl w:val="A7E4647A"/>
    <w:lvl w:ilvl="0" w:tplc="1D30FA20">
      <w:start w:val="1"/>
      <w:numFmt w:val="decimal"/>
      <w:lvlText w:val="%1."/>
      <w:lvlJc w:val="left"/>
      <w:pPr>
        <w:ind w:left="9008" w:hanging="360"/>
      </w:pPr>
    </w:lvl>
    <w:lvl w:ilvl="1" w:tplc="3CFAB82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CC4B34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08437B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E6E559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4624C1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DDA0F5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EFC354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43E730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74B87AE8"/>
    <w:multiLevelType w:val="hybridMultilevel"/>
    <w:tmpl w:val="E250B7E8"/>
    <w:lvl w:ilvl="0" w:tplc="CF7AEFBE">
      <w:start w:val="1"/>
      <w:numFmt w:val="decimal"/>
      <w:lvlText w:val="%1."/>
      <w:lvlJc w:val="left"/>
      <w:pPr>
        <w:ind w:left="2487" w:hanging="360"/>
      </w:pPr>
    </w:lvl>
    <w:lvl w:ilvl="1" w:tplc="D15C47D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6B297E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1E601A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44ED87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936AA5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4C5E365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B00CFF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0BAAC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77507968"/>
    <w:multiLevelType w:val="hybridMultilevel"/>
    <w:tmpl w:val="C220DCDC"/>
    <w:lvl w:ilvl="0" w:tplc="5FEA161E">
      <w:start w:val="1"/>
      <w:numFmt w:val="decimal"/>
      <w:lvlText w:val="%1."/>
      <w:lvlJc w:val="left"/>
      <w:pPr>
        <w:ind w:left="9008" w:hanging="360"/>
      </w:pPr>
    </w:lvl>
    <w:lvl w:ilvl="1" w:tplc="018CBED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F46099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05662D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8D23B1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DEC3A9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D9A9E9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FAE96C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652D68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7E640E9A"/>
    <w:multiLevelType w:val="hybridMultilevel"/>
    <w:tmpl w:val="AAA06DE4"/>
    <w:lvl w:ilvl="0" w:tplc="3B06B126">
      <w:start w:val="1"/>
      <w:numFmt w:val="decimal"/>
      <w:lvlText w:val="%1."/>
      <w:lvlJc w:val="left"/>
      <w:pPr>
        <w:ind w:left="9008" w:hanging="360"/>
      </w:pPr>
    </w:lvl>
    <w:lvl w:ilvl="1" w:tplc="83000CE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CF0FCA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37CAD2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3EADEC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04CF70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DA48B6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9945BE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0FCFCE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7EC46C89"/>
    <w:multiLevelType w:val="hybridMultilevel"/>
    <w:tmpl w:val="1DC2E066"/>
    <w:lvl w:ilvl="0" w:tplc="6DCA6FDC">
      <w:start w:val="1"/>
      <w:numFmt w:val="decimal"/>
      <w:lvlText w:val="%1."/>
      <w:lvlJc w:val="left"/>
      <w:pPr>
        <w:ind w:left="9008" w:hanging="360"/>
      </w:pPr>
    </w:lvl>
    <w:lvl w:ilvl="1" w:tplc="B5AC3F0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19A429D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9943B3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801FB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3FAA58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670A9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EFEDC6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4DE5F3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5"/>
  </w:num>
  <w:num w:numId="2">
    <w:abstractNumId w:val="0"/>
  </w:num>
  <w:num w:numId="3">
    <w:abstractNumId w:val="9"/>
  </w:num>
  <w:num w:numId="4">
    <w:abstractNumId w:val="11"/>
  </w:num>
  <w:num w:numId="5">
    <w:abstractNumId w:val="6"/>
  </w:num>
  <w:num w:numId="6">
    <w:abstractNumId w:val="14"/>
  </w:num>
  <w:num w:numId="7">
    <w:abstractNumId w:val="1"/>
  </w:num>
  <w:num w:numId="8">
    <w:abstractNumId w:val="5"/>
  </w:num>
  <w:num w:numId="9">
    <w:abstractNumId w:val="3"/>
  </w:num>
  <w:num w:numId="10">
    <w:abstractNumId w:val="12"/>
  </w:num>
  <w:num w:numId="11">
    <w:abstractNumId w:val="16"/>
  </w:num>
  <w:num w:numId="12">
    <w:abstractNumId w:val="2"/>
  </w:num>
  <w:num w:numId="13">
    <w:abstractNumId w:val="7"/>
  </w:num>
  <w:num w:numId="14">
    <w:abstractNumId w:val="4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81"/>
    <w:rsid w:val="0018749F"/>
    <w:rsid w:val="002A1E81"/>
    <w:rsid w:val="0072245D"/>
    <w:rsid w:val="00E04803"/>
    <w:rsid w:val="00F4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4536"/>
  <w15:docId w15:val="{91F46364-915A-463C-898B-991C5A91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12914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116</cp:revision>
  <cp:lastPrinted>2026-10-08T07:41:00Z</cp:lastPrinted>
  <dcterms:created xsi:type="dcterms:W3CDTF">2024-01-29T08:24:00Z</dcterms:created>
  <dcterms:modified xsi:type="dcterms:W3CDTF">2026-10-08T08:57:00Z</dcterms:modified>
</cp:coreProperties>
</file>