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CDA" w:rsidRDefault="00345931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4138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4" o:title=""/>
              </v:shape>
            </w:pict>
          </mc:Fallback>
        </mc:AlternateContent>
      </w:r>
    </w:p>
    <w:p w:rsidR="00061CDA" w:rsidRDefault="0034593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ЗАКОНОДАТЕЛЬНОЕ СОБРАНИЕ НОВОСИБИРСКОЙ ОБЛАСТИ</w:t>
      </w:r>
    </w:p>
    <w:p w:rsidR="00061CDA" w:rsidRDefault="00061CD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61CDA" w:rsidRDefault="003459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О М И Т Е 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по социальной политике, здравоохранению,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br/>
        <w:t>охране труда и занятости населения</w:t>
      </w:r>
    </w:p>
    <w:p w:rsidR="00061CDA" w:rsidRDefault="00061CD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61CDA" w:rsidRDefault="0034593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ул. Кирова, д. 3, г. Новосибирск, 630007,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тел.: 8 (383) 296-53-83, 8 (383) 296-54-20,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k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soc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de-DE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http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061CDA" w:rsidRDefault="00061CDA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</w:p>
    <w:p w:rsidR="00061CDA" w:rsidRDefault="0034593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 3</w:t>
      </w:r>
    </w:p>
    <w:p w:rsidR="00061CDA" w:rsidRDefault="0034593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</w:t>
      </w:r>
    </w:p>
    <w:p w:rsidR="00061CDA" w:rsidRDefault="0034593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заседания комитета 13 ноября 2025 года</w:t>
      </w:r>
    </w:p>
    <w:p w:rsidR="00313FFF" w:rsidRDefault="00313FF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1CDA" w:rsidRDefault="0034593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11-00</w:t>
      </w:r>
    </w:p>
    <w:p w:rsidR="00061CDA" w:rsidRDefault="0034593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ул. Кирова, 3, малый зал</w:t>
      </w:r>
    </w:p>
    <w:p w:rsidR="00061CDA" w:rsidRDefault="00061CD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1CDA" w:rsidRDefault="0034593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Приглашенные:</w:t>
      </w:r>
    </w:p>
    <w:p w:rsidR="00061CDA" w:rsidRDefault="00345931">
      <w:pPr>
        <w:widowControl w:val="0"/>
        <w:pBdr>
          <w:bottom w:val="single" w:sz="12" w:space="1" w:color="000000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(список прилагается – 3</w:t>
      </w:r>
      <w:r w:rsidR="00C02832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человек)</w:t>
      </w:r>
    </w:p>
    <w:p w:rsidR="00061CDA" w:rsidRDefault="00061CDA">
      <w:pP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61CDA" w:rsidRDefault="0034593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 О повестке заседания и порядке работы комитета.</w:t>
      </w:r>
    </w:p>
    <w:p w:rsidR="00061CDA" w:rsidRDefault="00345931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  <w:rPr>
          <w:b/>
        </w:rPr>
      </w:pPr>
      <w:r>
        <w:rPr>
          <w:b/>
          <w:bCs/>
        </w:rPr>
        <w:t>2. О проекте закона Новосибирской области «Об установлении коэффициента, отражающего региональные особенности рынка труда на территории Новосибирской области, на 2026 год» (второе чтение).</w:t>
      </w:r>
    </w:p>
    <w:p w:rsidR="00061CDA" w:rsidRDefault="00345931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  <w:rPr>
          <w:b/>
        </w:rPr>
      </w:pPr>
      <w:r>
        <w:rPr>
          <w:b/>
          <w:bCs/>
        </w:rPr>
        <w:t>3. О проекте закона Новосибирской области «Об областном бюджете Новосибирской области на 2026 год и плановый период 2027 и 2028 годов» (первое чтение).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</w:pPr>
      <w:r>
        <w:rPr>
          <w:bCs/>
        </w:rPr>
        <w:t>Доклад: 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области.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  <w:rPr>
          <w:b/>
        </w:rPr>
      </w:pPr>
      <w:r>
        <w:rPr>
          <w:b/>
          <w:bCs/>
          <w:spacing w:val="-2"/>
        </w:rPr>
        <w:t>4. О проекте закона Новосибирской области «О бюджете Территориального</w:t>
      </w:r>
      <w:r>
        <w:rPr>
          <w:b/>
          <w:bCs/>
        </w:rPr>
        <w:t xml:space="preserve"> фонда обязательного медицинского страхования Новосибирской области на 2026 год и плановый период 2027 и 2028 годов» (первое чтение).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</w:pPr>
      <w:r>
        <w:t>Доклад: </w:t>
      </w:r>
      <w:proofErr w:type="spellStart"/>
      <w:r>
        <w:t>Ягнюкова</w:t>
      </w:r>
      <w:proofErr w:type="spellEnd"/>
      <w:r>
        <w:t xml:space="preserve"> Елена Владимировна – директор Территориального фонда обязательного медицинского страхования Новосибирской области.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  <w:rPr>
          <w:b/>
        </w:rPr>
      </w:pPr>
      <w:r>
        <w:rPr>
          <w:b/>
          <w:bCs/>
          <w:spacing w:val="-2"/>
        </w:rPr>
        <w:lastRenderedPageBreak/>
        <w:t>5. О проекте закона Новосибирской области «О внесении изменений в Закон Новосибирской области «О бюджете Территориального</w:t>
      </w:r>
      <w:r>
        <w:rPr>
          <w:b/>
          <w:bCs/>
        </w:rPr>
        <w:t xml:space="preserve"> фонда обязательного медицинского страхования Новосибирской области на 2025 год и плановый период 2026 и 2027 годов» (первое чтение).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</w:pPr>
      <w:r>
        <w:t>Доклад: </w:t>
      </w:r>
      <w:proofErr w:type="spellStart"/>
      <w:r>
        <w:t>Ягнюкова</w:t>
      </w:r>
      <w:proofErr w:type="spellEnd"/>
      <w:r>
        <w:t xml:space="preserve"> Елена Владимировна – директор Территориального фонда обязательного медицинского страхования Новосибирской области.</w:t>
      </w:r>
    </w:p>
    <w:p w:rsidR="00634838" w:rsidRDefault="00634838">
      <w:pPr>
        <w:pStyle w:val="27"/>
        <w:tabs>
          <w:tab w:val="clear" w:pos="4153"/>
          <w:tab w:val="clear" w:pos="8306"/>
        </w:tabs>
        <w:ind w:firstLine="709"/>
        <w:jc w:val="both"/>
        <w:rPr>
          <w:b/>
          <w:bCs/>
        </w:rPr>
      </w:pPr>
      <w:r w:rsidRPr="00634838">
        <w:rPr>
          <w:b/>
          <w:bCs/>
        </w:rPr>
        <w:t>6. О проекте закона Новосибирской области</w:t>
      </w:r>
      <w:r w:rsidR="001946C5">
        <w:rPr>
          <w:b/>
          <w:bCs/>
        </w:rPr>
        <w:t xml:space="preserve"> </w:t>
      </w:r>
      <w:r w:rsidRPr="00634838">
        <w:rPr>
          <w:b/>
          <w:bCs/>
        </w:rPr>
        <w:t>«О внесении изменений в Закон Новосибирской области</w:t>
      </w:r>
      <w:r w:rsidR="007E596C">
        <w:rPr>
          <w:b/>
          <w:bCs/>
        </w:rPr>
        <w:t xml:space="preserve"> </w:t>
      </w:r>
      <w:r w:rsidRPr="00634838">
        <w:rPr>
          <w:b/>
          <w:bCs/>
        </w:rPr>
        <w:t>«О дополнительных мерах социальной поддержки многодетных семей на территории Новосибирской области»</w:t>
      </w:r>
      <w:r>
        <w:rPr>
          <w:b/>
          <w:bCs/>
        </w:rPr>
        <w:t xml:space="preserve"> (первое чтение).</w:t>
      </w:r>
    </w:p>
    <w:p w:rsidR="00634838" w:rsidRDefault="00634838" w:rsidP="00634838">
      <w:pPr>
        <w:pStyle w:val="27"/>
        <w:tabs>
          <w:tab w:val="clear" w:pos="4153"/>
          <w:tab w:val="clear" w:pos="8306"/>
        </w:tabs>
        <w:ind w:firstLine="709"/>
        <w:jc w:val="both"/>
      </w:pPr>
      <w:r>
        <w:t>Доклад: </w:t>
      </w:r>
      <w:proofErr w:type="spellStart"/>
      <w:r>
        <w:rPr>
          <w:szCs w:val="28"/>
        </w:rPr>
        <w:t>Бахарева</w:t>
      </w:r>
      <w:proofErr w:type="spellEnd"/>
      <w:r>
        <w:rPr>
          <w:szCs w:val="28"/>
        </w:rPr>
        <w:t xml:space="preserve"> Елена Викторовна – министр труда и социального развития Новосибирской области</w:t>
      </w:r>
      <w:r>
        <w:t>.</w:t>
      </w:r>
      <w:bookmarkStart w:id="0" w:name="_GoBack"/>
      <w:bookmarkEnd w:id="0"/>
    </w:p>
    <w:p w:rsidR="00061CDA" w:rsidRDefault="00634838">
      <w:pPr>
        <w:pStyle w:val="27"/>
        <w:tabs>
          <w:tab w:val="clear" w:pos="4153"/>
          <w:tab w:val="clear" w:pos="8306"/>
        </w:tabs>
        <w:ind w:firstLine="709"/>
        <w:jc w:val="both"/>
        <w:rPr>
          <w:b/>
          <w:bCs/>
          <w:color w:val="000000" w:themeColor="text1"/>
        </w:rPr>
      </w:pPr>
      <w:r>
        <w:rPr>
          <w:b/>
          <w:bCs/>
        </w:rPr>
        <w:t>7</w:t>
      </w:r>
      <w:r w:rsidR="00345931">
        <w:rPr>
          <w:b/>
          <w:bCs/>
        </w:rPr>
        <w:t>. </w:t>
      </w:r>
      <w:r w:rsidR="00345931">
        <w:rPr>
          <w:b/>
          <w:bCs/>
          <w:color w:val="000000" w:themeColor="text1"/>
        </w:rPr>
        <w:t>О строительстве объектов первичного звена здравоохранения в Новосибирской области в 2024-2025 годах.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Доклады: 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Богомолов Дмитрий Николаевич – министр строительства Новосибирской области.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Заблоцкий Ростислав Михайлович – министр здравоохранения Новосибирской области.</w:t>
      </w:r>
    </w:p>
    <w:p w:rsidR="00061CDA" w:rsidRDefault="00634838">
      <w:pPr>
        <w:pStyle w:val="27"/>
        <w:tabs>
          <w:tab w:val="clear" w:pos="4153"/>
          <w:tab w:val="clear" w:pos="8306"/>
        </w:tabs>
        <w:ind w:firstLine="709"/>
        <w:jc w:val="both"/>
        <w:rPr>
          <w:b/>
          <w:bCs/>
        </w:rPr>
      </w:pPr>
      <w:r>
        <w:rPr>
          <w:b/>
          <w:bCs/>
        </w:rPr>
        <w:t>8</w:t>
      </w:r>
      <w:r w:rsidR="00345931">
        <w:rPr>
          <w:b/>
          <w:bCs/>
        </w:rPr>
        <w:t>. </w:t>
      </w:r>
      <w:r w:rsidR="00345931">
        <w:rPr>
          <w:b/>
          <w:bCs/>
          <w:szCs w:val="28"/>
        </w:rPr>
        <w:t>О реализации мероприятий региональной программы Новосибирской области «Борьба с сахарным диабетом на 2024-2025 годы»</w:t>
      </w:r>
      <w:r w:rsidR="00345931">
        <w:rPr>
          <w:b/>
          <w:bCs/>
        </w:rPr>
        <w:t>.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Доклады: 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Аксенова Елена Анатольевна – заместитель министра здравоохранения Новосибирской области.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</w:pPr>
      <w:proofErr w:type="spellStart"/>
      <w:r>
        <w:rPr>
          <w:color w:val="000000" w:themeColor="text1"/>
        </w:rPr>
        <w:t>Шабельникова</w:t>
      </w:r>
      <w:proofErr w:type="spellEnd"/>
      <w:r>
        <w:rPr>
          <w:color w:val="000000" w:themeColor="text1"/>
        </w:rPr>
        <w:t xml:space="preserve"> Олеся Юрьевна – главный внештатный специалист эндокринолог министерства здравоохранения Новосибирской области, заведующая эндокринологическим отделением государственного бюджетного учреждения здравоохранения Новосибирской области «Государственная Новосибирская областная клиническая больница».</w:t>
      </w:r>
    </w:p>
    <w:p w:rsidR="00061CDA" w:rsidRDefault="00634838">
      <w:pPr>
        <w:pStyle w:val="27"/>
        <w:tabs>
          <w:tab w:val="clear" w:pos="4153"/>
          <w:tab w:val="clear" w:pos="8306"/>
        </w:tabs>
        <w:ind w:firstLine="709"/>
        <w:jc w:val="both"/>
        <w:rPr>
          <w:color w:val="000000" w:themeColor="text1"/>
          <w:highlight w:val="yellow"/>
        </w:rPr>
      </w:pPr>
      <w:r>
        <w:rPr>
          <w:b/>
          <w:szCs w:val="28"/>
        </w:rPr>
        <w:t>9</w:t>
      </w:r>
      <w:r w:rsidR="00345931">
        <w:rPr>
          <w:b/>
          <w:szCs w:val="28"/>
        </w:rPr>
        <w:t>.</w:t>
      </w:r>
      <w:r w:rsidR="00345931">
        <w:rPr>
          <w:szCs w:val="28"/>
        </w:rPr>
        <w:t> </w:t>
      </w:r>
      <w:r w:rsidR="00345931">
        <w:rPr>
          <w:b/>
          <w:bCs/>
        </w:rPr>
        <w:t>О предложениях в план законопроектной работы Законодательного Собрания Новосибирской области на 2026 год.</w:t>
      </w:r>
    </w:p>
    <w:p w:rsidR="00061CDA" w:rsidRDefault="00345931">
      <w:pPr>
        <w:pStyle w:val="27"/>
        <w:tabs>
          <w:tab w:val="clear" w:pos="4153"/>
          <w:tab w:val="clear" w:pos="8306"/>
        </w:tabs>
        <w:ind w:firstLine="709"/>
        <w:jc w:val="both"/>
        <w:rPr>
          <w:bCs/>
        </w:rPr>
      </w:pPr>
      <w:r>
        <w:rPr>
          <w:bCs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061CDA" w:rsidRDefault="0063483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10</w:t>
      </w:r>
      <w:r w:rsidR="003459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 Разное</w:t>
      </w:r>
      <w:r w:rsidR="00345931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061CDA" w:rsidRDefault="00061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061CDA" w:rsidRDefault="00061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061CDA" w:rsidRDefault="00061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061CDA" w:rsidRDefault="00345931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И.Ф. Гришунин</w:t>
      </w:r>
    </w:p>
    <w:p w:rsidR="00061CDA" w:rsidRDefault="00061CDA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61CDA" w:rsidRDefault="00061CDA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061CDA">
          <w:headerReference w:type="default" r:id="rId15"/>
          <w:headerReference w:type="first" r:id="rId16"/>
          <w:type w:val="oddPage"/>
          <w:pgSz w:w="11906" w:h="16838"/>
          <w:pgMar w:top="567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061CDA" w:rsidRDefault="00061CDA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061CDA" w:rsidRDefault="0034593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sz w:val="28"/>
          <w:szCs w:val="20"/>
          <w:lang w:eastAsia="ru-RU"/>
        </w:rPr>
        <w:t>Список приглашенных</w:t>
      </w:r>
    </w:p>
    <w:p w:rsidR="00061CDA" w:rsidRDefault="00061C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Атаманов Константин Викторович – проректор по региональному развитию федерального государственного бюджетного образовательного учреждения высшего образования «Новосибирский государственный медицинский университет» Минздрава России;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Бабаскина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Оксана Алексеевна – исполняющая обязанности управляющего отделением Фонда пенсионного и социального страхования Российской Федерации по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Балашов Вадим Геннадьевич – руководитель Государственной инспекции труда в Новосибирской области – главный государственный инспектор труда в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Барковская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Ольга Сергеевна – руководитель – главный эксперт по медико-социальной экспертизе Федерального казенного учреждения «Главное бюро медико-социальной экспертизы по Новосибирской области» Министерства труда и социальной защиты Российской Федерации;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Бахарева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Викторовна – министр труда и социального развития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Болтенко Надежда Николаевна – Уполномоченный по правам ребенка в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Варда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Галл-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Савальский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Игорь Владимирович – председатель комиссии по социальной политике, здравоохранению, трудовым отношениям и СВО Общественной палаты Новосибирской области, председатель общественной организации «Новосибирская областная организация Всероссийского общества инвалидов»;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Гололобова Людмила Дмитриевна – президент Региональной общественной организации «Новосибирская профессиональная ассоциация специалистов сестринского дела»;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02832">
        <w:rPr>
          <w:rFonts w:ascii="Times New Roman" w:eastAsia="Times New Roman" w:hAnsi="Times New Roman"/>
          <w:sz w:val="28"/>
          <w:szCs w:val="28"/>
          <w:lang w:eastAsia="ru-RU"/>
        </w:rPr>
        <w:t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Гончарова Елена Анатольевна – председатель Контрольно-счетной палаты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Гюнтер Наталья Петровна – аудитор Контрольно-счетной палата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Дмитренко Яна Васильевна – председатель Новосибирской областной общественной организации Общероссийской общественной организации инвалидов «Всероссийское ордена Трудового Красного Знамени общество слепых»;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Заблоцкий Ростислав Михайлович – министр здравоохранения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Зерняева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Александровна – Уполномоченный по правам человека в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Калентьева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Наталья Владимировна – заместитель министра – начальник управления законопроектных работ и ведения регистра министерства юстиции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Карпов Владимир Яковлевич – заместитель Председателя Законодательного Собрания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Колпаков Иван Александрович – член Общественной палаты Новосибирской области, член общественного Совета при Законодательном Собрании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Кравченко Ольга Васильевна – заместитель председателя комиссии по социальной политике, здравоохранению, трудовым отношениям и СВО Общественной палаты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Курина Наталия Николаевна – заместитель председателя комиссии по социальной политике, здравоохранению, трудовым отношениям и СВО Общественной палаты Новосибирской области, председатель регионального штаба Комитета семей воинов Отечества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Лесневский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Юрий Юрьевич – директор государственного бюджетного учреждения культуры Новосибирской области «Новосибирская областная специальная библиотека для незрячих и слабовидящих»;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Новоселов Валерий Иванович – председатель общественного Совета при Законодательном Собрании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Ночевкина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Наталья Сергеевна – советник в департаменте по социально-экономическим вопросам аппарата Законодательного Собрания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Панарин Владимир Иванович – председатель Новосибирской областной общественной организации ветеранов пенсионеров войны, труда, военной службы и правоохранительных органов;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Переладова Ирина Александровна – консультант в департаменте по правовым вопросам аппарата Законодательного Собрания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Петухов Юрий Федорович – первый заместитель Губернатора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Пилипенко Алексей Николаевич – директор государственного автономного профессионального образовательного учреждения Новосибирской области «Новосибирский медицинский колледж»;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Сгибнева Светлана Сергеевна – временно исполняющая обязанности руководителя Территориального органа Федеральной службы по надзору в сфере здравоохранения по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Семенюк Александр Васильевич – советник комитета Законодательного Собрания Новосибирской области по социальной политике, здравоохранению, охране труда и занятости населения;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Толстых Вячеслав Леонидович – 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Федорова Ирина Александровна – член Общественной палата Российской Федерации, председатель Новосибирской Межрегиональной общественной организации инвалидов «Ассоциация «Интеграция» Общероссийской общественной организации инвалидов – Российского союза инвалидов;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Хальзов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Константин Васильевич – заместитель Губернатора Новосибирской области;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C02832">
        <w:rPr>
          <w:rFonts w:ascii="Times New Roman" w:eastAsia="Times New Roman" w:hAnsi="Times New Roman"/>
          <w:sz w:val="28"/>
          <w:szCs w:val="28"/>
          <w:lang w:eastAsia="ru-RU"/>
        </w:rPr>
        <w:t>Шабельникова</w:t>
      </w:r>
      <w:proofErr w:type="spellEnd"/>
      <w:r w:rsidRPr="00C02832">
        <w:rPr>
          <w:rFonts w:ascii="Times New Roman" w:eastAsia="Times New Roman" w:hAnsi="Times New Roman"/>
          <w:sz w:val="28"/>
          <w:szCs w:val="28"/>
          <w:lang w:eastAsia="ru-RU"/>
        </w:rPr>
        <w:t xml:space="preserve"> Олеся Юрьевна – главный внештатный специалист эндокринолог министерства здравоохранения Новосибирской области, заведующая эндокринологическим отделением государственного бюджетного учреждения здравоохранения Новосибирской области «Государственная Новосибирская областная клиническая больница»;</w:t>
      </w:r>
    </w:p>
    <w:p w:rsidR="00C02832" w:rsidRDefault="00C0283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Ягнюкова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Елена Владимировна – директор Территориального фонда обязательного медицинского страхования Новосибирской области.</w:t>
      </w:r>
    </w:p>
    <w:sectPr w:rsidR="00C02832">
      <w:headerReference w:type="default" r:id="rId17"/>
      <w:headerReference w:type="first" r:id="rId18"/>
      <w:footerReference w:type="first" r:id="rId19"/>
      <w:pgSz w:w="11906" w:h="16838"/>
      <w:pgMar w:top="567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CDA" w:rsidRDefault="00345931">
      <w:pPr>
        <w:spacing w:after="0" w:line="240" w:lineRule="auto"/>
      </w:pPr>
      <w:r>
        <w:separator/>
      </w:r>
    </w:p>
  </w:endnote>
  <w:endnote w:type="continuationSeparator" w:id="0">
    <w:p w:rsidR="00061CDA" w:rsidRDefault="00345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CDA" w:rsidRDefault="00061CDA">
    <w:pPr>
      <w:pStyle w:val="af8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CDA" w:rsidRDefault="00345931">
      <w:pPr>
        <w:spacing w:after="0" w:line="240" w:lineRule="auto"/>
      </w:pPr>
      <w:r>
        <w:separator/>
      </w:r>
    </w:p>
  </w:footnote>
  <w:footnote w:type="continuationSeparator" w:id="0">
    <w:p w:rsidR="00061CDA" w:rsidRDefault="00345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7783318"/>
      <w:docPartObj>
        <w:docPartGallery w:val="Page Numbers (Top of Page)"/>
        <w:docPartUnique/>
      </w:docPartObj>
    </w:sdtPr>
    <w:sdtEndPr/>
    <w:sdtContent>
      <w:p w:rsidR="00061CDA" w:rsidRDefault="00345931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1946C5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061CDA" w:rsidRDefault="00061CDA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CDA" w:rsidRDefault="00345931">
    <w:pPr>
      <w:pStyle w:val="afa"/>
      <w:spacing w:after="0" w:line="240" w:lineRule="auto"/>
      <w:jc w:val="right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79115"/>
      <w:docPartObj>
        <w:docPartGallery w:val="Page Numbers (Top of Page)"/>
        <w:docPartUnique/>
      </w:docPartObj>
    </w:sdtPr>
    <w:sdtEndPr/>
    <w:sdtContent>
      <w:p w:rsidR="00061CDA" w:rsidRDefault="00345931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1946C5">
          <w:rPr>
            <w:rFonts w:ascii="Times New Roman" w:hAnsi="Times New Roman"/>
            <w:noProof/>
            <w:sz w:val="24"/>
            <w:szCs w:val="24"/>
          </w:rPr>
          <w:t>3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061CDA" w:rsidRDefault="00061CDA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CDA" w:rsidRDefault="00345931">
    <w:pPr>
      <w:pStyle w:val="afa"/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Приложение</w:t>
    </w:r>
  </w:p>
  <w:p w:rsidR="00061CDA" w:rsidRDefault="00345931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к повестке № 3</w:t>
    </w:r>
  </w:p>
  <w:p w:rsidR="00061CDA" w:rsidRDefault="00345931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8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заседания комитета</w:t>
    </w:r>
  </w:p>
  <w:p w:rsidR="00061CDA" w:rsidRDefault="00345931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/>
        <w:sz w:val="28"/>
        <w:szCs w:val="20"/>
        <w:lang w:eastAsia="ru-RU"/>
      </w:rPr>
    </w:pPr>
    <w:r>
      <w:rPr>
        <w:rFonts w:ascii="Times New Roman" w:eastAsia="Times New Roman" w:hAnsi="Times New Roman"/>
        <w:sz w:val="28"/>
        <w:szCs w:val="28"/>
        <w:lang w:eastAsia="ru-RU"/>
      </w:rPr>
      <w:t>от 13 ноября 2025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7A60"/>
    <w:multiLevelType w:val="hybridMultilevel"/>
    <w:tmpl w:val="1F485864"/>
    <w:lvl w:ilvl="0" w:tplc="821CF496">
      <w:start w:val="1"/>
      <w:numFmt w:val="decimal"/>
      <w:lvlText w:val="%1."/>
      <w:lvlJc w:val="left"/>
      <w:pPr>
        <w:ind w:left="9008" w:hanging="360"/>
      </w:pPr>
    </w:lvl>
    <w:lvl w:ilvl="1" w:tplc="DDF6CAA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BCC07F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CCF44CE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3EECA5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D8CCB11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92F415E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690530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E1C3B5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08A31406"/>
    <w:multiLevelType w:val="hybridMultilevel"/>
    <w:tmpl w:val="C004D45C"/>
    <w:lvl w:ilvl="0" w:tplc="62D02BE2">
      <w:start w:val="1"/>
      <w:numFmt w:val="decimal"/>
      <w:lvlText w:val="%1."/>
      <w:lvlJc w:val="left"/>
      <w:pPr>
        <w:ind w:left="9008" w:hanging="360"/>
      </w:pPr>
    </w:lvl>
    <w:lvl w:ilvl="1" w:tplc="C1A4425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2C2FF2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528C32F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E1EC9BE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96E8B38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670067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1DC0C6D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230CDF5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 w15:restartNumberingAfterBreak="0">
    <w:nsid w:val="0FB95F13"/>
    <w:multiLevelType w:val="hybridMultilevel"/>
    <w:tmpl w:val="47DEA178"/>
    <w:lvl w:ilvl="0" w:tplc="15607C90">
      <w:start w:val="1"/>
      <w:numFmt w:val="decimal"/>
      <w:lvlText w:val="%1."/>
      <w:lvlJc w:val="left"/>
      <w:pPr>
        <w:ind w:left="9008" w:hanging="360"/>
      </w:pPr>
    </w:lvl>
    <w:lvl w:ilvl="1" w:tplc="0EB0BA8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2EB09AA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C0C9C6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E75AF9A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EBEB7F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3DC40DF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118E53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000227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10A95DD4"/>
    <w:multiLevelType w:val="hybridMultilevel"/>
    <w:tmpl w:val="B0A8A6C2"/>
    <w:lvl w:ilvl="0" w:tplc="D320048C">
      <w:start w:val="1"/>
      <w:numFmt w:val="decimal"/>
      <w:lvlText w:val="%1."/>
      <w:lvlJc w:val="left"/>
      <w:pPr>
        <w:ind w:left="9008" w:hanging="360"/>
      </w:pPr>
    </w:lvl>
    <w:lvl w:ilvl="1" w:tplc="DB50368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4B42B94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4A7021B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E2CC28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EDFC722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308E0E0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97B8E18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71C7C2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11F23509"/>
    <w:multiLevelType w:val="hybridMultilevel"/>
    <w:tmpl w:val="939C3D2C"/>
    <w:lvl w:ilvl="0" w:tplc="3F5E5848">
      <w:start w:val="1"/>
      <w:numFmt w:val="decimal"/>
      <w:lvlText w:val="%1."/>
      <w:lvlJc w:val="left"/>
      <w:pPr>
        <w:ind w:left="9008" w:hanging="360"/>
      </w:pPr>
    </w:lvl>
    <w:lvl w:ilvl="1" w:tplc="176AABF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50E683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21EE149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1680831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A07AE12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54EE78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394D23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CD0F42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12155EDF"/>
    <w:multiLevelType w:val="hybridMultilevel"/>
    <w:tmpl w:val="996EAE8C"/>
    <w:lvl w:ilvl="0" w:tplc="9BE42402">
      <w:start w:val="1"/>
      <w:numFmt w:val="decimal"/>
      <w:lvlText w:val="%1."/>
      <w:lvlJc w:val="left"/>
      <w:pPr>
        <w:ind w:left="9008" w:hanging="360"/>
      </w:pPr>
    </w:lvl>
    <w:lvl w:ilvl="1" w:tplc="EDC409E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6C4084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948299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DDF82B0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AA0B07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AC8B22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E962E66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26641F7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 w15:restartNumberingAfterBreak="0">
    <w:nsid w:val="1D2964D4"/>
    <w:multiLevelType w:val="hybridMultilevel"/>
    <w:tmpl w:val="D460F510"/>
    <w:lvl w:ilvl="0" w:tplc="FA345C78">
      <w:start w:val="1"/>
      <w:numFmt w:val="decimal"/>
      <w:lvlText w:val="%1."/>
      <w:lvlJc w:val="left"/>
      <w:pPr>
        <w:ind w:left="9008" w:hanging="360"/>
      </w:pPr>
    </w:lvl>
    <w:lvl w:ilvl="1" w:tplc="BD2E158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640A7B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8CAE863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5682370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0D2B91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BE8B5A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3BBE36B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5B72983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 w15:restartNumberingAfterBreak="0">
    <w:nsid w:val="1E026FFC"/>
    <w:multiLevelType w:val="hybridMultilevel"/>
    <w:tmpl w:val="AE22EEC8"/>
    <w:lvl w:ilvl="0" w:tplc="F918B0B4">
      <w:start w:val="1"/>
      <w:numFmt w:val="decimal"/>
      <w:lvlText w:val="%1."/>
      <w:lvlJc w:val="left"/>
      <w:pPr>
        <w:ind w:left="9008" w:hanging="360"/>
      </w:pPr>
    </w:lvl>
    <w:lvl w:ilvl="1" w:tplc="7936ADF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24A6CC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13D079F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8A3485D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C702A0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9B46619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AA875A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7AED67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 w15:restartNumberingAfterBreak="0">
    <w:nsid w:val="2B674075"/>
    <w:multiLevelType w:val="hybridMultilevel"/>
    <w:tmpl w:val="01DEF902"/>
    <w:lvl w:ilvl="0" w:tplc="63868EBC">
      <w:start w:val="1"/>
      <w:numFmt w:val="decimal"/>
      <w:lvlText w:val="%1."/>
      <w:lvlJc w:val="left"/>
      <w:pPr>
        <w:ind w:left="9008" w:hanging="360"/>
      </w:pPr>
    </w:lvl>
    <w:lvl w:ilvl="1" w:tplc="2506A4A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63A74B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76014E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13AE4E5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A13C1A5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4486EF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B982CC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7528F34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 w15:restartNumberingAfterBreak="0">
    <w:nsid w:val="363247A1"/>
    <w:multiLevelType w:val="hybridMultilevel"/>
    <w:tmpl w:val="8304A608"/>
    <w:lvl w:ilvl="0" w:tplc="EB86F426">
      <w:start w:val="1"/>
      <w:numFmt w:val="decimal"/>
      <w:lvlText w:val="%1."/>
      <w:lvlJc w:val="left"/>
      <w:pPr>
        <w:ind w:left="9008" w:hanging="360"/>
      </w:pPr>
    </w:lvl>
    <w:lvl w:ilvl="1" w:tplc="0C5A598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388DF0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68AD62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116DE4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2C8A60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EBC876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D2800A6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7263ED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0" w15:restartNumberingAfterBreak="0">
    <w:nsid w:val="41F5074E"/>
    <w:multiLevelType w:val="hybridMultilevel"/>
    <w:tmpl w:val="F8FA1EA6"/>
    <w:lvl w:ilvl="0" w:tplc="51A467BC">
      <w:start w:val="1"/>
      <w:numFmt w:val="decimal"/>
      <w:lvlText w:val="%1."/>
      <w:lvlJc w:val="left"/>
      <w:pPr>
        <w:ind w:left="9008" w:hanging="360"/>
      </w:pPr>
    </w:lvl>
    <w:lvl w:ilvl="1" w:tplc="38D4903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03805A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826044B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E086373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87C1C9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2E44DE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D7EAEEC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1FCB84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 w15:restartNumberingAfterBreak="0">
    <w:nsid w:val="4CC56531"/>
    <w:multiLevelType w:val="hybridMultilevel"/>
    <w:tmpl w:val="894A5CB6"/>
    <w:lvl w:ilvl="0" w:tplc="146AA748">
      <w:start w:val="1"/>
      <w:numFmt w:val="decimal"/>
      <w:lvlText w:val="%1."/>
      <w:lvlJc w:val="left"/>
      <w:pPr>
        <w:ind w:left="9008" w:hanging="360"/>
      </w:pPr>
    </w:lvl>
    <w:lvl w:ilvl="1" w:tplc="FFD42FA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E42236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A7E6DF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1A6126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A26D6A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8BE93A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FCD2A9C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D1E2724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 w15:restartNumberingAfterBreak="0">
    <w:nsid w:val="4CCD239A"/>
    <w:multiLevelType w:val="hybridMultilevel"/>
    <w:tmpl w:val="1E5CF234"/>
    <w:lvl w:ilvl="0" w:tplc="6A42C8EA">
      <w:start w:val="1"/>
      <w:numFmt w:val="decimal"/>
      <w:lvlText w:val="%1."/>
      <w:lvlJc w:val="left"/>
      <w:pPr>
        <w:ind w:left="9008" w:hanging="360"/>
      </w:pPr>
    </w:lvl>
    <w:lvl w:ilvl="1" w:tplc="59CE8E6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E72775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AAAAE1A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22E87F2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34F2B00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8ACE83D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C4EB09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F501DC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3" w15:restartNumberingAfterBreak="0">
    <w:nsid w:val="58660044"/>
    <w:multiLevelType w:val="hybridMultilevel"/>
    <w:tmpl w:val="E32E17D4"/>
    <w:lvl w:ilvl="0" w:tplc="5E5C6968">
      <w:start w:val="1"/>
      <w:numFmt w:val="decimal"/>
      <w:lvlText w:val="%1."/>
      <w:lvlJc w:val="left"/>
      <w:pPr>
        <w:ind w:left="9008" w:hanging="360"/>
      </w:pPr>
    </w:lvl>
    <w:lvl w:ilvl="1" w:tplc="5D1A281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278531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B041A0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17B0202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A782AAF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DB0639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3EB4046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3C0FAD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 w15:restartNumberingAfterBreak="0">
    <w:nsid w:val="622D2EE2"/>
    <w:multiLevelType w:val="hybridMultilevel"/>
    <w:tmpl w:val="B82E5D02"/>
    <w:lvl w:ilvl="0" w:tplc="ABA09C34">
      <w:start w:val="1"/>
      <w:numFmt w:val="decimal"/>
      <w:lvlText w:val="%1."/>
      <w:lvlJc w:val="left"/>
      <w:pPr>
        <w:ind w:left="9008" w:hanging="360"/>
      </w:pPr>
    </w:lvl>
    <w:lvl w:ilvl="1" w:tplc="14AECA9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87A457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33F80D1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56076C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A9A5C5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45C02C1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20499D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694562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8"/>
  </w:num>
  <w:num w:numId="5">
    <w:abstractNumId w:val="4"/>
  </w:num>
  <w:num w:numId="6">
    <w:abstractNumId w:val="10"/>
  </w:num>
  <w:num w:numId="7">
    <w:abstractNumId w:val="14"/>
  </w:num>
  <w:num w:numId="8">
    <w:abstractNumId w:val="9"/>
  </w:num>
  <w:num w:numId="9">
    <w:abstractNumId w:val="6"/>
  </w:num>
  <w:num w:numId="10">
    <w:abstractNumId w:val="1"/>
  </w:num>
  <w:num w:numId="11">
    <w:abstractNumId w:val="11"/>
  </w:num>
  <w:num w:numId="12">
    <w:abstractNumId w:val="5"/>
  </w:num>
  <w:num w:numId="13">
    <w:abstractNumId w:val="7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DA"/>
    <w:rsid w:val="00061CDA"/>
    <w:rsid w:val="001946C5"/>
    <w:rsid w:val="00313FFF"/>
    <w:rsid w:val="00345931"/>
    <w:rsid w:val="00634838"/>
    <w:rsid w:val="007E596C"/>
    <w:rsid w:val="00C0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4A2B5"/>
  <w15:docId w15:val="{F3551CB7-FABD-45FC-8B8B-C31AEE6B4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8">
    <w:name w:val="footer"/>
    <w:basedOn w:val="a"/>
    <w:link w:val="af9"/>
    <w:uiPriority w:val="9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Нижний колонтитул Знак"/>
    <w:link w:val="af8"/>
    <w:uiPriority w:val="99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bCs/>
      <w:sz w:val="28"/>
      <w:szCs w:val="28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rPr>
      <w:sz w:val="22"/>
      <w:szCs w:val="22"/>
      <w:lang w:eastAsia="en-US"/>
    </w:rPr>
  </w:style>
  <w:style w:type="character" w:customStyle="1" w:styleId="240">
    <w:name w:val="Основной текст (24)_"/>
    <w:link w:val="241"/>
    <w:rPr>
      <w:rFonts w:ascii="Arial" w:eastAsia="Arial" w:hAnsi="Arial" w:cs="Arial"/>
      <w:spacing w:val="-11"/>
      <w:sz w:val="23"/>
      <w:szCs w:val="23"/>
      <w:shd w:val="clear" w:color="auto" w:fill="FFFFFF"/>
    </w:rPr>
  </w:style>
  <w:style w:type="paragraph" w:customStyle="1" w:styleId="241">
    <w:name w:val="Основной текст (24)"/>
    <w:basedOn w:val="a"/>
    <w:link w:val="240"/>
    <w:pPr>
      <w:widowControl w:val="0"/>
      <w:shd w:val="clear" w:color="auto" w:fill="FFFFFF"/>
      <w:spacing w:before="60" w:after="240" w:line="0" w:lineRule="atLeast"/>
    </w:pPr>
    <w:rPr>
      <w:rFonts w:ascii="Arial" w:eastAsia="Arial" w:hAnsi="Arial" w:cs="Arial"/>
      <w:spacing w:val="-11"/>
      <w:sz w:val="23"/>
      <w:szCs w:val="23"/>
      <w:lang w:eastAsia="ru-RU"/>
    </w:rPr>
  </w:style>
  <w:style w:type="character" w:styleId="afc">
    <w:name w:val="page number"/>
    <w:basedOn w:val="a0"/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</w:rPr>
  </w:style>
  <w:style w:type="paragraph" w:customStyle="1" w:styleId="27">
    <w:name w:val="Нижний колонтитул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header" Target="head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1357</Words>
  <Characters>7736</Characters>
  <Application>Microsoft Office Word</Application>
  <DocSecurity>0</DocSecurity>
  <Lines>64</Lines>
  <Paragraphs>18</Paragraphs>
  <ScaleCrop>false</ScaleCrop>
  <Company>ZSNSO</Company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Прокудин Артем Петрович</cp:lastModifiedBy>
  <cp:revision>102</cp:revision>
  <dcterms:created xsi:type="dcterms:W3CDTF">2024-01-29T08:24:00Z</dcterms:created>
  <dcterms:modified xsi:type="dcterms:W3CDTF">2025-11-06T10:07:00Z</dcterms:modified>
</cp:coreProperties>
</file>