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6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9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856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6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56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56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57"/>
        <w:ind w:firstLine="0"/>
        <w:rPr>
          <w:sz w:val="24"/>
          <w:szCs w:val="24"/>
        </w:rPr>
      </w:pPr>
      <w:r/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ВЗАИМОДЕЙСТВИЮ С ПРАВООХРАНИТЕЛЬНЫМИ ОРГАНАМИ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7"/>
        <w:ind w:firstLine="0"/>
      </w:pPr>
      <w:r>
        <w:rPr>
          <w:sz w:val="24"/>
          <w:szCs w:val="24"/>
        </w:rPr>
        <w:t xml:space="preserve"> И ПРОТИВОДЕЙСТВИЮ КОРРУПЦИИ</w:t>
      </w:r>
      <w:r>
        <w:t xml:space="preserve"> </w:t>
      </w:r>
      <w:r/>
    </w:p>
    <w:p>
      <w:pPr>
        <w:pStyle w:val="856"/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6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56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296-53-92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61"/>
              <w:ind w:firstLine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  <w:lang w:val="en-US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lang w:val="en-US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  <w:lang w:val="en-US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a</w:instrText>
            </w:r>
            <w:r>
              <w:rPr>
                <w:sz w:val="24"/>
                <w:szCs w:val="24"/>
                <w:lang w:val="en-US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corupt</w:instrText>
            </w:r>
            <w:r>
              <w:rPr>
                <w:sz w:val="24"/>
                <w:szCs w:val="24"/>
                <w:lang w:val="en-US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zsnso</w:instrText>
            </w:r>
            <w:r>
              <w:rPr>
                <w:sz w:val="24"/>
                <w:szCs w:val="24"/>
                <w:lang w:val="en-US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lang w:val="en-US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2"/>
                <w:sz w:val="24"/>
                <w:szCs w:val="24"/>
                <w:lang w:val="en-US"/>
              </w:rPr>
              <w:t xml:space="preserve">a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-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corupt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@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zsnso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.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  <w:lang w:val="en-US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61"/>
        <w:rPr>
          <w:sz w:val="16"/>
          <w:szCs w:val="16"/>
        </w:rPr>
      </w:pPr>
      <w:r>
        <w:rPr>
          <w:lang w:val="en-US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61"/>
        <w:rPr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lang w:val="en-US"/>
        </w:rPr>
      </w:r>
      <w:r>
        <w:rPr>
          <w:lang w:val="en-US"/>
        </w:rPr>
      </w:r>
    </w:p>
    <w:tbl>
      <w:tblPr>
        <w:tblW w:w="10479" w:type="dxa"/>
        <w:tblInd w:w="15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541"/>
        <w:gridCol w:w="560"/>
        <w:gridCol w:w="2116"/>
        <w:gridCol w:w="583"/>
        <w:gridCol w:w="4970"/>
      </w:tblGrid>
      <w:tr>
        <w:tblPrEx/>
        <w:trPr>
          <w:cantSplit/>
          <w:trHeight w:val="262"/>
        </w:trPr>
        <w:tc>
          <w:tcPr>
            <w:gridSpan w:val="2"/>
            <w:tcBorders>
              <w:bottom w:val="single" w:color="000000" w:sz="4" w:space="0"/>
            </w:tcBorders>
            <w:tcW w:w="2250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30.10.2025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3/17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restart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70" w:type="dxa"/>
            <w:vAlign w:val="bottom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cantSplit/>
          <w:trHeight w:val="7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</w:pPr>
            <w:r/>
            <w:r/>
          </w:p>
        </w:tc>
      </w:tr>
      <w:tr>
        <w:tblPrEx/>
        <w:trPr>
          <w:cantSplit/>
          <w:trHeight w:val="281"/>
        </w:trPr>
        <w:tc>
          <w:tcPr>
            <w:tcW w:w="709" w:type="dxa"/>
            <w:vAlign w:val="bottom"/>
            <w:textDirection w:val="lrTb"/>
            <w:noWrap w:val="false"/>
          </w:tcPr>
          <w:p>
            <w:pPr>
              <w:pStyle w:val="856"/>
              <w:ind w:lef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56"/>
              <w:ind w:left="-108" w:firstLine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</w:pPr>
            <w:r/>
            <w:r/>
          </w:p>
        </w:tc>
        <w:tc>
          <w:tcPr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</w:pPr>
            <w:r/>
            <w:r/>
          </w:p>
        </w:tc>
      </w:tr>
      <w:tr>
        <w:tblPrEx/>
        <w:trPr>
          <w:cantSplit/>
          <w:trHeight w:val="8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ind w:firstLine="567"/>
        <w:jc w:val="center"/>
        <w:rPr>
          <w:b/>
          <w:bCs/>
        </w:rPr>
      </w:pPr>
      <w:r>
        <w:rPr>
          <w:b/>
          <w:szCs w:val="28"/>
          <w:highlight w:val="none"/>
        </w:rPr>
      </w:r>
      <w:r>
        <w:rPr>
          <w:b/>
          <w:szCs w:val="28"/>
          <w:highlight w:val="none"/>
        </w:rPr>
      </w:r>
      <w:r>
        <w:rPr>
          <w:b/>
          <w:bCs/>
        </w:rPr>
      </w:r>
    </w:p>
    <w:p>
      <w:pPr>
        <w:pStyle w:val="856"/>
        <w:ind w:firstLine="567"/>
        <w:jc w:val="center"/>
        <w:rPr>
          <w:b/>
          <w:bCs/>
        </w:rPr>
      </w:pPr>
      <w:r>
        <w:rPr>
          <w:b/>
          <w:szCs w:val="28"/>
        </w:rPr>
        <w:t xml:space="preserve">ПОВЕСТКА </w:t>
      </w:r>
      <w:r>
        <w:rPr>
          <w:b/>
        </w:rPr>
      </w:r>
      <w:r>
        <w:rPr>
          <w:b/>
          <w:bCs/>
        </w:rPr>
      </w:r>
    </w:p>
    <w:p>
      <w:pPr>
        <w:ind w:firstLine="567"/>
        <w:jc w:val="center"/>
        <w:rPr>
          <w:b/>
          <w:bCs/>
        </w:rPr>
      </w:pPr>
      <w:r>
        <w:rPr>
          <w:b/>
          <w:szCs w:val="28"/>
        </w:rPr>
        <w:t xml:space="preserve">заседания </w:t>
      </w:r>
      <w:r>
        <w:rPr>
          <w:b/>
          <w:szCs w:val="28"/>
        </w:rPr>
        <w:t xml:space="preserve">комиссии </w:t>
      </w:r>
      <w:r>
        <w:rPr>
          <w:b/>
        </w:rPr>
        <w:t xml:space="preserve">Законодательного Собрания Новосибирской области по взаимодействию с правоохранительными органами и</w:t>
      </w:r>
      <w:r>
        <w:rPr>
          <w:b/>
        </w:rPr>
      </w:r>
      <w:r>
        <w:rPr>
          <w:b/>
          <w:bCs/>
        </w:rPr>
      </w:r>
    </w:p>
    <w:p>
      <w:pPr>
        <w:ind w:firstLine="567"/>
        <w:jc w:val="center"/>
        <w:rPr>
          <w:b/>
          <w:bCs/>
          <w:highlight w:val="none"/>
        </w:rPr>
      </w:pPr>
      <w:r>
        <w:rPr>
          <w:b/>
        </w:rPr>
        <w:t xml:space="preserve">противодействию коррупции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firstLine="567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567"/>
        <w:jc w:val="right"/>
        <w:rPr>
          <w:b w:val="0"/>
          <w:bCs w:val="0"/>
          <w:highlight w:val="none"/>
        </w:rPr>
      </w:pPr>
      <w:r>
        <w:rPr>
          <w:b w:val="0"/>
          <w:bCs w:val="0"/>
          <w:szCs w:val="28"/>
          <w:highlight w:val="none"/>
        </w:rPr>
        <w:t xml:space="preserve">30 октября 2025 г                                                                           в перерыве сессии, </w:t>
      </w:r>
      <w:r>
        <w:rPr>
          <w:b w:val="0"/>
          <w:bCs w:val="0"/>
        </w:rPr>
      </w:r>
      <w:r>
        <w:rPr>
          <w:b w:val="0"/>
          <w:bCs w:val="0"/>
          <w:highlight w:val="none"/>
        </w:rPr>
      </w:r>
    </w:p>
    <w:p>
      <w:pPr>
        <w:ind w:firstLine="567"/>
        <w:jc w:val="right"/>
        <w:rPr>
          <w:b w:val="0"/>
          <w:bCs w:val="0"/>
          <w:highlight w:val="none"/>
        </w:rPr>
      </w:pPr>
      <w:r>
        <w:rPr>
          <w:b w:val="0"/>
          <w:bCs w:val="0"/>
          <w:szCs w:val="28"/>
          <w:highlight w:val="none"/>
        </w:rPr>
        <w:t xml:space="preserve">зал </w:t>
      </w:r>
      <w:r>
        <w:rPr>
          <w:b w:val="0"/>
          <w:bCs w:val="0"/>
          <w:szCs w:val="28"/>
          <w:highlight w:val="none"/>
        </w:rPr>
        <w:t xml:space="preserve">11 этажа</w:t>
      </w:r>
      <w:r>
        <w:rPr>
          <w:b w:val="0"/>
          <w:bCs w:val="0"/>
        </w:rPr>
      </w:r>
      <w:r>
        <w:rPr>
          <w:b w:val="0"/>
          <w:bCs w:val="0"/>
          <w:highlight w:val="none"/>
        </w:rPr>
      </w:r>
    </w:p>
    <w:p>
      <w:pPr>
        <w:ind w:firstLine="567"/>
        <w:jc w:val="right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67"/>
        <w:jc w:val="center"/>
        <w:rPr>
          <w:b/>
          <w:bCs/>
        </w:rPr>
      </w:pPr>
      <w:r>
        <w:rPr>
          <w:b/>
          <w:szCs w:val="28"/>
          <w:highlight w:val="none"/>
        </w:rPr>
      </w:r>
      <w:r>
        <w:rPr>
          <w:b/>
          <w:szCs w:val="28"/>
          <w:highlight w:val="none"/>
        </w:rPr>
      </w:r>
      <w:r>
        <w:rPr>
          <w:b/>
          <w:bCs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председательствующем на заседании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комиссии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/>
          <w:bCs/>
          <w:sz w:val="32"/>
          <w:szCs w:val="32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О повестке заседания комиссии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избрании председателя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комиссии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Законодательного Собрания Новосибирской области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взаимодействию с правоохранительными органами и противодействию коррупции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4. </w:t>
      </w:r>
      <w:r>
        <w:rPr>
          <w:b w:val="0"/>
          <w:bCs w:val="0"/>
          <w:sz w:val="28"/>
          <w:szCs w:val="28"/>
        </w:rPr>
        <w:t xml:space="preserve">Об избрании </w:t>
      </w:r>
      <w:r>
        <w:rPr>
          <w:b w:val="0"/>
          <w:bCs w:val="0"/>
          <w:sz w:val="28"/>
          <w:szCs w:val="28"/>
        </w:rPr>
        <w:t xml:space="preserve">заместителей </w:t>
      </w:r>
      <w:r>
        <w:rPr>
          <w:b w:val="0"/>
          <w:bCs w:val="0"/>
          <w:sz w:val="28"/>
          <w:szCs w:val="28"/>
        </w:rPr>
        <w:t xml:space="preserve">председат</w:t>
      </w:r>
      <w:r>
        <w:rPr>
          <w:b w:val="0"/>
          <w:bCs w:val="0"/>
          <w:sz w:val="28"/>
          <w:szCs w:val="28"/>
        </w:rPr>
        <w:t xml:space="preserve">еля комиссии Законодательного Собрания Новосибирской области по взаимодействию с правоохранительными органами и противодействию коррупции</w:t>
      </w:r>
      <w:r>
        <w:rPr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5. </w:t>
      </w:r>
      <w:r>
        <w:rPr>
          <w:b w:val="0"/>
          <w:bCs w:val="0"/>
          <w:sz w:val="28"/>
          <w:szCs w:val="28"/>
          <w:highlight w:val="white"/>
        </w:rPr>
        <w:t xml:space="preserve">О предложениях комиссии Законодательного Собрания Новосибирской области по взаимодействию с правоохранительными органами и противодействию коррупции в план работы Законодательного Собрания Новосибирской области на 2026 год</w:t>
      </w:r>
      <w:r>
        <w:rPr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56"/>
        <w:ind w:firstLine="709"/>
        <w:jc w:val="center"/>
        <w:tabs>
          <w:tab w:val="center" w:pos="4536" w:leader="none"/>
          <w:tab w:val="right" w:pos="9072" w:leader="none"/>
        </w:tabs>
        <w:rPr>
          <w:b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/>
          <w:szCs w:val="28"/>
        </w:rPr>
      </w:r>
    </w:p>
    <w:p>
      <w:pPr>
        <w:ind w:firstLine="56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697"/>
      </w:pPr>
      <w:r>
        <w:rPr>
          <w:rFonts w:ascii="Times New Roman" w:hAnsi="Times New Roman" w:cs="Times New Roman"/>
          <w:sz w:val="27"/>
          <w:szCs w:val="27"/>
        </w:rPr>
      </w:r>
      <w:r/>
    </w:p>
    <w:p>
      <w:pPr>
        <w:pStyle w:val="697"/>
      </w:pPr>
      <w:r>
        <w:rPr>
          <w:rFonts w:ascii="Times New Roman" w:hAnsi="Times New Roman" w:cs="Times New Roman"/>
          <w:sz w:val="27"/>
          <w:szCs w:val="27"/>
        </w:rPr>
        <w:t xml:space="preserve">Председательствующий </w:t>
        <w:tab/>
        <w:tab/>
        <w:tab/>
        <w:tab/>
        <w:tab/>
        <w:tab/>
        <w:t xml:space="preserve">А.М. Шпикельман</w:t>
        <w:tab/>
        <w:tab/>
        <w:tab/>
        <w:tab/>
        <w:tab/>
        <w:tab/>
        <w:t xml:space="preserve">               </w:t>
      </w:r>
      <w:r>
        <w:rPr>
          <w:highlight w:val="none"/>
        </w:rPr>
      </w:r>
      <w:r/>
    </w:p>
    <w:sectPr>
      <w:footerReference w:type="default" r:id="rId9"/>
      <w:footnotePr/>
      <w:endnotePr/>
      <w:type w:val="nextPage"/>
      <w:pgSz w:w="11907" w:h="16840" w:orient="portrait"/>
      <w:pgMar w:top="567" w:right="567" w:bottom="1134" w:left="1134" w:header="567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86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6"/>
    <w:next w:val="856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6"/>
    <w:next w:val="856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6"/>
    <w:next w:val="856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6"/>
    <w:next w:val="856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6"/>
    <w:next w:val="856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6"/>
    <w:next w:val="856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6"/>
    <w:next w:val="856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6"/>
    <w:next w:val="856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6"/>
    <w:next w:val="856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856"/>
    <w:uiPriority w:val="34"/>
    <w:qFormat/>
    <w:pPr>
      <w:contextualSpacing/>
      <w:ind w:left="720"/>
    </w:pPr>
  </w:style>
  <w:style w:type="paragraph" w:styleId="697">
    <w:name w:val="No Spacing"/>
    <w:uiPriority w:val="1"/>
    <w:qFormat/>
    <w:pPr>
      <w:spacing w:before="0" w:after="0" w:line="240" w:lineRule="auto"/>
    </w:pPr>
  </w:style>
  <w:style w:type="paragraph" w:styleId="698">
    <w:name w:val="Title"/>
    <w:basedOn w:val="856"/>
    <w:next w:val="856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>
    <w:name w:val="Title Char"/>
    <w:link w:val="698"/>
    <w:uiPriority w:val="10"/>
    <w:rPr>
      <w:sz w:val="48"/>
      <w:szCs w:val="48"/>
    </w:rPr>
  </w:style>
  <w:style w:type="paragraph" w:styleId="700">
    <w:name w:val="Subtitle"/>
    <w:basedOn w:val="856"/>
    <w:next w:val="856"/>
    <w:link w:val="701"/>
    <w:uiPriority w:val="11"/>
    <w:qFormat/>
    <w:pPr>
      <w:spacing w:before="200" w:after="200"/>
    </w:pPr>
    <w:rPr>
      <w:sz w:val="24"/>
      <w:szCs w:val="24"/>
    </w:rPr>
  </w:style>
  <w:style w:type="character" w:styleId="701">
    <w:name w:val="Subtitle Char"/>
    <w:link w:val="700"/>
    <w:uiPriority w:val="11"/>
    <w:rPr>
      <w:sz w:val="24"/>
      <w:szCs w:val="24"/>
    </w:rPr>
  </w:style>
  <w:style w:type="paragraph" w:styleId="702">
    <w:name w:val="Quote"/>
    <w:basedOn w:val="856"/>
    <w:next w:val="856"/>
    <w:link w:val="703"/>
    <w:uiPriority w:val="29"/>
    <w:qFormat/>
    <w:pPr>
      <w:ind w:left="720" w:right="720"/>
    </w:pPr>
    <w:rPr>
      <w:i/>
    </w:rPr>
  </w:style>
  <w:style w:type="character" w:styleId="703">
    <w:name w:val="Quote Char"/>
    <w:link w:val="702"/>
    <w:uiPriority w:val="29"/>
    <w:rPr>
      <w:i/>
    </w:rPr>
  </w:style>
  <w:style w:type="paragraph" w:styleId="704">
    <w:name w:val="Intense Quote"/>
    <w:basedOn w:val="856"/>
    <w:next w:val="856"/>
    <w:link w:val="7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>
    <w:name w:val="Intense Quote Char"/>
    <w:link w:val="704"/>
    <w:uiPriority w:val="30"/>
    <w:rPr>
      <w:i/>
    </w:rPr>
  </w:style>
  <w:style w:type="paragraph" w:styleId="706">
    <w:name w:val="Header"/>
    <w:basedOn w:val="856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Header Char"/>
    <w:link w:val="706"/>
    <w:uiPriority w:val="99"/>
  </w:style>
  <w:style w:type="paragraph" w:styleId="708">
    <w:name w:val="Footer"/>
    <w:basedOn w:val="856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Footer Char"/>
    <w:link w:val="708"/>
    <w:uiPriority w:val="99"/>
  </w:style>
  <w:style w:type="paragraph" w:styleId="710">
    <w:name w:val="Caption"/>
    <w:basedOn w:val="856"/>
    <w:next w:val="8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basedOn w:val="710"/>
    <w:link w:val="708"/>
    <w:uiPriority w:val="99"/>
  </w:style>
  <w:style w:type="table" w:styleId="71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000ff" w:themeColor="hyperlink"/>
      <w:u w:val="single"/>
    </w:rPr>
  </w:style>
  <w:style w:type="paragraph" w:styleId="839">
    <w:name w:val="footnote text"/>
    <w:basedOn w:val="856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>
    <w:name w:val="Footnote Text Char"/>
    <w:link w:val="839"/>
    <w:uiPriority w:val="99"/>
    <w:rPr>
      <w:sz w:val="18"/>
    </w:rPr>
  </w:style>
  <w:style w:type="character" w:styleId="841">
    <w:name w:val="footnote reference"/>
    <w:uiPriority w:val="99"/>
    <w:unhideWhenUsed/>
    <w:rPr>
      <w:vertAlign w:val="superscript"/>
    </w:rPr>
  </w:style>
  <w:style w:type="paragraph" w:styleId="842">
    <w:name w:val="endnote text"/>
    <w:basedOn w:val="856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uiPriority w:val="99"/>
    <w:semiHidden/>
    <w:unhideWhenUsed/>
    <w:rPr>
      <w:vertAlign w:val="superscript"/>
    </w:rPr>
  </w:style>
  <w:style w:type="paragraph" w:styleId="845">
    <w:name w:val="toc 1"/>
    <w:basedOn w:val="856"/>
    <w:next w:val="856"/>
    <w:uiPriority w:val="39"/>
    <w:unhideWhenUsed/>
    <w:pPr>
      <w:ind w:left="0" w:right="0" w:firstLine="0"/>
      <w:spacing w:after="57"/>
    </w:pPr>
  </w:style>
  <w:style w:type="paragraph" w:styleId="846">
    <w:name w:val="toc 2"/>
    <w:basedOn w:val="856"/>
    <w:next w:val="856"/>
    <w:uiPriority w:val="39"/>
    <w:unhideWhenUsed/>
    <w:pPr>
      <w:ind w:left="283" w:right="0" w:firstLine="0"/>
      <w:spacing w:after="57"/>
    </w:pPr>
  </w:style>
  <w:style w:type="paragraph" w:styleId="847">
    <w:name w:val="toc 3"/>
    <w:basedOn w:val="856"/>
    <w:next w:val="856"/>
    <w:uiPriority w:val="39"/>
    <w:unhideWhenUsed/>
    <w:pPr>
      <w:ind w:left="567" w:right="0" w:firstLine="0"/>
      <w:spacing w:after="57"/>
    </w:pPr>
  </w:style>
  <w:style w:type="paragraph" w:styleId="848">
    <w:name w:val="toc 4"/>
    <w:basedOn w:val="856"/>
    <w:next w:val="856"/>
    <w:uiPriority w:val="39"/>
    <w:unhideWhenUsed/>
    <w:pPr>
      <w:ind w:left="850" w:right="0" w:firstLine="0"/>
      <w:spacing w:after="57"/>
    </w:pPr>
  </w:style>
  <w:style w:type="paragraph" w:styleId="849">
    <w:name w:val="toc 5"/>
    <w:basedOn w:val="856"/>
    <w:next w:val="856"/>
    <w:uiPriority w:val="39"/>
    <w:unhideWhenUsed/>
    <w:pPr>
      <w:ind w:left="1134" w:right="0" w:firstLine="0"/>
      <w:spacing w:after="57"/>
    </w:pPr>
  </w:style>
  <w:style w:type="paragraph" w:styleId="850">
    <w:name w:val="toc 6"/>
    <w:basedOn w:val="856"/>
    <w:next w:val="856"/>
    <w:uiPriority w:val="39"/>
    <w:unhideWhenUsed/>
    <w:pPr>
      <w:ind w:left="1417" w:right="0" w:firstLine="0"/>
      <w:spacing w:after="57"/>
    </w:pPr>
  </w:style>
  <w:style w:type="paragraph" w:styleId="851">
    <w:name w:val="toc 7"/>
    <w:basedOn w:val="856"/>
    <w:next w:val="856"/>
    <w:uiPriority w:val="39"/>
    <w:unhideWhenUsed/>
    <w:pPr>
      <w:ind w:left="1701" w:right="0" w:firstLine="0"/>
      <w:spacing w:after="57"/>
    </w:pPr>
  </w:style>
  <w:style w:type="paragraph" w:styleId="852">
    <w:name w:val="toc 8"/>
    <w:basedOn w:val="856"/>
    <w:next w:val="856"/>
    <w:uiPriority w:val="39"/>
    <w:unhideWhenUsed/>
    <w:pPr>
      <w:ind w:left="1984" w:right="0" w:firstLine="0"/>
      <w:spacing w:after="57"/>
    </w:pPr>
  </w:style>
  <w:style w:type="paragraph" w:styleId="853">
    <w:name w:val="toc 9"/>
    <w:basedOn w:val="856"/>
    <w:next w:val="856"/>
    <w:uiPriority w:val="39"/>
    <w:unhideWhenUsed/>
    <w:pPr>
      <w:ind w:left="2268" w:right="0" w:firstLine="0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856"/>
    <w:next w:val="856"/>
    <w:uiPriority w:val="99"/>
    <w:unhideWhenUsed/>
    <w:pPr>
      <w:spacing w:after="0" w:afterAutospacing="0"/>
    </w:pPr>
  </w:style>
  <w:style w:type="paragraph" w:styleId="856" w:default="1">
    <w:name w:val="Normal"/>
    <w:next w:val="856"/>
    <w:link w:val="856"/>
    <w:qFormat/>
    <w:rPr>
      <w:bCs/>
      <w:sz w:val="28"/>
      <w:szCs w:val="28"/>
      <w:lang w:val="ru-RU" w:eastAsia="ru-RU" w:bidi="ar-SA"/>
    </w:rPr>
  </w:style>
  <w:style w:type="paragraph" w:styleId="857">
    <w:name w:val="Заголовок 1"/>
    <w:basedOn w:val="856"/>
    <w:next w:val="856"/>
    <w:link w:val="881"/>
    <w:qFormat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858">
    <w:name w:val="Основной шрифт абзаца"/>
    <w:next w:val="858"/>
    <w:link w:val="856"/>
    <w:semiHidden/>
  </w:style>
  <w:style w:type="table" w:styleId="859">
    <w:name w:val="Обычная таблица"/>
    <w:next w:val="859"/>
    <w:link w:val="856"/>
    <w:semiHidden/>
    <w:tblPr/>
  </w:style>
  <w:style w:type="numbering" w:styleId="860">
    <w:name w:val="Нет списка"/>
    <w:next w:val="860"/>
    <w:link w:val="856"/>
    <w:semiHidden/>
  </w:style>
  <w:style w:type="paragraph" w:styleId="861">
    <w:name w:val="Нижний колонтитул"/>
    <w:basedOn w:val="856"/>
    <w:next w:val="861"/>
    <w:link w:val="878"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862">
    <w:name w:val="Гиперссылка"/>
    <w:next w:val="862"/>
    <w:link w:val="856"/>
    <w:rPr>
      <w:color w:val="0000ff"/>
      <w:u w:val="single"/>
    </w:rPr>
  </w:style>
  <w:style w:type="table" w:styleId="863">
    <w:name w:val="Сетка таблицы"/>
    <w:basedOn w:val="859"/>
    <w:next w:val="863"/>
    <w:link w:val="856"/>
    <w:tblPr/>
  </w:style>
  <w:style w:type="paragraph" w:styleId="864">
    <w:name w:val="Название"/>
    <w:basedOn w:val="856"/>
    <w:next w:val="864"/>
    <w:link w:val="876"/>
    <w:qFormat/>
    <w:pPr>
      <w:jc w:val="center"/>
    </w:pPr>
    <w:rPr>
      <w:b/>
      <w:bCs w:val="0"/>
      <w:szCs w:val="20"/>
    </w:rPr>
  </w:style>
  <w:style w:type="paragraph" w:styleId="865">
    <w:name w:val="Подзаголовок"/>
    <w:basedOn w:val="856"/>
    <w:next w:val="865"/>
    <w:link w:val="877"/>
    <w:qFormat/>
    <w:pPr>
      <w:jc w:val="center"/>
    </w:pPr>
    <w:rPr>
      <w:b/>
      <w:bCs w:val="0"/>
      <w:szCs w:val="20"/>
    </w:rPr>
  </w:style>
  <w:style w:type="character" w:styleId="866">
    <w:name w:val="Номер страницы"/>
    <w:basedOn w:val="858"/>
    <w:next w:val="866"/>
    <w:link w:val="856"/>
  </w:style>
  <w:style w:type="paragraph" w:styleId="867">
    <w:name w:val="Основной текст"/>
    <w:basedOn w:val="856"/>
    <w:next w:val="867"/>
    <w:link w:val="879"/>
    <w:pPr>
      <w:jc w:val="center"/>
    </w:pPr>
    <w:rPr>
      <w:b/>
      <w:bCs w:val="0"/>
      <w:sz w:val="24"/>
      <w:szCs w:val="20"/>
    </w:rPr>
  </w:style>
  <w:style w:type="paragraph" w:styleId="868">
    <w:name w:val="Основной текст 3"/>
    <w:basedOn w:val="856"/>
    <w:next w:val="868"/>
    <w:link w:val="856"/>
    <w:pPr>
      <w:spacing w:after="120"/>
    </w:pPr>
    <w:rPr>
      <w:sz w:val="16"/>
      <w:szCs w:val="16"/>
    </w:rPr>
  </w:style>
  <w:style w:type="paragraph" w:styleId="869">
    <w:name w:val="Цитата"/>
    <w:basedOn w:val="856"/>
    <w:next w:val="869"/>
    <w:link w:val="856"/>
    <w:pPr>
      <w:ind w:left="252" w:right="180"/>
    </w:pPr>
    <w:rPr>
      <w:bCs w:val="0"/>
      <w:sz w:val="20"/>
      <w:szCs w:val="24"/>
    </w:rPr>
  </w:style>
  <w:style w:type="paragraph" w:styleId="870">
    <w:name w:val="Верхний колонтитул"/>
    <w:basedOn w:val="856"/>
    <w:next w:val="870"/>
    <w:link w:val="880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871">
    <w:name w:val="Текст"/>
    <w:basedOn w:val="856"/>
    <w:next w:val="871"/>
    <w:link w:val="856"/>
    <w:rPr>
      <w:rFonts w:ascii="Courier New" w:hAnsi="Courier New"/>
      <w:bCs w:val="0"/>
      <w:sz w:val="20"/>
      <w:szCs w:val="20"/>
    </w:rPr>
  </w:style>
  <w:style w:type="paragraph" w:styleId="872">
    <w:name w:val="Текст сноски"/>
    <w:basedOn w:val="856"/>
    <w:next w:val="872"/>
    <w:link w:val="856"/>
    <w:semiHidden/>
    <w:pPr>
      <w:ind w:firstLine="340"/>
      <w:jc w:val="both"/>
    </w:pPr>
    <w:rPr>
      <w:bCs w:val="0"/>
      <w:sz w:val="20"/>
      <w:szCs w:val="20"/>
    </w:rPr>
  </w:style>
  <w:style w:type="character" w:styleId="873">
    <w:name w:val="Знак сноски"/>
    <w:next w:val="873"/>
    <w:link w:val="856"/>
    <w:semiHidden/>
    <w:rPr>
      <w:vertAlign w:val="superscript"/>
    </w:rPr>
  </w:style>
  <w:style w:type="paragraph" w:styleId="874">
    <w:name w:val="Основной текст с отступом"/>
    <w:basedOn w:val="856"/>
    <w:next w:val="874"/>
    <w:link w:val="856"/>
    <w:pPr>
      <w:ind w:left="283"/>
      <w:spacing w:after="120"/>
    </w:pPr>
  </w:style>
  <w:style w:type="paragraph" w:styleId="875">
    <w:name w:val="Текст выноски"/>
    <w:basedOn w:val="856"/>
    <w:next w:val="875"/>
    <w:link w:val="856"/>
    <w:semiHidden/>
    <w:rPr>
      <w:rFonts w:ascii="Tahoma" w:hAnsi="Tahoma" w:cs="Tahoma"/>
      <w:sz w:val="16"/>
      <w:szCs w:val="16"/>
    </w:rPr>
  </w:style>
  <w:style w:type="character" w:styleId="876">
    <w:name w:val="Название Знак"/>
    <w:next w:val="876"/>
    <w:link w:val="864"/>
    <w:rPr>
      <w:b/>
      <w:sz w:val="28"/>
    </w:rPr>
  </w:style>
  <w:style w:type="character" w:styleId="877">
    <w:name w:val="Подзаголовок Знак"/>
    <w:next w:val="877"/>
    <w:link w:val="865"/>
    <w:rPr>
      <w:b/>
      <w:sz w:val="28"/>
    </w:rPr>
  </w:style>
  <w:style w:type="character" w:styleId="878">
    <w:name w:val="Нижний колонтитул Знак"/>
    <w:next w:val="878"/>
    <w:link w:val="861"/>
    <w:rPr>
      <w:sz w:val="28"/>
    </w:rPr>
  </w:style>
  <w:style w:type="character" w:styleId="879">
    <w:name w:val="Основной текст Знак"/>
    <w:next w:val="879"/>
    <w:link w:val="867"/>
    <w:rPr>
      <w:b/>
      <w:sz w:val="24"/>
    </w:rPr>
  </w:style>
  <w:style w:type="character" w:styleId="880">
    <w:name w:val="Верхний колонтитул Знак"/>
    <w:basedOn w:val="858"/>
    <w:next w:val="880"/>
    <w:link w:val="870"/>
  </w:style>
  <w:style w:type="character" w:styleId="881">
    <w:name w:val="Заголовок 1 Знак"/>
    <w:next w:val="881"/>
    <w:link w:val="857"/>
    <w:rPr>
      <w:b/>
      <w:sz w:val="28"/>
    </w:rPr>
  </w:style>
  <w:style w:type="character" w:styleId="882" w:default="1">
    <w:name w:val="Default Paragraph Font"/>
    <w:uiPriority w:val="1"/>
    <w:semiHidden/>
    <w:unhideWhenUsed/>
  </w:style>
  <w:style w:type="numbering" w:styleId="883" w:default="1">
    <w:name w:val="No List"/>
    <w:uiPriority w:val="99"/>
    <w:semiHidden/>
    <w:unhideWhenUsed/>
  </w:style>
  <w:style w:type="table" w:styleId="884" w:default="1">
    <w:name w:val="Normal Table"/>
    <w:uiPriority w:val="99"/>
    <w:semiHidden/>
    <w:unhideWhenUsed/>
    <w:tblPr/>
  </w:style>
  <w:style w:type="character" w:styleId="885" w:customStyle="1">
    <w:name w:val="Строгий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sovet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</dc:creator>
  <cp:revision>8</cp:revision>
  <dcterms:created xsi:type="dcterms:W3CDTF">2023-12-25T04:09:00Z</dcterms:created>
  <dcterms:modified xsi:type="dcterms:W3CDTF">2025-11-19T08:55:11Z</dcterms:modified>
  <cp:version>1048576</cp:version>
</cp:coreProperties>
</file>