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"mailto:k_budg@zsnso.ru" \o "mailto:k_budg@zsnso.ru"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21 января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52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2"/>
        <w:gridCol w:w="957"/>
        <w:gridCol w:w="479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(председательствующий):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____21____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участник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Кальченко С.В.</w:t>
      </w:r>
      <w:r>
        <w:rPr>
          <w:rFonts w:ascii="Times New Roman" w:hAnsi="Times New Roman" w:cs="Times New Roman"/>
          <w:b w:val="0"/>
          <w:bCs w:val="0"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Исключить из проекта повестки вопрос № 4 «</w:t>
      </w:r>
      <w:r>
        <w:rPr>
          <w:rFonts w:ascii="Times New Roman" w:hAnsi="Times New Roman"/>
          <w:sz w:val="28"/>
          <w:szCs w:val="28"/>
        </w:rPr>
        <w:t xml:space="preserve">О согласовании передачи в безвозмездное пользование МУП «Новосибирский метрополитен» областного 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в связи с отзывом обращения.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развитии ответственного ведения бизнеса в Новосибирской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министр экономического развития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Юминов Д.Ю.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Внести на рассмотрение сессии Законодательного Собрания Новосибирской области проект закона Новосибирской области</w:t>
      </w:r>
      <w:r>
        <w:rPr>
          <w:rFonts w:ascii="Times New Roman" w:hAnsi="Times New Roman"/>
          <w:sz w:val="28"/>
          <w:szCs w:val="28"/>
        </w:rPr>
        <w:t xml:space="preserve"> «О развитии ответственного ведения бизнеса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Установить срок внесения попра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вок в комитет по законопроекту до 2 марта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развитии малого и среднего предпринимательства в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Калашникова Светлана Валерьевна – заместитель руководителя департамента - начальник юридического отдела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Внести на рассмотрение сессии За</w:t>
      </w:r>
      <w:r>
        <w:rPr>
          <w:rFonts w:ascii="Times New Roman" w:hAnsi="Times New Roman" w:cs="Times New Roman"/>
          <w:sz w:val="28"/>
          <w:szCs w:val="28"/>
        </w:rPr>
        <w:t xml:space="preserve">конодательного Собрания Новосибирской области проект закона Новосибирской области «О внесении изменений в Закон Новосибирской области «О развитии малого и среднего предпринимательства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Предложить установить срок внесения поправок до 6 февраля 2026 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государственную программу Новосибирской области «Развитие субъектов малого и среднего предпринимательства в Новосибирской области».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Рягузов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Денис Евгеньевич – </w:t>
      </w: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министра промышленности, торговли и развития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</w:t>
      </w:r>
      <w:r/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Рягузова</w:t>
      </w:r>
      <w:r>
        <w:rPr>
          <w:rFonts w:ascii="Times New Roman" w:hAnsi="Times New Roman" w:cs="Times New Roman"/>
          <w:sz w:val="28"/>
          <w:szCs w:val="28"/>
        </w:rPr>
        <w:t xml:space="preserve"> Д.Е. – исполняющего обязанности министра промышленности, торговли и развития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и согласовать изменения в государственную программу Новосибирской области «Развитие субъектов</w:t>
      </w:r>
      <w:bookmarkStart w:id="1" w:name="undefined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Новосибирской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постановления сессии Законодательного Собрания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обществ» </w:t>
      </w:r>
      <w:r>
        <w:rPr>
          <w:rFonts w:ascii="Times New Roman" w:hAnsi="Times New Roman"/>
          <w:sz w:val="28"/>
          <w:szCs w:val="28"/>
        </w:rPr>
        <w:t xml:space="preserve">и рекомендовать его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6, «Воздержался» - 1.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ab/>
        <w:t xml:space="preserve">        С.В. Кальченко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6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21 </w:t>
      </w:r>
      <w:r>
        <w:rPr>
          <w:rFonts w:ascii="Times New Roman" w:hAnsi="Times New Roman"/>
          <w:sz w:val="28"/>
          <w:szCs w:val="28"/>
          <w:highlight w:val="white"/>
        </w:rPr>
        <w:t xml:space="preserve">января</w:t>
      </w:r>
      <w:r>
        <w:rPr>
          <w:rFonts w:ascii="Times New Roman" w:hAnsi="Times New Roman"/>
          <w:sz w:val="28"/>
          <w:szCs w:val="28"/>
          <w:highlight w:val="white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8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8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8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Безрученкова Наталия Владимировна, депутат комитета Законодательного Собрания Новосибирской области по транспортной, промышленной и информационной политике;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Борисова Евгения Борисовна, заместитель </w:t>
      </w:r>
      <w:r>
        <w:rPr>
          <w:rFonts w:ascii="Times New Roman" w:hAnsi="Times New Roman"/>
          <w:sz w:val="28"/>
          <w:szCs w:val="28"/>
        </w:rPr>
        <w:t xml:space="preserve">начальника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Бойкова Наталья Юрьев</w:t>
      </w:r>
      <w:r>
        <w:rPr>
          <w:rFonts w:ascii="Times New Roman" w:hAnsi="Times New Roman"/>
          <w:sz w:val="28"/>
          <w:szCs w:val="28"/>
          <w:highlight w:val="white"/>
        </w:rPr>
        <w:t xml:space="preserve">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руков</w:t>
      </w:r>
      <w:r>
        <w:rPr>
          <w:rFonts w:ascii="Times New Roman" w:hAnsi="Times New Roman"/>
          <w:sz w:val="28"/>
          <w:szCs w:val="28"/>
        </w:rPr>
        <w:t xml:space="preserve">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Буянкина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Юлия Алексеевна – заместитель начальника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</w:t>
      </w:r>
      <w:r>
        <w:rPr>
          <w:rFonts w:ascii="Times New Roman" w:hAnsi="Times New Roman"/>
          <w:sz w:val="28"/>
          <w:szCs w:val="28"/>
        </w:rPr>
        <w:t xml:space="preserve">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Гудовский Андрей Эдуардович, </w:t>
      </w:r>
      <w:r>
        <w:rPr>
          <w:rFonts w:ascii="Times New Roman" w:hAnsi="Times New Roman"/>
          <w:sz w:val="28"/>
          <w:szCs w:val="28"/>
          <w:highlight w:val="none"/>
        </w:rPr>
        <w:t xml:space="preserve">заместитель председателя Совета депутатов города Новосибирска;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Михайлович – первый заместитель Председателя Правительства Новосибирской обл</w:t>
      </w:r>
      <w:r>
        <w:rPr>
          <w:rFonts w:ascii="Times New Roman" w:hAnsi="Times New Roman"/>
          <w:sz w:val="28"/>
          <w:szCs w:val="28"/>
        </w:rPr>
        <w:t xml:space="preserve">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2c2c2c"/>
          <w:sz w:val="28"/>
          <w:szCs w:val="28"/>
          <w:highlight w:val="none"/>
          <w:u w:val="none"/>
        </w:rPr>
        <w:t xml:space="preserve">Изюров Владимир Сергеевич, заместитель генерального директора </w:t>
      </w:r>
      <w:r>
        <w:rPr>
          <w:rFonts w:ascii="Times New Roman" w:hAnsi="Times New Roman"/>
          <w:sz w:val="28"/>
          <w:szCs w:val="28"/>
          <w:highlight w:val="none"/>
        </w:rPr>
        <w:t xml:space="preserve">Межрегиональной ассоциации руководителей предприятий;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Калашникова Светлана Валерьевна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руководителя 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департамента</w:t>
      </w:r>
      <w:r>
        <w:rPr>
          <w:rFonts w:ascii="Times New Roman" w:hAnsi="Times New Roman"/>
          <w:sz w:val="28"/>
          <w:szCs w:val="28"/>
          <w:highlight w:val="none"/>
        </w:rPr>
        <w:t xml:space="preserve"> - начальник юридического отдела</w:t>
      </w:r>
      <w:r>
        <w:rPr>
          <w:rFonts w:ascii="Times New Roman" w:hAnsi="Times New Roman"/>
          <w:sz w:val="28"/>
          <w:szCs w:val="28"/>
          <w:highlight w:val="white"/>
        </w:rPr>
        <w:t xml:space="preserve">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Мордина Ольга Александровна – советник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Морозов Геннадий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– руководитель</w:t>
      </w:r>
      <w:r>
        <w:rPr>
          <w:rFonts w:ascii="Times New Roman" w:hAnsi="Times New Roman"/>
          <w:sz w:val="28"/>
          <w:szCs w:val="28"/>
          <w:highlight w:val="white"/>
        </w:rPr>
        <w:t xml:space="preserve">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</w:t>
      </w:r>
      <w:r>
        <w:rPr>
          <w:rFonts w:ascii="Times New Roman" w:hAnsi="Times New Roman"/>
          <w:sz w:val="28"/>
          <w:szCs w:val="28"/>
        </w:rPr>
        <w:t xml:space="preserve"> Денис Евгеньевич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Сухоплюев Дмитрий Валерьевич, руководитель </w:t>
      </w:r>
      <w:r>
        <w:rPr>
          <w:rFonts w:ascii="Times New Roman" w:hAnsi="Times New Roman"/>
          <w:sz w:val="28"/>
          <w:szCs w:val="28"/>
          <w:highlight w:val="none"/>
        </w:rPr>
        <w:t xml:space="preserve">Управления Федеральной антимонопольной службы по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министр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5"/>
        <w:numPr>
          <w:ilvl w:val="0"/>
          <w:numId w:val="4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Швец Инта Петровна, начальник Контрольного управления Новосибирской области.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3"/>
  </w:num>
  <w:num w:numId="2">
    <w:abstractNumId w:val="8"/>
  </w:num>
  <w:num w:numId="3">
    <w:abstractNumId w:val="14"/>
  </w:num>
  <w:num w:numId="4">
    <w:abstractNumId w:val="20"/>
  </w:num>
  <w:num w:numId="5">
    <w:abstractNumId w:val="4"/>
  </w:num>
  <w:num w:numId="6">
    <w:abstractNumId w:val="1"/>
  </w:num>
  <w:num w:numId="7">
    <w:abstractNumId w:val="16"/>
  </w:num>
  <w:num w:numId="8">
    <w:abstractNumId w:val="0"/>
  </w:num>
  <w:num w:numId="9">
    <w:abstractNumId w:val="7"/>
  </w:num>
  <w:num w:numId="10">
    <w:abstractNumId w:val="38"/>
  </w:num>
  <w:num w:numId="11">
    <w:abstractNumId w:val="11"/>
  </w:num>
  <w:num w:numId="12">
    <w:abstractNumId w:val="42"/>
  </w:num>
  <w:num w:numId="13">
    <w:abstractNumId w:val="12"/>
  </w:num>
  <w:num w:numId="14">
    <w:abstractNumId w:val="31"/>
  </w:num>
  <w:num w:numId="15">
    <w:abstractNumId w:val="37"/>
  </w:num>
  <w:num w:numId="16">
    <w:abstractNumId w:val="39"/>
  </w:num>
  <w:num w:numId="17">
    <w:abstractNumId w:val="15"/>
  </w:num>
  <w:num w:numId="18">
    <w:abstractNumId w:val="29"/>
  </w:num>
  <w:num w:numId="19">
    <w:abstractNumId w:val="3"/>
  </w:num>
  <w:num w:numId="20">
    <w:abstractNumId w:val="9"/>
  </w:num>
  <w:num w:numId="21">
    <w:abstractNumId w:val="41"/>
  </w:num>
  <w:num w:numId="22">
    <w:abstractNumId w:val="24"/>
  </w:num>
  <w:num w:numId="23">
    <w:abstractNumId w:val="6"/>
  </w:num>
  <w:num w:numId="24">
    <w:abstractNumId w:val="17"/>
  </w:num>
  <w:num w:numId="25">
    <w:abstractNumId w:val="35"/>
  </w:num>
  <w:num w:numId="26">
    <w:abstractNumId w:val="21"/>
  </w:num>
  <w:num w:numId="27">
    <w:abstractNumId w:val="30"/>
  </w:num>
  <w:num w:numId="28">
    <w:abstractNumId w:val="2"/>
  </w:num>
  <w:num w:numId="29">
    <w:abstractNumId w:val="5"/>
  </w:num>
  <w:num w:numId="30">
    <w:abstractNumId w:val="23"/>
  </w:num>
  <w:num w:numId="31">
    <w:abstractNumId w:val="33"/>
  </w:num>
  <w:num w:numId="32">
    <w:abstractNumId w:val="19"/>
  </w:num>
  <w:num w:numId="33">
    <w:abstractNumId w:val="40"/>
  </w:num>
  <w:num w:numId="34">
    <w:abstractNumId w:val="27"/>
  </w:num>
  <w:num w:numId="35">
    <w:abstractNumId w:val="34"/>
  </w:num>
  <w:num w:numId="36">
    <w:abstractNumId w:val="22"/>
  </w:num>
  <w:num w:numId="37">
    <w:abstractNumId w:val="25"/>
  </w:num>
  <w:num w:numId="38">
    <w:abstractNumId w:val="28"/>
  </w:num>
  <w:num w:numId="39">
    <w:abstractNumId w:val="32"/>
  </w:num>
  <w:num w:numId="40">
    <w:abstractNumId w:val="36"/>
  </w:num>
  <w:num w:numId="41">
    <w:abstractNumId w:val="10"/>
  </w:num>
  <w:num w:numId="42">
    <w:abstractNumId w:val="18"/>
  </w:num>
  <w:num w:numId="43">
    <w:abstractNumId w:val="26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0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51">
    <w:name w:val="Heading 1"/>
    <w:basedOn w:val="750"/>
    <w:next w:val="750"/>
    <w:link w:val="944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752">
    <w:name w:val="Heading 2"/>
    <w:basedOn w:val="750"/>
    <w:next w:val="750"/>
    <w:link w:val="945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753">
    <w:name w:val="Heading 3"/>
    <w:basedOn w:val="750"/>
    <w:next w:val="750"/>
    <w:link w:val="77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54">
    <w:name w:val="Heading 4"/>
    <w:basedOn w:val="750"/>
    <w:next w:val="750"/>
    <w:link w:val="77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5">
    <w:name w:val="Heading 5"/>
    <w:basedOn w:val="750"/>
    <w:next w:val="750"/>
    <w:link w:val="78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6">
    <w:name w:val="Heading 6"/>
    <w:basedOn w:val="750"/>
    <w:next w:val="750"/>
    <w:link w:val="78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57">
    <w:name w:val="Heading 7"/>
    <w:basedOn w:val="750"/>
    <w:next w:val="750"/>
    <w:link w:val="78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58">
    <w:name w:val="Heading 8"/>
    <w:basedOn w:val="750"/>
    <w:next w:val="750"/>
    <w:link w:val="78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59">
    <w:name w:val="Heading 9"/>
    <w:basedOn w:val="750"/>
    <w:next w:val="750"/>
    <w:link w:val="78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 w:default="1">
    <w:name w:val="Default Paragraph Font"/>
    <w:uiPriority w:val="1"/>
    <w:semiHidden/>
    <w:unhideWhenUsed/>
  </w:style>
  <w:style w:type="table" w:styleId="7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2" w:default="1">
    <w:name w:val="No List"/>
    <w:uiPriority w:val="99"/>
    <w:semiHidden/>
    <w:unhideWhenUsed/>
  </w:style>
  <w:style w:type="character" w:styleId="763" w:customStyle="1">
    <w:name w:val="Heading 3 Char"/>
    <w:basedOn w:val="760"/>
    <w:uiPriority w:val="9"/>
    <w:rPr>
      <w:rFonts w:ascii="Arial" w:hAnsi="Arial" w:eastAsia="Arial" w:cs="Arial"/>
      <w:sz w:val="30"/>
      <w:szCs w:val="30"/>
    </w:rPr>
  </w:style>
  <w:style w:type="character" w:styleId="764" w:customStyle="1">
    <w:name w:val="Heading 4 Char"/>
    <w:basedOn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65" w:customStyle="1">
    <w:name w:val="Heading 5 Char"/>
    <w:basedOn w:val="760"/>
    <w:uiPriority w:val="9"/>
    <w:rPr>
      <w:rFonts w:ascii="Arial" w:hAnsi="Arial" w:eastAsia="Arial" w:cs="Arial"/>
      <w:b/>
      <w:bCs/>
      <w:sz w:val="24"/>
      <w:szCs w:val="24"/>
    </w:rPr>
  </w:style>
  <w:style w:type="character" w:styleId="766" w:customStyle="1">
    <w:name w:val="Heading 6 Char"/>
    <w:basedOn w:val="760"/>
    <w:uiPriority w:val="9"/>
    <w:rPr>
      <w:rFonts w:ascii="Arial" w:hAnsi="Arial" w:eastAsia="Arial" w:cs="Arial"/>
      <w:b/>
      <w:bCs/>
      <w:sz w:val="22"/>
      <w:szCs w:val="22"/>
    </w:rPr>
  </w:style>
  <w:style w:type="character" w:styleId="767" w:customStyle="1">
    <w:name w:val="Heading 7 Char"/>
    <w:basedOn w:val="7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8" w:customStyle="1">
    <w:name w:val="Heading 8 Char"/>
    <w:basedOn w:val="760"/>
    <w:uiPriority w:val="9"/>
    <w:rPr>
      <w:rFonts w:ascii="Arial" w:hAnsi="Arial" w:eastAsia="Arial" w:cs="Arial"/>
      <w:i/>
      <w:iCs/>
      <w:sz w:val="22"/>
      <w:szCs w:val="22"/>
    </w:rPr>
  </w:style>
  <w:style w:type="character" w:styleId="769" w:customStyle="1">
    <w:name w:val="Heading 9 Char"/>
    <w:basedOn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70" w:customStyle="1">
    <w:name w:val="Title Char"/>
    <w:basedOn w:val="760"/>
    <w:uiPriority w:val="10"/>
    <w:rPr>
      <w:sz w:val="48"/>
      <w:szCs w:val="48"/>
    </w:rPr>
  </w:style>
  <w:style w:type="character" w:styleId="771" w:customStyle="1">
    <w:name w:val="Subtitle Char"/>
    <w:basedOn w:val="760"/>
    <w:uiPriority w:val="11"/>
    <w:rPr>
      <w:sz w:val="24"/>
      <w:szCs w:val="24"/>
    </w:rPr>
  </w:style>
  <w:style w:type="character" w:styleId="772" w:customStyle="1">
    <w:name w:val="Quote Char"/>
    <w:uiPriority w:val="29"/>
    <w:rPr>
      <w:i/>
    </w:rPr>
  </w:style>
  <w:style w:type="character" w:styleId="773" w:customStyle="1">
    <w:name w:val="Intense Quote Char"/>
    <w:uiPriority w:val="30"/>
    <w:rPr>
      <w:i/>
    </w:rPr>
  </w:style>
  <w:style w:type="character" w:styleId="774" w:customStyle="1">
    <w:name w:val="Footnote Text Char"/>
    <w:uiPriority w:val="99"/>
    <w:rPr>
      <w:sz w:val="18"/>
    </w:rPr>
  </w:style>
  <w:style w:type="character" w:styleId="775" w:customStyle="1">
    <w:name w:val="Endnote Text Char"/>
    <w:uiPriority w:val="99"/>
    <w:rPr>
      <w:sz w:val="20"/>
    </w:rPr>
  </w:style>
  <w:style w:type="character" w:styleId="776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77" w:customStyle="1">
    <w:name w:val="Heading 2 Char"/>
    <w:uiPriority w:val="9"/>
    <w:rPr>
      <w:rFonts w:ascii="Arial" w:hAnsi="Arial" w:eastAsia="Arial" w:cs="Arial"/>
      <w:sz w:val="34"/>
    </w:rPr>
  </w:style>
  <w:style w:type="character" w:styleId="778" w:customStyle="1">
    <w:name w:val="Заголовок 3 Знак"/>
    <w:link w:val="753"/>
    <w:uiPriority w:val="9"/>
    <w:rPr>
      <w:rFonts w:ascii="Arial" w:hAnsi="Arial" w:eastAsia="Arial" w:cs="Arial"/>
      <w:sz w:val="30"/>
      <w:szCs w:val="30"/>
    </w:rPr>
  </w:style>
  <w:style w:type="character" w:styleId="779" w:customStyle="1">
    <w:name w:val="Заголовок 4 Знак"/>
    <w:link w:val="754"/>
    <w:uiPriority w:val="9"/>
    <w:rPr>
      <w:rFonts w:ascii="Arial" w:hAnsi="Arial" w:eastAsia="Arial" w:cs="Arial"/>
      <w:b/>
      <w:bCs/>
      <w:sz w:val="26"/>
      <w:szCs w:val="26"/>
    </w:rPr>
  </w:style>
  <w:style w:type="character" w:styleId="780" w:customStyle="1">
    <w:name w:val="Заголовок 5 Знак"/>
    <w:link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81" w:customStyle="1">
    <w:name w:val="Заголовок 6 Знак"/>
    <w:link w:val="756"/>
    <w:uiPriority w:val="9"/>
    <w:rPr>
      <w:rFonts w:ascii="Arial" w:hAnsi="Arial" w:eastAsia="Arial" w:cs="Arial"/>
      <w:b/>
      <w:bCs/>
      <w:sz w:val="22"/>
      <w:szCs w:val="22"/>
    </w:rPr>
  </w:style>
  <w:style w:type="character" w:styleId="782" w:customStyle="1">
    <w:name w:val="Заголовок 7 Знак"/>
    <w:link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3" w:customStyle="1">
    <w:name w:val="Заголовок 8 Знак"/>
    <w:link w:val="758"/>
    <w:uiPriority w:val="9"/>
    <w:rPr>
      <w:rFonts w:ascii="Arial" w:hAnsi="Arial" w:eastAsia="Arial" w:cs="Arial"/>
      <w:i/>
      <w:iCs/>
      <w:sz w:val="22"/>
      <w:szCs w:val="22"/>
    </w:rPr>
  </w:style>
  <w:style w:type="character" w:styleId="784" w:customStyle="1">
    <w:name w:val="Заголовок 9 Знак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85">
    <w:name w:val="List Paragraph"/>
    <w:basedOn w:val="750"/>
    <w:uiPriority w:val="34"/>
    <w:qFormat/>
    <w:pPr>
      <w:contextualSpacing/>
      <w:ind w:left="720"/>
    </w:pPr>
  </w:style>
  <w:style w:type="paragraph" w:styleId="786">
    <w:name w:val="No Spacing"/>
    <w:uiPriority w:val="1"/>
    <w:qFormat/>
  </w:style>
  <w:style w:type="paragraph" w:styleId="787">
    <w:name w:val="Title"/>
    <w:basedOn w:val="750"/>
    <w:next w:val="750"/>
    <w:link w:val="788"/>
    <w:uiPriority w:val="10"/>
    <w:qFormat/>
    <w:pPr>
      <w:contextualSpacing/>
      <w:spacing w:before="300"/>
    </w:pPr>
    <w:rPr>
      <w:sz w:val="48"/>
      <w:szCs w:val="48"/>
    </w:rPr>
  </w:style>
  <w:style w:type="character" w:styleId="788" w:customStyle="1">
    <w:name w:val="Заголовок Знак1"/>
    <w:link w:val="787"/>
    <w:uiPriority w:val="10"/>
    <w:rPr>
      <w:sz w:val="48"/>
      <w:szCs w:val="48"/>
    </w:rPr>
  </w:style>
  <w:style w:type="paragraph" w:styleId="789">
    <w:name w:val="Subtitle"/>
    <w:basedOn w:val="750"/>
    <w:next w:val="750"/>
    <w:link w:val="790"/>
    <w:uiPriority w:val="11"/>
    <w:qFormat/>
    <w:pPr>
      <w:spacing w:before="200"/>
    </w:pPr>
    <w:rPr>
      <w:sz w:val="24"/>
      <w:szCs w:val="24"/>
    </w:rPr>
  </w:style>
  <w:style w:type="character" w:styleId="790" w:customStyle="1">
    <w:name w:val="Подзаголовок Знак"/>
    <w:link w:val="789"/>
    <w:uiPriority w:val="11"/>
    <w:rPr>
      <w:sz w:val="24"/>
      <w:szCs w:val="24"/>
    </w:rPr>
  </w:style>
  <w:style w:type="paragraph" w:styleId="791">
    <w:name w:val="Quote"/>
    <w:basedOn w:val="750"/>
    <w:next w:val="750"/>
    <w:link w:val="792"/>
    <w:uiPriority w:val="29"/>
    <w:qFormat/>
    <w:pPr>
      <w:ind w:left="720" w:right="720"/>
    </w:pPr>
    <w:rPr>
      <w:i/>
    </w:rPr>
  </w:style>
  <w:style w:type="character" w:styleId="792" w:customStyle="1">
    <w:name w:val="Цитата 2 Знак"/>
    <w:link w:val="791"/>
    <w:uiPriority w:val="29"/>
    <w:rPr>
      <w:i/>
    </w:rPr>
  </w:style>
  <w:style w:type="paragraph" w:styleId="793">
    <w:name w:val="Intense Quote"/>
    <w:basedOn w:val="750"/>
    <w:next w:val="750"/>
    <w:link w:val="7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 w:customStyle="1">
    <w:name w:val="Выделенная цитата Знак"/>
    <w:link w:val="793"/>
    <w:uiPriority w:val="30"/>
    <w:rPr>
      <w:i/>
    </w:rPr>
  </w:style>
  <w:style w:type="paragraph" w:styleId="795">
    <w:name w:val="Header"/>
    <w:basedOn w:val="750"/>
    <w:link w:val="9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6" w:customStyle="1">
    <w:name w:val="Header Char"/>
    <w:uiPriority w:val="99"/>
  </w:style>
  <w:style w:type="paragraph" w:styleId="797">
    <w:name w:val="Footer"/>
    <w:basedOn w:val="750"/>
    <w:link w:val="959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98">
    <w:name w:val="Caption"/>
    <w:basedOn w:val="750"/>
    <w:next w:val="75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99" w:customStyle="1">
    <w:name w:val="Caption Char"/>
    <w:uiPriority w:val="99"/>
  </w:style>
  <w:style w:type="table" w:styleId="800">
    <w:name w:val="Table Grid"/>
    <w:basedOn w:val="761"/>
    <w:rPr>
      <w:rFonts w:cs="Times New Roman"/>
    </w:rPr>
    <w:tblPr/>
  </w:style>
  <w:style w:type="table" w:styleId="80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5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7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2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9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8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6">
    <w:name w:val="Hyperlink"/>
    <w:uiPriority w:val="99"/>
    <w:unhideWhenUsed/>
    <w:rPr>
      <w:color w:val="0000ff"/>
      <w:u w:val="single"/>
    </w:rPr>
  </w:style>
  <w:style w:type="paragraph" w:styleId="927">
    <w:name w:val="footnote text"/>
    <w:basedOn w:val="750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 w:customStyle="1">
    <w:name w:val="Текст сноски Знак"/>
    <w:link w:val="927"/>
    <w:uiPriority w:val="99"/>
    <w:rPr>
      <w:sz w:val="18"/>
    </w:rPr>
  </w:style>
  <w:style w:type="character" w:styleId="929">
    <w:name w:val="footnote reference"/>
    <w:uiPriority w:val="99"/>
    <w:unhideWhenUsed/>
    <w:rPr>
      <w:vertAlign w:val="superscript"/>
    </w:rPr>
  </w:style>
  <w:style w:type="paragraph" w:styleId="930">
    <w:name w:val="endnote text"/>
    <w:basedOn w:val="750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 w:customStyle="1">
    <w:name w:val="Текст концевой сноски Знак"/>
    <w:link w:val="930"/>
    <w:uiPriority w:val="99"/>
    <w:rPr>
      <w:sz w:val="20"/>
    </w:rPr>
  </w:style>
  <w:style w:type="character" w:styleId="932">
    <w:name w:val="endnote reference"/>
    <w:uiPriority w:val="99"/>
    <w:semiHidden/>
    <w:unhideWhenUsed/>
    <w:rPr>
      <w:vertAlign w:val="superscript"/>
    </w:rPr>
  </w:style>
  <w:style w:type="paragraph" w:styleId="933">
    <w:name w:val="toc 1"/>
    <w:basedOn w:val="750"/>
    <w:next w:val="750"/>
    <w:uiPriority w:val="39"/>
    <w:unhideWhenUsed/>
    <w:pPr>
      <w:spacing w:after="57"/>
    </w:pPr>
  </w:style>
  <w:style w:type="paragraph" w:styleId="934">
    <w:name w:val="toc 2"/>
    <w:basedOn w:val="750"/>
    <w:next w:val="750"/>
    <w:uiPriority w:val="39"/>
    <w:unhideWhenUsed/>
    <w:pPr>
      <w:ind w:left="283"/>
      <w:spacing w:after="57"/>
    </w:pPr>
  </w:style>
  <w:style w:type="paragraph" w:styleId="935">
    <w:name w:val="toc 3"/>
    <w:basedOn w:val="750"/>
    <w:next w:val="750"/>
    <w:uiPriority w:val="39"/>
    <w:unhideWhenUsed/>
    <w:pPr>
      <w:ind w:left="567"/>
      <w:spacing w:after="57"/>
    </w:pPr>
  </w:style>
  <w:style w:type="paragraph" w:styleId="936">
    <w:name w:val="toc 4"/>
    <w:basedOn w:val="750"/>
    <w:next w:val="750"/>
    <w:uiPriority w:val="39"/>
    <w:unhideWhenUsed/>
    <w:pPr>
      <w:ind w:left="850"/>
      <w:spacing w:after="57"/>
    </w:pPr>
  </w:style>
  <w:style w:type="paragraph" w:styleId="937">
    <w:name w:val="toc 5"/>
    <w:basedOn w:val="750"/>
    <w:next w:val="750"/>
    <w:uiPriority w:val="39"/>
    <w:unhideWhenUsed/>
    <w:pPr>
      <w:ind w:left="1134"/>
      <w:spacing w:after="57"/>
    </w:pPr>
  </w:style>
  <w:style w:type="paragraph" w:styleId="938">
    <w:name w:val="toc 6"/>
    <w:basedOn w:val="750"/>
    <w:next w:val="750"/>
    <w:uiPriority w:val="39"/>
    <w:unhideWhenUsed/>
    <w:pPr>
      <w:ind w:left="1417"/>
      <w:spacing w:after="57"/>
    </w:pPr>
  </w:style>
  <w:style w:type="paragraph" w:styleId="939">
    <w:name w:val="toc 7"/>
    <w:basedOn w:val="750"/>
    <w:next w:val="750"/>
    <w:uiPriority w:val="39"/>
    <w:unhideWhenUsed/>
    <w:pPr>
      <w:ind w:left="1701"/>
      <w:spacing w:after="57"/>
    </w:pPr>
  </w:style>
  <w:style w:type="paragraph" w:styleId="940">
    <w:name w:val="toc 8"/>
    <w:basedOn w:val="750"/>
    <w:next w:val="750"/>
    <w:uiPriority w:val="39"/>
    <w:unhideWhenUsed/>
    <w:pPr>
      <w:ind w:left="1984"/>
      <w:spacing w:after="57"/>
    </w:pPr>
  </w:style>
  <w:style w:type="paragraph" w:styleId="941">
    <w:name w:val="toc 9"/>
    <w:basedOn w:val="750"/>
    <w:next w:val="750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750"/>
    <w:next w:val="750"/>
    <w:uiPriority w:val="99"/>
    <w:unhideWhenUsed/>
    <w:pPr>
      <w:spacing w:after="0"/>
    </w:pPr>
  </w:style>
  <w:style w:type="character" w:styleId="944" w:customStyle="1">
    <w:name w:val="Заголовок 1 Знак"/>
    <w:link w:val="751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45" w:customStyle="1">
    <w:name w:val="Заголовок 2 Знак"/>
    <w:link w:val="752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46">
    <w:name w:val="Body Text"/>
    <w:basedOn w:val="750"/>
    <w:link w:val="947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947" w:customStyle="1">
    <w:name w:val="Основной текст Знак"/>
    <w:link w:val="946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48">
    <w:name w:val="Body Text 2"/>
    <w:basedOn w:val="750"/>
    <w:link w:val="949"/>
    <w:uiPriority w:val="99"/>
    <w:semiHidden/>
    <w:pPr>
      <w:spacing w:after="120" w:line="480" w:lineRule="auto"/>
    </w:pPr>
    <w:rPr>
      <w:sz w:val="20"/>
      <w:szCs w:val="20"/>
    </w:rPr>
  </w:style>
  <w:style w:type="character" w:styleId="949" w:customStyle="1">
    <w:name w:val="Основной текст 2 Знак"/>
    <w:link w:val="948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50">
    <w:name w:val="Balloon Text"/>
    <w:basedOn w:val="750"/>
    <w:link w:val="951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51" w:customStyle="1">
    <w:name w:val="Текст выноски Знак"/>
    <w:link w:val="950"/>
    <w:uiPriority w:val="99"/>
    <w:semiHidden/>
    <w:rPr>
      <w:rFonts w:ascii="Tahoma" w:hAnsi="Tahoma" w:cs="Tahoma"/>
      <w:sz w:val="16"/>
      <w:szCs w:val="16"/>
    </w:rPr>
  </w:style>
  <w:style w:type="paragraph" w:styleId="952" w:customStyle="1">
    <w:name w:val="Абзац списка1"/>
    <w:basedOn w:val="750"/>
    <w:uiPriority w:val="99"/>
    <w:pPr>
      <w:ind w:left="720"/>
    </w:pPr>
  </w:style>
  <w:style w:type="paragraph" w:styleId="953" w:customStyle="1">
    <w:name w:val="Название"/>
    <w:basedOn w:val="750"/>
    <w:link w:val="954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954" w:customStyle="1">
    <w:name w:val="Название Знак"/>
    <w:link w:val="953"/>
    <w:rPr>
      <w:b/>
      <w:bCs/>
      <w:sz w:val="24"/>
      <w:szCs w:val="24"/>
      <w:lang w:val="ru-RU" w:eastAsia="ru-RU"/>
    </w:rPr>
  </w:style>
  <w:style w:type="paragraph" w:styleId="955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56">
    <w:name w:val="Body Text Indent"/>
    <w:basedOn w:val="750"/>
    <w:link w:val="957"/>
    <w:uiPriority w:val="99"/>
    <w:pPr>
      <w:ind w:left="283"/>
      <w:spacing w:after="120"/>
    </w:pPr>
  </w:style>
  <w:style w:type="character" w:styleId="957" w:customStyle="1">
    <w:name w:val="Основной текст с отступом Знак"/>
    <w:link w:val="956"/>
    <w:uiPriority w:val="99"/>
    <w:semiHidden/>
    <w:rPr>
      <w:sz w:val="22"/>
      <w:szCs w:val="22"/>
    </w:rPr>
  </w:style>
  <w:style w:type="character" w:styleId="958" w:customStyle="1">
    <w:name w:val="Footer Char"/>
    <w:uiPriority w:val="99"/>
    <w:rPr>
      <w:sz w:val="28"/>
      <w:szCs w:val="28"/>
      <w:lang w:val="ru-RU" w:eastAsia="ru-RU"/>
    </w:rPr>
  </w:style>
  <w:style w:type="character" w:styleId="959" w:customStyle="1">
    <w:name w:val="Нижний колонтитул Знак"/>
    <w:link w:val="797"/>
    <w:rPr>
      <w:sz w:val="22"/>
      <w:szCs w:val="22"/>
    </w:rPr>
  </w:style>
  <w:style w:type="paragraph" w:styleId="960" w:customStyle="1">
    <w:name w:val="Абзац списка;ПАРАГРАФ;List Paragraph;Абзац списка11;Список_маркированный;Список_маркированный1"/>
    <w:basedOn w:val="750"/>
    <w:uiPriority w:val="34"/>
    <w:qFormat/>
    <w:pPr>
      <w:contextualSpacing/>
      <w:ind w:left="720"/>
    </w:pPr>
  </w:style>
  <w:style w:type="character" w:styleId="961" w:customStyle="1">
    <w:name w:val="Верхний колонтитул Знак"/>
    <w:basedOn w:val="760"/>
    <w:link w:val="795"/>
    <w:uiPriority w:val="99"/>
  </w:style>
  <w:style w:type="character" w:styleId="962">
    <w:name w:val="Strong"/>
    <w:uiPriority w:val="22"/>
    <w:qFormat/>
    <w:rPr>
      <w:b/>
      <w:bCs/>
    </w:rPr>
  </w:style>
  <w:style w:type="paragraph" w:styleId="963">
    <w:name w:val="Normal (Web)"/>
    <w:basedOn w:val="75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64" w:customStyle="1">
    <w:name w:val="Основной текст_"/>
    <w:link w:val="965"/>
    <w:rPr>
      <w:spacing w:val="-2"/>
      <w:sz w:val="25"/>
      <w:szCs w:val="25"/>
      <w:shd w:val="clear" w:color="auto" w:fill="ffffff"/>
    </w:rPr>
  </w:style>
  <w:style w:type="paragraph" w:styleId="965" w:customStyle="1">
    <w:name w:val="Основной текст1"/>
    <w:basedOn w:val="750"/>
    <w:link w:val="964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66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67" w:customStyle="1">
    <w:name w:val="Основной текст (12)_"/>
    <w:link w:val="968"/>
    <w:rPr>
      <w:spacing w:val="2"/>
      <w:shd w:val="clear" w:color="auto" w:fill="ffffff"/>
    </w:rPr>
  </w:style>
  <w:style w:type="paragraph" w:styleId="968" w:customStyle="1">
    <w:name w:val="Основной текст (12)"/>
    <w:basedOn w:val="750"/>
    <w:link w:val="967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69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70" w:customStyle="1">
    <w:name w:val="ConsPlusNormal"/>
    <w:link w:val="971"/>
    <w:pPr>
      <w:ind w:firstLine="720"/>
      <w:widowControl w:val="off"/>
    </w:pPr>
    <w:rPr>
      <w:rFonts w:ascii="Arial" w:hAnsi="Arial" w:cs="Arial"/>
      <w:lang w:eastAsia="ru-RU"/>
    </w:rPr>
  </w:style>
  <w:style w:type="character" w:styleId="971" w:customStyle="1">
    <w:name w:val="ConsPlusNormal Знак"/>
    <w:link w:val="970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8</cp:revision>
  <dcterms:created xsi:type="dcterms:W3CDTF">2026-01-19T03:10:00Z</dcterms:created>
  <dcterms:modified xsi:type="dcterms:W3CDTF">2026-01-21T10:08:52Z</dcterms:modified>
  <cp:version>1048576</cp:version>
</cp:coreProperties>
</file>