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tabs>
                <w:tab w:val="center" w:pos="4536" w:leader="none"/>
                <w:tab w:val="right" w:pos="9072" w:leader="none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tabs>
                <w:tab w:val="center" w:pos="4536" w:leader="none"/>
                <w:tab w:val="right" w:pos="9072" w:leader="none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r>
              <w:fldChar w:fldCharType="begin"/>
            </w:r>
            <w:r>
              <w:rPr>
                <w:lang w:val="en-US"/>
              </w:rPr>
              <w:instrText xml:space="preserve"> HYPERLINK "mailto:k_budg@zsnso.ru" \o "mailto:k_budg@zsnso.ru"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 xml:space="preserve">k_budg@zsnso.ru</w:t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spacing w:after="0" w:line="240" w:lineRule="auto"/>
        <w:ind w:right="225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17 марта 2026 года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</w:t>
      </w:r>
      <w:r>
        <w:rPr>
          <w:rFonts w:ascii="Times New Roman" w:hAnsi="Times New Roman"/>
          <w:sz w:val="30"/>
          <w:szCs w:val="30"/>
        </w:rPr>
        <w:t xml:space="preserve">   12-00, малый зал </w:t>
      </w:r>
      <w:r>
        <w:rPr>
          <w:rFonts w:ascii="Times New Roman" w:hAnsi="Times New Roman"/>
          <w:sz w:val="30"/>
          <w:szCs w:val="30"/>
        </w:rPr>
      </w:r>
      <w:r>
        <w:rPr>
          <w:rFonts w:ascii="Times New Roman" w:hAnsi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pStyle w:val="784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2"/>
        <w:gridCol w:w="957"/>
        <w:gridCol w:w="4796"/>
      </w:tblGrid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Юминов Денис Юрьевич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blPrEx/>
        <w:tc>
          <w:tcPr>
            <w:tcW w:w="10065" w:type="dxa"/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Приглашенные, участники заседания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spacing w:after="0" w:line="240" w:lineRule="auto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Александрова Дарья Владимировна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начальник управлен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ия законопроектных работ и ведения регистра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министерства юстиции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Борисова Евгения Борисовна – заместитель начальника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  <w:t xml:space="preserve">Буянкина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Юлия Алексеевна – заместитель начальника</w:t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Гончарова Елена Анатольевна – председатель Контрольно-счетной палаты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sz w:val="28"/>
          <w:szCs w:val="28"/>
        </w:rPr>
        <w:t xml:space="preserve">Еремина Ольга Александровна – </w:t>
      </w:r>
      <w:r>
        <w:rPr>
          <w:rFonts w:ascii="Times New Roman" w:hAnsi="Times New Roman"/>
          <w:sz w:val="28"/>
          <w:szCs w:val="28"/>
        </w:rPr>
        <w:t xml:space="preserve">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Жигулин Степан Анатольевич, начальник отдела налогообложения юридических лиц УФНС по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  <w:t xml:space="preserve">Мамедов Маис Пирвердиевич,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заместитель Председателя Законодательного Собрания Новосибирской области;</w:t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  <w:t xml:space="preserve">Морди</w:t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  <w:t xml:space="preserve">на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Ольга Александровна – советник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 д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Рягузов Денис Евгеньевич – и.о. министра промышленности, торговли и развития предпринимательства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  <w:t xml:space="preserve">Севрюженко Андрей Борисович – председатель Совета депутатов Сузунского муниципального округа Новосибирской области:</w:t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Шарпф Светлана Леонидовна – министр экономического развития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Шилохвостов Роман Геннадьевич – руководитель департамента имущества и земельных отношений Новосибирской области.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numId w:val="60"/>
          <w:ilvl w:val="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Шимкив Андрей Иванович - Председатель Законодательного Собрания Новосибирской области.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_______________________________________________________________________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highlight w:val="none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Шилохвостов Р.Г.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81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Дополнить повестку заседания комитета вопросом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«О проекте закона Новосибирской области «О внесении изменений в Закон Новосибирской области «Об управлении и распоряжении государственной собственностью Новосибирской области», первое чтение.</w:t>
      </w:r>
      <w:r>
        <w:rPr>
          <w:rFonts w:ascii="Times New Roman" w:hAnsi="Times New Roman"/>
          <w:sz w:val="28"/>
          <w:szCs w:val="28"/>
        </w:rPr>
        <w:t xml:space="preserve">» (докладывает </w:t>
      </w:r>
      <w:r>
        <w:rPr>
          <w:rFonts w:ascii="Times New Roman" w:hAnsi="Times New Roman"/>
          <w:sz w:val="28"/>
          <w:szCs w:val="28"/>
        </w:rPr>
        <w:t xml:space="preserve">Шилохвостов Роман Геннадьевич, руководитель департамента имущества и земельных </w:t>
      </w:r>
      <w:r>
        <w:rPr>
          <w:rFonts w:ascii="Times New Roman" w:hAnsi="Times New Roman"/>
          <w:sz w:val="28"/>
          <w:szCs w:val="28"/>
        </w:rPr>
        <w:t xml:space="preserve">отношений Новосибирской области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«Об отдельных вопросах развития креативных (творческих) инд</w:t>
      </w:r>
      <w:r>
        <w:rPr>
          <w:rFonts w:ascii="Times New Roman" w:hAnsi="Times New Roman"/>
          <w:b/>
          <w:sz w:val="28"/>
          <w:szCs w:val="28"/>
        </w:rPr>
        <w:t xml:space="preserve">устрий в Новосибирской области», первое чтение.</w:t>
      </w:r>
      <w:r>
        <w:rPr>
          <w:rFonts w:ascii="Times New Roman" w:hAnsi="Times New Roman"/>
          <w:b/>
          <w:sz w:val="28"/>
          <w:szCs w:val="28"/>
        </w:rPr>
      </w:r>
    </w:p>
    <w:p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Шарпф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Юминов Д.Ю., Диденко И.В., Кальченко С.В., Гайдук С.А.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r>
    </w:p>
    <w:p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2.1. Принять информацию </w:t>
      </w:r>
      <w:r>
        <w:rPr>
          <w:rFonts w:ascii="Times New Roman" w:hAnsi="Times New Roman"/>
          <w:sz w:val="28"/>
          <w:szCs w:val="28"/>
        </w:rPr>
        <w:t xml:space="preserve">Шарпф С.Л., министра экономического развития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 к сведению.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2.2. Рекомендовать комитету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по культуре, образованию, науке, спорту и молодежной политике 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Об отдельных вопросах развития креативных (творческих) инд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устрий в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признании утратившей силу главы 3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>
        <w:rPr>
          <w:rFonts w:ascii="Times New Roman" w:hAnsi="Times New Roman"/>
          <w:b/>
          <w:sz w:val="28"/>
          <w:szCs w:val="28"/>
        </w:rPr>
        <w:t xml:space="preserve">, первое чтение.</w:t>
      </w:r>
      <w:r>
        <w:rPr>
          <w:rFonts w:ascii="Times New Roman" w:hAnsi="Times New Roman"/>
          <w:b/>
          <w:sz w:val="28"/>
          <w:szCs w:val="28"/>
        </w:rPr>
      </w:r>
    </w:p>
    <w:p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Голубенко Виталий Юрьевич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заместитель Председателя Правительства Новосибирской области – министр финансов и налоговой политики Новосибирской области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признании утратившей силу главы 3 </w:t>
      </w:r>
      <w:r>
        <w:rPr>
          <w:rFonts w:ascii="Times New Roman" w:hAnsi="Times New Roman" w:cs="Times New Roman"/>
          <w:sz w:val="28"/>
          <w:szCs w:val="28"/>
        </w:rPr>
        <w:t xml:space="preserve">Закон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«О налогах и особенностях налогообложения отдельных категорий налогоплательщиков в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 </w:t>
      </w:r>
      <w:r>
        <w:rPr>
          <w:rFonts w:ascii="Times New Roman" w:hAnsi="Times New Roman" w:cs="Times New Roman"/>
          <w:sz w:val="28"/>
          <w:szCs w:val="28"/>
        </w:rPr>
        <w:t xml:space="preserve">перв</w:t>
      </w:r>
      <w:r>
        <w:rPr>
          <w:rFonts w:ascii="Times New Roman" w:hAnsi="Times New Roman" w:cs="Times New Roman"/>
          <w:sz w:val="28"/>
          <w:szCs w:val="28"/>
        </w:rPr>
        <w:t xml:space="preserve">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Установить срок внесения поправок в комитет по законопроекту – до 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апрел</w:t>
      </w:r>
      <w:r>
        <w:rPr>
          <w:rFonts w:ascii="Times New Roman" w:hAnsi="Times New Roman" w:cs="Times New Roman"/>
          <w:sz w:val="28"/>
          <w:szCs w:val="28"/>
        </w:rPr>
        <w:t xml:space="preserve">я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7"/>
          <w:szCs w:val="27"/>
        </w:rPr>
      </w:r>
      <w:r>
        <w:rPr>
          <w:rFonts w:ascii="Times New Roman" w:hAnsi="Times New Roman" w:cs="Times New Roman"/>
          <w:b w:val="0"/>
          <w:bCs w:val="0"/>
          <w:sz w:val="27"/>
          <w:szCs w:val="27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 с</w:t>
      </w:r>
      <w:r>
        <w:rPr>
          <w:rFonts w:ascii="Times New Roman" w:hAnsi="Times New Roman"/>
          <w:b/>
          <w:sz w:val="28"/>
          <w:szCs w:val="28"/>
        </w:rPr>
        <w:t xml:space="preserve">оставе мероприятий, направленных на выявление лиц, использующих расположенные в границах муниципальных образований Новосибирской области гаражи, права на которые не зарегистрированы в Едином государственном реестре недвижимости, и порядке их осуществления»</w:t>
      </w:r>
      <w:r>
        <w:rPr>
          <w:rFonts w:ascii="Times New Roman" w:hAnsi="Times New Roman"/>
          <w:b/>
          <w:sz w:val="28"/>
          <w:szCs w:val="28"/>
        </w:rPr>
        <w:t xml:space="preserve">, первое чтение.</w:t>
      </w:r>
      <w:r>
        <w:rPr>
          <w:rFonts w:ascii="Times New Roman" w:hAnsi="Times New Roman"/>
          <w:b/>
          <w:sz w:val="28"/>
          <w:szCs w:val="28"/>
        </w:rPr>
      </w:r>
    </w:p>
    <w:p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</w:t>
      </w:r>
      <w:r>
        <w:rPr>
          <w:rFonts w:ascii="Times New Roman" w:hAnsi="Times New Roman"/>
          <w:sz w:val="28"/>
          <w:szCs w:val="28"/>
        </w:rPr>
        <w:t xml:space="preserve">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.1.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Новосибирской области «О составе мероприятий, направленных на выявление лиц, использующих расположенные в границах муниципальных образований Новосиби</w:t>
      </w:r>
      <w:bookmarkStart w:id="0" w:name="undefined"/>
      <w:bookmarkEnd w:id="0"/>
      <w:r>
        <w:rPr>
          <w:rFonts w:ascii="Times New Roman" w:hAnsi="Times New Roman" w:cs="Times New Roman"/>
          <w:sz w:val="28"/>
          <w:szCs w:val="28"/>
        </w:rPr>
        <w:t xml:space="preserve">рской области гаражи, права на которые не зарегистрированы в Едином государственном реестре недвижимости, и порядке их осуществления»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.2. </w:t>
      </w:r>
      <w:r>
        <w:rPr>
          <w:rFonts w:ascii="Times New Roman" w:hAnsi="Times New Roman" w:cs="Times New Roman"/>
          <w:sz w:val="28"/>
          <w:szCs w:val="28"/>
        </w:rPr>
        <w:t xml:space="preserve">Предложить установить срок внесения поправок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Об отчете о результатах приватизации государственного имущества Новосибирской области за 2025 год.</w:t>
      </w:r>
      <w:r>
        <w:rPr>
          <w:rFonts w:ascii="Times New Roman" w:hAnsi="Times New Roman"/>
          <w:b/>
          <w:sz w:val="28"/>
          <w:szCs w:val="28"/>
        </w:rPr>
      </w:r>
    </w:p>
    <w:p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</w:t>
      </w:r>
      <w:r>
        <w:rPr>
          <w:rFonts w:ascii="Times New Roman" w:hAnsi="Times New Roman"/>
          <w:sz w:val="28"/>
          <w:szCs w:val="28"/>
        </w:rPr>
        <w:t xml:space="preserve">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Плотников В.Л.,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 Кал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 xml:space="preserve">ьченко С.В., Гайдук С.А.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r>
    </w:p>
    <w:p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.1. </w:t>
      </w: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Шилохвостова Р.Г. – руководителя департамента имущества и земельных отношений Новосибирской области об отчете о результатах приватизации государственного имущества Новосибирской области за 2025 год.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.2.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Законодательного Собрания Новосибирской области «Об отчете о результатах приватизации государственного имущества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за 2025 год»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</w:t>
      </w:r>
      <w:r>
        <w:rPr>
          <w:rFonts w:ascii="Times New Roman" w:hAnsi="Times New Roman" w:cs="Times New Roman"/>
          <w:sz w:val="28"/>
          <w:szCs w:val="28"/>
        </w:rPr>
        <w:t xml:space="preserve">принять </w:t>
      </w:r>
      <w:r>
        <w:rPr>
          <w:rFonts w:ascii="Times New Roman" w:hAnsi="Times New Roman" w:cs="Times New Roman"/>
          <w:sz w:val="28"/>
          <w:szCs w:val="28"/>
        </w:rPr>
        <w:t xml:space="preserve">его к </w:t>
      </w:r>
      <w:r>
        <w:rPr>
          <w:rFonts w:ascii="Times New Roman" w:hAnsi="Times New Roman" w:cs="Times New Roman"/>
          <w:sz w:val="28"/>
          <w:szCs w:val="28"/>
        </w:rPr>
        <w:t xml:space="preserve">сведению.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Разное.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1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Дополнительный вопрос: </w:t>
      </w:r>
      <w:r>
        <w:rPr>
          <w:rFonts w:ascii="Times New Roman" w:hAnsi="Times New Roman"/>
          <w:b/>
          <w:bCs/>
          <w:sz w:val="28"/>
          <w:szCs w:val="28"/>
        </w:rPr>
        <w:t xml:space="preserve">О</w:t>
      </w:r>
      <w:r>
        <w:rPr>
          <w:rFonts w:ascii="Times New Roman" w:hAnsi="Times New Roman"/>
          <w:b/>
          <w:bCs/>
          <w:sz w:val="28"/>
          <w:szCs w:val="28"/>
        </w:rPr>
        <w:t xml:space="preserve"> проекте закона Новосибирской области «О внесении изменений в Закон Новосибирской области «Об управлении и распоряжении государственной собственностью Новосибирской области», первое чтение.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hd w:val="clear" w:color="ffffff" w:fill="ffffff"/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</w:t>
      </w:r>
      <w:r>
        <w:rPr>
          <w:rFonts w:ascii="Times New Roman" w:hAnsi="Times New Roman"/>
          <w:sz w:val="28"/>
          <w:szCs w:val="28"/>
        </w:rPr>
        <w:t xml:space="preserve">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right="225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Новосибирской области «Об управлении и распоряжении государственной собственностью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</w:t>
      </w:r>
      <w:r>
        <w:rPr>
          <w:rFonts w:ascii="Times New Roman" w:hAnsi="Times New Roman" w:cs="Times New Roman"/>
          <w:sz w:val="28"/>
          <w:szCs w:val="28"/>
        </w:rPr>
        <w:t xml:space="preserve">Предложить установить срок внесения поправок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 xml:space="preserve">17 </w:t>
      </w:r>
      <w:r>
        <w:rPr>
          <w:rFonts w:ascii="Times New Roman" w:hAnsi="Times New Roman" w:cs="Times New Roman"/>
          <w:sz w:val="28"/>
          <w:szCs w:val="28"/>
        </w:rPr>
        <w:t xml:space="preserve">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7"/>
          <w:szCs w:val="27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–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709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95" w:hanging="495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5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43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6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600" w:hanging="60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b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  <w:rPr>
        <w:rFonts w:cs="Times New Roman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2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0" w:hanging="460"/>
      </w:pPr>
    </w:lvl>
    <w:lvl w:ilvl="1">
      <w:start w:val="4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0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1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720" w:leader="none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440" w:leader="none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160" w:leader="none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tabs>
          <w:tab w:val="num" w:pos="2880" w:leader="none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tabs>
          <w:tab w:val="num" w:pos="3600" w:leader="none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320" w:leader="none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tabs>
          <w:tab w:val="num" w:pos="5040" w:leader="none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tabs>
          <w:tab w:val="num" w:pos="5760" w:leader="none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6480" w:leader="none"/>
        </w:tabs>
        <w:ind w:left="6480" w:hanging="360"/>
      </w:pPr>
      <w:rPr>
        <w:rFonts w:ascii="Wingdings" w:hAnsi="Wingdings"/>
        <w:sz w:val="20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3"/>
  </w:num>
  <w:num w:numId="2">
    <w:abstractNumId w:val="8"/>
  </w:num>
  <w:num w:numId="3">
    <w:abstractNumId w:val="14"/>
  </w:num>
  <w:num w:numId="4">
    <w:abstractNumId w:val="20"/>
  </w:num>
  <w:num w:numId="5">
    <w:abstractNumId w:val="4"/>
  </w:num>
  <w:num w:numId="6">
    <w:abstractNumId w:val="1"/>
  </w:num>
  <w:num w:numId="7">
    <w:abstractNumId w:val="16"/>
  </w:num>
  <w:num w:numId="8">
    <w:abstractNumId w:val="0"/>
  </w:num>
  <w:num w:numId="9">
    <w:abstractNumId w:val="7"/>
  </w:num>
  <w:num w:numId="10">
    <w:abstractNumId w:val="38"/>
  </w:num>
  <w:num w:numId="11">
    <w:abstractNumId w:val="11"/>
  </w:num>
  <w:num w:numId="12">
    <w:abstractNumId w:val="42"/>
  </w:num>
  <w:num w:numId="13">
    <w:abstractNumId w:val="12"/>
  </w:num>
  <w:num w:numId="14">
    <w:abstractNumId w:val="31"/>
  </w:num>
  <w:num w:numId="15">
    <w:abstractNumId w:val="37"/>
  </w:num>
  <w:num w:numId="16">
    <w:abstractNumId w:val="39"/>
  </w:num>
  <w:num w:numId="17">
    <w:abstractNumId w:val="15"/>
  </w:num>
  <w:num w:numId="18">
    <w:abstractNumId w:val="29"/>
  </w:num>
  <w:num w:numId="19">
    <w:abstractNumId w:val="3"/>
  </w:num>
  <w:num w:numId="20">
    <w:abstractNumId w:val="9"/>
  </w:num>
  <w:num w:numId="21">
    <w:abstractNumId w:val="41"/>
  </w:num>
  <w:num w:numId="22">
    <w:abstractNumId w:val="24"/>
  </w:num>
  <w:num w:numId="23">
    <w:abstractNumId w:val="6"/>
  </w:num>
  <w:num w:numId="24">
    <w:abstractNumId w:val="17"/>
  </w:num>
  <w:num w:numId="25">
    <w:abstractNumId w:val="35"/>
  </w:num>
  <w:num w:numId="26">
    <w:abstractNumId w:val="21"/>
  </w:num>
  <w:num w:numId="27">
    <w:abstractNumId w:val="30"/>
  </w:num>
  <w:num w:numId="28">
    <w:abstractNumId w:val="2"/>
  </w:num>
  <w:num w:numId="29">
    <w:abstractNumId w:val="5"/>
  </w:num>
  <w:num w:numId="30">
    <w:abstractNumId w:val="23"/>
  </w:num>
  <w:num w:numId="31">
    <w:abstractNumId w:val="33"/>
  </w:num>
  <w:num w:numId="32">
    <w:abstractNumId w:val="19"/>
  </w:num>
  <w:num w:numId="33">
    <w:abstractNumId w:val="40"/>
  </w:num>
  <w:num w:numId="34">
    <w:abstractNumId w:val="27"/>
  </w:num>
  <w:num w:numId="35">
    <w:abstractNumId w:val="34"/>
  </w:num>
  <w:num w:numId="36">
    <w:abstractNumId w:val="22"/>
  </w:num>
  <w:num w:numId="37">
    <w:abstractNumId w:val="25"/>
  </w:num>
  <w:num w:numId="38">
    <w:abstractNumId w:val="28"/>
  </w:num>
  <w:num w:numId="39">
    <w:abstractNumId w:val="32"/>
  </w:num>
  <w:num w:numId="40">
    <w:abstractNumId w:val="36"/>
  </w:num>
  <w:num w:numId="41">
    <w:abstractNumId w:val="10"/>
  </w:num>
  <w:num w:numId="42">
    <w:abstractNumId w:val="18"/>
  </w:num>
  <w:num w:numId="43">
    <w:abstractNumId w:val="26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2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783">
    <w:name w:val="Heading 1"/>
    <w:basedOn w:val="782"/>
    <w:next w:val="782"/>
    <w:link w:val="976"/>
    <w:uiPriority w:val="99"/>
    <w:qFormat/>
    <w:pPr>
      <w:keepNext/>
      <w:spacing w:after="0" w:line="240" w:lineRule="auto"/>
      <w:jc w:val="center"/>
      <w:outlineLvl w:val="0"/>
    </w:pPr>
    <w:rPr>
      <w:b/>
      <w:bCs/>
      <w:sz w:val="28"/>
      <w:szCs w:val="28"/>
    </w:rPr>
  </w:style>
  <w:style w:type="paragraph" w:styleId="784">
    <w:name w:val="Heading 2"/>
    <w:basedOn w:val="782"/>
    <w:next w:val="782"/>
    <w:link w:val="977"/>
    <w:uiPriority w:val="99"/>
    <w:qFormat/>
    <w:pPr>
      <w:keepNext/>
      <w:shd w:val="clear" w:color="auto" w:fill="ffffff"/>
      <w:spacing w:after="0" w:line="240" w:lineRule="auto"/>
      <w:jc w:val="center"/>
      <w:outlineLvl w:val="1"/>
    </w:pPr>
    <w:rPr>
      <w:b/>
      <w:bCs/>
      <w:color w:val="000000"/>
      <w:sz w:val="26"/>
      <w:szCs w:val="26"/>
    </w:rPr>
  </w:style>
  <w:style w:type="paragraph" w:styleId="785">
    <w:name w:val="Heading 3"/>
    <w:basedOn w:val="782"/>
    <w:next w:val="782"/>
    <w:link w:val="810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86">
    <w:name w:val="Heading 4"/>
    <w:basedOn w:val="782"/>
    <w:next w:val="782"/>
    <w:link w:val="811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7">
    <w:name w:val="Heading 5"/>
    <w:basedOn w:val="782"/>
    <w:next w:val="782"/>
    <w:link w:val="812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782"/>
    <w:next w:val="782"/>
    <w:link w:val="813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89">
    <w:name w:val="Heading 7"/>
    <w:basedOn w:val="782"/>
    <w:next w:val="782"/>
    <w:link w:val="814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90">
    <w:name w:val="Heading 8"/>
    <w:basedOn w:val="782"/>
    <w:next w:val="782"/>
    <w:link w:val="815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791">
    <w:name w:val="Heading 9"/>
    <w:basedOn w:val="782"/>
    <w:next w:val="782"/>
    <w:link w:val="816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2" w:default="1">
    <w:name w:val="Default Paragraph Font"/>
    <w:uiPriority w:val="1"/>
    <w:semiHidden/>
    <w:unhideWhenUsed/>
  </w:style>
  <w:style w:type="table" w:styleId="79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4" w:default="1">
    <w:name w:val="No List"/>
    <w:uiPriority w:val="99"/>
    <w:semiHidden/>
    <w:unhideWhenUsed/>
  </w:style>
  <w:style w:type="character" w:styleId="795" w:customStyle="1">
    <w:name w:val="Heading 3 Char"/>
    <w:basedOn w:val="792"/>
    <w:uiPriority w:val="9"/>
    <w:rPr>
      <w:rFonts w:ascii="Arial" w:hAnsi="Arial" w:eastAsia="Arial" w:cs="Arial"/>
      <w:sz w:val="30"/>
      <w:szCs w:val="30"/>
    </w:rPr>
  </w:style>
  <w:style w:type="character" w:styleId="796" w:customStyle="1">
    <w:name w:val="Heading 4 Char"/>
    <w:basedOn w:val="792"/>
    <w:uiPriority w:val="9"/>
    <w:rPr>
      <w:rFonts w:ascii="Arial" w:hAnsi="Arial" w:eastAsia="Arial" w:cs="Arial"/>
      <w:b/>
      <w:bCs/>
      <w:sz w:val="26"/>
      <w:szCs w:val="26"/>
    </w:rPr>
  </w:style>
  <w:style w:type="character" w:styleId="797" w:customStyle="1">
    <w:name w:val="Heading 5 Char"/>
    <w:basedOn w:val="792"/>
    <w:uiPriority w:val="9"/>
    <w:rPr>
      <w:rFonts w:ascii="Arial" w:hAnsi="Arial" w:eastAsia="Arial" w:cs="Arial"/>
      <w:b/>
      <w:bCs/>
      <w:sz w:val="24"/>
      <w:szCs w:val="24"/>
    </w:rPr>
  </w:style>
  <w:style w:type="character" w:styleId="798" w:customStyle="1">
    <w:name w:val="Heading 6 Char"/>
    <w:basedOn w:val="792"/>
    <w:uiPriority w:val="9"/>
    <w:rPr>
      <w:rFonts w:ascii="Arial" w:hAnsi="Arial" w:eastAsia="Arial" w:cs="Arial"/>
      <w:b/>
      <w:bCs/>
      <w:sz w:val="22"/>
      <w:szCs w:val="22"/>
    </w:rPr>
  </w:style>
  <w:style w:type="character" w:styleId="799" w:customStyle="1">
    <w:name w:val="Heading 7 Char"/>
    <w:basedOn w:val="7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0" w:customStyle="1">
    <w:name w:val="Heading 8 Char"/>
    <w:basedOn w:val="792"/>
    <w:uiPriority w:val="9"/>
    <w:rPr>
      <w:rFonts w:ascii="Arial" w:hAnsi="Arial" w:eastAsia="Arial" w:cs="Arial"/>
      <w:i/>
      <w:iCs/>
      <w:sz w:val="22"/>
      <w:szCs w:val="22"/>
    </w:rPr>
  </w:style>
  <w:style w:type="character" w:styleId="801" w:customStyle="1">
    <w:name w:val="Heading 9 Char"/>
    <w:basedOn w:val="792"/>
    <w:uiPriority w:val="9"/>
    <w:rPr>
      <w:rFonts w:ascii="Arial" w:hAnsi="Arial" w:eastAsia="Arial" w:cs="Arial"/>
      <w:i/>
      <w:iCs/>
      <w:sz w:val="21"/>
      <w:szCs w:val="21"/>
    </w:rPr>
  </w:style>
  <w:style w:type="character" w:styleId="802" w:customStyle="1">
    <w:name w:val="Title Char"/>
    <w:basedOn w:val="792"/>
    <w:uiPriority w:val="10"/>
    <w:rPr>
      <w:sz w:val="48"/>
      <w:szCs w:val="48"/>
    </w:rPr>
  </w:style>
  <w:style w:type="character" w:styleId="803" w:customStyle="1">
    <w:name w:val="Subtitle Char"/>
    <w:basedOn w:val="792"/>
    <w:uiPriority w:val="11"/>
    <w:rPr>
      <w:sz w:val="24"/>
      <w:szCs w:val="24"/>
    </w:rPr>
  </w:style>
  <w:style w:type="character" w:styleId="804" w:customStyle="1">
    <w:name w:val="Quote Char"/>
    <w:uiPriority w:val="29"/>
    <w:rPr>
      <w:i/>
    </w:rPr>
  </w:style>
  <w:style w:type="character" w:styleId="805" w:customStyle="1">
    <w:name w:val="Intense Quote Char"/>
    <w:uiPriority w:val="30"/>
    <w:rPr>
      <w:i/>
    </w:rPr>
  </w:style>
  <w:style w:type="character" w:styleId="806" w:customStyle="1">
    <w:name w:val="Footnote Text Char"/>
    <w:uiPriority w:val="99"/>
    <w:rPr>
      <w:sz w:val="18"/>
    </w:rPr>
  </w:style>
  <w:style w:type="character" w:styleId="807" w:customStyle="1">
    <w:name w:val="Endnote Text Char"/>
    <w:uiPriority w:val="99"/>
    <w:rPr>
      <w:sz w:val="20"/>
    </w:rPr>
  </w:style>
  <w:style w:type="character" w:styleId="808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809" w:customStyle="1">
    <w:name w:val="Heading 2 Char"/>
    <w:uiPriority w:val="9"/>
    <w:rPr>
      <w:rFonts w:ascii="Arial" w:hAnsi="Arial" w:eastAsia="Arial" w:cs="Arial"/>
      <w:sz w:val="34"/>
    </w:rPr>
  </w:style>
  <w:style w:type="character" w:styleId="810" w:customStyle="1">
    <w:name w:val="Заголовок 3 Знак"/>
    <w:link w:val="785"/>
    <w:uiPriority w:val="9"/>
    <w:rPr>
      <w:rFonts w:ascii="Arial" w:hAnsi="Arial" w:eastAsia="Arial" w:cs="Arial"/>
      <w:sz w:val="30"/>
      <w:szCs w:val="30"/>
    </w:rPr>
  </w:style>
  <w:style w:type="character" w:styleId="811" w:customStyle="1">
    <w:name w:val="Заголовок 4 Знак"/>
    <w:link w:val="786"/>
    <w:uiPriority w:val="9"/>
    <w:rPr>
      <w:rFonts w:ascii="Arial" w:hAnsi="Arial" w:eastAsia="Arial" w:cs="Arial"/>
      <w:b/>
      <w:bCs/>
      <w:sz w:val="26"/>
      <w:szCs w:val="26"/>
    </w:rPr>
  </w:style>
  <w:style w:type="character" w:styleId="812" w:customStyle="1">
    <w:name w:val="Заголовок 5 Знак"/>
    <w:link w:val="787"/>
    <w:uiPriority w:val="9"/>
    <w:rPr>
      <w:rFonts w:ascii="Arial" w:hAnsi="Arial" w:eastAsia="Arial" w:cs="Arial"/>
      <w:b/>
      <w:bCs/>
      <w:sz w:val="24"/>
      <w:szCs w:val="24"/>
    </w:rPr>
  </w:style>
  <w:style w:type="character" w:styleId="813" w:customStyle="1">
    <w:name w:val="Заголовок 6 Знак"/>
    <w:link w:val="788"/>
    <w:uiPriority w:val="9"/>
    <w:rPr>
      <w:rFonts w:ascii="Arial" w:hAnsi="Arial" w:eastAsia="Arial" w:cs="Arial"/>
      <w:b/>
      <w:bCs/>
      <w:sz w:val="22"/>
      <w:szCs w:val="22"/>
    </w:rPr>
  </w:style>
  <w:style w:type="character" w:styleId="814" w:customStyle="1">
    <w:name w:val="Заголовок 7 Знак"/>
    <w:link w:val="7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5" w:customStyle="1">
    <w:name w:val="Заголовок 8 Знак"/>
    <w:link w:val="790"/>
    <w:uiPriority w:val="9"/>
    <w:rPr>
      <w:rFonts w:ascii="Arial" w:hAnsi="Arial" w:eastAsia="Arial" w:cs="Arial"/>
      <w:i/>
      <w:iCs/>
      <w:sz w:val="22"/>
      <w:szCs w:val="22"/>
    </w:rPr>
  </w:style>
  <w:style w:type="character" w:styleId="816" w:customStyle="1">
    <w:name w:val="Заголовок 9 Знак"/>
    <w:link w:val="791"/>
    <w:uiPriority w:val="9"/>
    <w:rPr>
      <w:rFonts w:ascii="Arial" w:hAnsi="Arial" w:eastAsia="Arial" w:cs="Arial"/>
      <w:i/>
      <w:iCs/>
      <w:sz w:val="21"/>
      <w:szCs w:val="21"/>
    </w:rPr>
  </w:style>
  <w:style w:type="paragraph" w:styleId="817">
    <w:name w:val="List Paragraph"/>
    <w:basedOn w:val="782"/>
    <w:uiPriority w:val="34"/>
    <w:qFormat/>
    <w:pPr>
      <w:ind w:left="720"/>
      <w:contextualSpacing/>
    </w:pPr>
  </w:style>
  <w:style w:type="paragraph" w:styleId="818">
    <w:name w:val="No Spacing"/>
    <w:uiPriority w:val="1"/>
    <w:qFormat/>
  </w:style>
  <w:style w:type="paragraph" w:styleId="819">
    <w:name w:val="Title"/>
    <w:basedOn w:val="782"/>
    <w:next w:val="782"/>
    <w:link w:val="820"/>
    <w:uiPriority w:val="10"/>
    <w:qFormat/>
    <w:pPr>
      <w:spacing w:before="300"/>
      <w:contextualSpacing/>
    </w:pPr>
    <w:rPr>
      <w:sz w:val="48"/>
      <w:szCs w:val="48"/>
    </w:rPr>
  </w:style>
  <w:style w:type="character" w:styleId="820" w:customStyle="1">
    <w:name w:val="Заголовок Знак1"/>
    <w:link w:val="819"/>
    <w:uiPriority w:val="10"/>
    <w:rPr>
      <w:sz w:val="48"/>
      <w:szCs w:val="48"/>
    </w:rPr>
  </w:style>
  <w:style w:type="paragraph" w:styleId="821">
    <w:name w:val="Subtitle"/>
    <w:basedOn w:val="782"/>
    <w:next w:val="782"/>
    <w:link w:val="822"/>
    <w:uiPriority w:val="11"/>
    <w:qFormat/>
    <w:pPr>
      <w:spacing w:before="200"/>
    </w:pPr>
    <w:rPr>
      <w:sz w:val="24"/>
      <w:szCs w:val="24"/>
    </w:rPr>
  </w:style>
  <w:style w:type="character" w:styleId="822" w:customStyle="1">
    <w:name w:val="Подзаголовок Знак"/>
    <w:link w:val="821"/>
    <w:uiPriority w:val="11"/>
    <w:rPr>
      <w:sz w:val="24"/>
      <w:szCs w:val="24"/>
    </w:rPr>
  </w:style>
  <w:style w:type="paragraph" w:styleId="823">
    <w:name w:val="Quote"/>
    <w:basedOn w:val="782"/>
    <w:next w:val="782"/>
    <w:link w:val="824"/>
    <w:uiPriority w:val="29"/>
    <w:qFormat/>
    <w:pPr>
      <w:ind w:left="720" w:right="720"/>
    </w:pPr>
    <w:rPr>
      <w:i/>
    </w:rPr>
  </w:style>
  <w:style w:type="character" w:styleId="824" w:customStyle="1">
    <w:name w:val="Цитата 2 Знак"/>
    <w:link w:val="823"/>
    <w:uiPriority w:val="29"/>
    <w:rPr>
      <w:i/>
    </w:rPr>
  </w:style>
  <w:style w:type="paragraph" w:styleId="825">
    <w:name w:val="Intense Quote"/>
    <w:basedOn w:val="782"/>
    <w:next w:val="782"/>
    <w:link w:val="82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826" w:customStyle="1">
    <w:name w:val="Выделенная цитата Знак"/>
    <w:link w:val="825"/>
    <w:uiPriority w:val="30"/>
    <w:rPr>
      <w:i/>
    </w:rPr>
  </w:style>
  <w:style w:type="paragraph" w:styleId="827">
    <w:name w:val="Header"/>
    <w:basedOn w:val="782"/>
    <w:link w:val="993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828" w:customStyle="1">
    <w:name w:val="Header Char"/>
    <w:uiPriority w:val="99"/>
  </w:style>
  <w:style w:type="paragraph" w:styleId="829">
    <w:name w:val="Footer"/>
    <w:basedOn w:val="782"/>
    <w:link w:val="991"/>
    <w:pPr>
      <w:tabs>
        <w:tab w:val="center" w:pos="4153" w:leader="none"/>
        <w:tab w:val="right" w:pos="8306" w:leader="none"/>
      </w:tabs>
      <w:spacing w:after="0" w:line="240" w:lineRule="auto"/>
    </w:pPr>
    <w:rPr>
      <w:sz w:val="28"/>
      <w:szCs w:val="28"/>
    </w:rPr>
  </w:style>
  <w:style w:type="paragraph" w:styleId="830">
    <w:name w:val="Caption"/>
    <w:basedOn w:val="782"/>
    <w:next w:val="78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31" w:customStyle="1">
    <w:name w:val="Caption Char"/>
    <w:uiPriority w:val="99"/>
  </w:style>
  <w:style w:type="table" w:styleId="832">
    <w:name w:val="Table Grid"/>
    <w:basedOn w:val="793"/>
    <w:rPr>
      <w:rFonts w:cs="Times New Roman"/>
    </w:rPr>
    <w:tblPr/>
  </w:style>
  <w:style w:type="table" w:styleId="833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4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5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6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7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39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7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8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49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0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1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2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3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4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5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6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7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8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59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60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1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62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63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64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65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66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67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868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869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870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871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872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873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874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5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76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77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78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79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0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2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3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4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5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6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7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8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96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97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98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99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00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01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02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7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8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9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0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1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2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3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4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25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26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27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28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29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30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31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32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33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34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35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36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937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8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9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0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1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2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3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4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5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6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7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8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9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0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1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52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53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54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55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56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57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58">
    <w:name w:val="Hyperlink"/>
    <w:uiPriority w:val="99"/>
    <w:unhideWhenUsed/>
    <w:rPr>
      <w:color w:val="0000ff"/>
      <w:u w:val="single"/>
    </w:rPr>
  </w:style>
  <w:style w:type="paragraph" w:styleId="959">
    <w:name w:val="footnote text"/>
    <w:basedOn w:val="782"/>
    <w:link w:val="960"/>
    <w:uiPriority w:val="99"/>
    <w:semiHidden/>
    <w:unhideWhenUsed/>
    <w:pPr>
      <w:spacing w:after="40" w:line="240" w:lineRule="auto"/>
    </w:pPr>
    <w:rPr>
      <w:sz w:val="18"/>
    </w:rPr>
  </w:style>
  <w:style w:type="character" w:styleId="960" w:customStyle="1">
    <w:name w:val="Текст сноски Знак"/>
    <w:link w:val="959"/>
    <w:uiPriority w:val="99"/>
    <w:rPr>
      <w:sz w:val="18"/>
    </w:rPr>
  </w:style>
  <w:style w:type="character" w:styleId="961">
    <w:name w:val="footnote reference"/>
    <w:uiPriority w:val="99"/>
    <w:unhideWhenUsed/>
    <w:rPr>
      <w:vertAlign w:val="superscript"/>
    </w:rPr>
  </w:style>
  <w:style w:type="paragraph" w:styleId="962">
    <w:name w:val="endnote text"/>
    <w:basedOn w:val="782"/>
    <w:link w:val="963"/>
    <w:uiPriority w:val="99"/>
    <w:semiHidden/>
    <w:unhideWhenUsed/>
    <w:pPr>
      <w:spacing w:after="0" w:line="240" w:lineRule="auto"/>
    </w:pPr>
    <w:rPr>
      <w:sz w:val="20"/>
    </w:rPr>
  </w:style>
  <w:style w:type="character" w:styleId="963" w:customStyle="1">
    <w:name w:val="Текст концевой сноски Знак"/>
    <w:link w:val="962"/>
    <w:uiPriority w:val="99"/>
    <w:rPr>
      <w:sz w:val="20"/>
    </w:rPr>
  </w:style>
  <w:style w:type="character" w:styleId="964">
    <w:name w:val="endnote reference"/>
    <w:uiPriority w:val="99"/>
    <w:semiHidden/>
    <w:unhideWhenUsed/>
    <w:rPr>
      <w:vertAlign w:val="superscript"/>
    </w:rPr>
  </w:style>
  <w:style w:type="paragraph" w:styleId="965">
    <w:name w:val="toc 1"/>
    <w:basedOn w:val="782"/>
    <w:next w:val="782"/>
    <w:uiPriority w:val="39"/>
    <w:unhideWhenUsed/>
    <w:pPr>
      <w:spacing w:after="57"/>
    </w:pPr>
  </w:style>
  <w:style w:type="paragraph" w:styleId="966">
    <w:name w:val="toc 2"/>
    <w:basedOn w:val="782"/>
    <w:next w:val="782"/>
    <w:uiPriority w:val="39"/>
    <w:unhideWhenUsed/>
    <w:pPr>
      <w:spacing w:after="57"/>
      <w:ind w:left="283"/>
    </w:pPr>
  </w:style>
  <w:style w:type="paragraph" w:styleId="967">
    <w:name w:val="toc 3"/>
    <w:basedOn w:val="782"/>
    <w:next w:val="782"/>
    <w:uiPriority w:val="39"/>
    <w:unhideWhenUsed/>
    <w:pPr>
      <w:spacing w:after="57"/>
      <w:ind w:left="567"/>
    </w:pPr>
  </w:style>
  <w:style w:type="paragraph" w:styleId="968">
    <w:name w:val="toc 4"/>
    <w:basedOn w:val="782"/>
    <w:next w:val="782"/>
    <w:uiPriority w:val="39"/>
    <w:unhideWhenUsed/>
    <w:pPr>
      <w:spacing w:after="57"/>
      <w:ind w:left="850"/>
    </w:pPr>
  </w:style>
  <w:style w:type="paragraph" w:styleId="969">
    <w:name w:val="toc 5"/>
    <w:basedOn w:val="782"/>
    <w:next w:val="782"/>
    <w:uiPriority w:val="39"/>
    <w:unhideWhenUsed/>
    <w:pPr>
      <w:spacing w:after="57"/>
      <w:ind w:left="1134"/>
    </w:pPr>
  </w:style>
  <w:style w:type="paragraph" w:styleId="970">
    <w:name w:val="toc 6"/>
    <w:basedOn w:val="782"/>
    <w:next w:val="782"/>
    <w:uiPriority w:val="39"/>
    <w:unhideWhenUsed/>
    <w:pPr>
      <w:spacing w:after="57"/>
      <w:ind w:left="1417"/>
    </w:pPr>
  </w:style>
  <w:style w:type="paragraph" w:styleId="971">
    <w:name w:val="toc 7"/>
    <w:basedOn w:val="782"/>
    <w:next w:val="782"/>
    <w:uiPriority w:val="39"/>
    <w:unhideWhenUsed/>
    <w:pPr>
      <w:spacing w:after="57"/>
      <w:ind w:left="1701"/>
    </w:pPr>
  </w:style>
  <w:style w:type="paragraph" w:styleId="972">
    <w:name w:val="toc 8"/>
    <w:basedOn w:val="782"/>
    <w:next w:val="782"/>
    <w:uiPriority w:val="39"/>
    <w:unhideWhenUsed/>
    <w:pPr>
      <w:spacing w:after="57"/>
      <w:ind w:left="1984"/>
    </w:pPr>
  </w:style>
  <w:style w:type="paragraph" w:styleId="973">
    <w:name w:val="toc 9"/>
    <w:basedOn w:val="782"/>
    <w:next w:val="782"/>
    <w:uiPriority w:val="39"/>
    <w:unhideWhenUsed/>
    <w:pPr>
      <w:spacing w:after="57"/>
      <w:ind w:left="2268"/>
    </w:pPr>
  </w:style>
  <w:style w:type="paragraph" w:styleId="974">
    <w:name w:val="TOC Heading"/>
    <w:uiPriority w:val="39"/>
    <w:unhideWhenUsed/>
  </w:style>
  <w:style w:type="paragraph" w:styleId="975">
    <w:name w:val="table of figures"/>
    <w:basedOn w:val="782"/>
    <w:next w:val="782"/>
    <w:uiPriority w:val="99"/>
    <w:unhideWhenUsed/>
    <w:pPr>
      <w:spacing w:after="0"/>
    </w:pPr>
  </w:style>
  <w:style w:type="character" w:styleId="976" w:customStyle="1">
    <w:name w:val="Заголовок 1 Знак"/>
    <w:link w:val="783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977" w:customStyle="1">
    <w:name w:val="Заголовок 2 Знак"/>
    <w:link w:val="784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978">
    <w:name w:val="Body Text"/>
    <w:basedOn w:val="782"/>
    <w:link w:val="979"/>
    <w:uiPriority w:val="99"/>
    <w:semiHidden/>
    <w:pPr>
      <w:spacing w:after="0" w:line="240" w:lineRule="auto"/>
      <w:jc w:val="center"/>
    </w:pPr>
    <w:rPr>
      <w:b/>
      <w:bCs/>
      <w:sz w:val="32"/>
      <w:szCs w:val="32"/>
    </w:rPr>
  </w:style>
  <w:style w:type="character" w:styleId="979" w:customStyle="1">
    <w:name w:val="Основной текст Знак"/>
    <w:link w:val="978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980">
    <w:name w:val="Body Text 2"/>
    <w:basedOn w:val="782"/>
    <w:link w:val="981"/>
    <w:uiPriority w:val="99"/>
    <w:semiHidden/>
    <w:pPr>
      <w:spacing w:after="120" w:line="480" w:lineRule="auto"/>
    </w:pPr>
    <w:rPr>
      <w:sz w:val="20"/>
      <w:szCs w:val="20"/>
    </w:rPr>
  </w:style>
  <w:style w:type="character" w:styleId="981" w:customStyle="1">
    <w:name w:val="Основной текст 2 Знак"/>
    <w:link w:val="980"/>
    <w:uiPriority w:val="99"/>
    <w:semiHidden/>
    <w:rPr>
      <w:rFonts w:ascii="Times New Roman" w:hAnsi="Times New Roman" w:cs="Times New Roman"/>
      <w:sz w:val="20"/>
      <w:szCs w:val="20"/>
    </w:rPr>
  </w:style>
  <w:style w:type="paragraph" w:styleId="982">
    <w:name w:val="Balloon Text"/>
    <w:basedOn w:val="782"/>
    <w:link w:val="983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83" w:customStyle="1">
    <w:name w:val="Текст выноски Знак"/>
    <w:link w:val="982"/>
    <w:uiPriority w:val="99"/>
    <w:semiHidden/>
    <w:rPr>
      <w:rFonts w:ascii="Tahoma" w:hAnsi="Tahoma" w:cs="Tahoma"/>
      <w:sz w:val="16"/>
      <w:szCs w:val="16"/>
    </w:rPr>
  </w:style>
  <w:style w:type="paragraph" w:styleId="984" w:customStyle="1">
    <w:name w:val="Абзац списка1"/>
    <w:basedOn w:val="782"/>
    <w:uiPriority w:val="99"/>
    <w:pPr>
      <w:ind w:left="720"/>
    </w:pPr>
  </w:style>
  <w:style w:type="paragraph" w:styleId="985" w:customStyle="1">
    <w:name w:val="Название"/>
    <w:basedOn w:val="782"/>
    <w:link w:val="986"/>
    <w:uiPriority w:val="99"/>
    <w:qFormat/>
    <w:pPr>
      <w:spacing w:after="0" w:line="216" w:lineRule="auto"/>
      <w:jc w:val="center"/>
    </w:pPr>
    <w:rPr>
      <w:b/>
      <w:bCs/>
      <w:sz w:val="28"/>
      <w:szCs w:val="28"/>
    </w:rPr>
  </w:style>
  <w:style w:type="character" w:styleId="986" w:customStyle="1">
    <w:name w:val="Название Знак"/>
    <w:link w:val="985"/>
    <w:rPr>
      <w:b/>
      <w:bCs/>
      <w:sz w:val="24"/>
      <w:szCs w:val="24"/>
      <w:lang w:val="ru-RU" w:eastAsia="ru-RU"/>
    </w:rPr>
  </w:style>
  <w:style w:type="paragraph" w:styleId="987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988">
    <w:name w:val="Body Text Indent"/>
    <w:basedOn w:val="782"/>
    <w:link w:val="989"/>
    <w:uiPriority w:val="99"/>
    <w:pPr>
      <w:spacing w:after="120"/>
      <w:ind w:left="283"/>
    </w:pPr>
  </w:style>
  <w:style w:type="character" w:styleId="989" w:customStyle="1">
    <w:name w:val="Основной текст с отступом Знак"/>
    <w:link w:val="988"/>
    <w:uiPriority w:val="99"/>
    <w:semiHidden/>
    <w:rPr>
      <w:sz w:val="22"/>
      <w:szCs w:val="22"/>
    </w:rPr>
  </w:style>
  <w:style w:type="character" w:styleId="990" w:customStyle="1">
    <w:name w:val="Footer Char"/>
    <w:uiPriority w:val="99"/>
    <w:rPr>
      <w:sz w:val="28"/>
      <w:szCs w:val="28"/>
      <w:lang w:val="ru-RU" w:eastAsia="ru-RU"/>
    </w:rPr>
  </w:style>
  <w:style w:type="character" w:styleId="991" w:customStyle="1">
    <w:name w:val="Нижний колонтитул Знак"/>
    <w:link w:val="829"/>
    <w:rPr>
      <w:sz w:val="22"/>
      <w:szCs w:val="22"/>
    </w:rPr>
  </w:style>
  <w:style w:type="paragraph" w:styleId="992" w:customStyle="1">
    <w:name w:val="Абзац списка;ПАРАГРАФ;List Paragraph;Абзац списка11;Список_маркированный;Список_маркированный1"/>
    <w:basedOn w:val="782"/>
    <w:uiPriority w:val="34"/>
    <w:qFormat/>
    <w:pPr>
      <w:ind w:left="720"/>
      <w:contextualSpacing/>
    </w:pPr>
  </w:style>
  <w:style w:type="character" w:styleId="993" w:customStyle="1">
    <w:name w:val="Верхний колонтитул Знак"/>
    <w:basedOn w:val="792"/>
    <w:link w:val="827"/>
    <w:uiPriority w:val="99"/>
  </w:style>
  <w:style w:type="character" w:styleId="994">
    <w:name w:val="Strong"/>
    <w:uiPriority w:val="22"/>
    <w:qFormat/>
    <w:rPr>
      <w:b/>
      <w:bCs/>
    </w:rPr>
  </w:style>
  <w:style w:type="paragraph" w:styleId="995">
    <w:name w:val="Normal (Web)"/>
    <w:basedOn w:val="78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996" w:customStyle="1">
    <w:name w:val="Основной текст_"/>
    <w:link w:val="997"/>
    <w:rPr>
      <w:spacing w:val="-2"/>
      <w:sz w:val="25"/>
      <w:szCs w:val="25"/>
      <w:shd w:val="clear" w:color="auto" w:fill="ffffff"/>
    </w:rPr>
  </w:style>
  <w:style w:type="paragraph" w:styleId="997" w:customStyle="1">
    <w:name w:val="Основной текст1"/>
    <w:basedOn w:val="782"/>
    <w:link w:val="996"/>
    <w:pPr>
      <w:widowControl w:val="off"/>
      <w:shd w:val="clear" w:color="auto" w:fill="ffffff"/>
      <w:spacing w:after="240" w:line="312" w:lineRule="exact"/>
    </w:pPr>
    <w:rPr>
      <w:spacing w:val="-2"/>
      <w:sz w:val="25"/>
      <w:szCs w:val="25"/>
    </w:rPr>
  </w:style>
  <w:style w:type="character" w:styleId="998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999" w:customStyle="1">
    <w:name w:val="Основной текст (12)_"/>
    <w:link w:val="1000"/>
    <w:rPr>
      <w:spacing w:val="2"/>
      <w:shd w:val="clear" w:color="auto" w:fill="ffffff"/>
    </w:rPr>
  </w:style>
  <w:style w:type="paragraph" w:styleId="1000" w:customStyle="1">
    <w:name w:val="Основной текст (12)"/>
    <w:basedOn w:val="782"/>
    <w:link w:val="999"/>
    <w:pPr>
      <w:widowControl w:val="off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paragraph" w:styleId="1001" w:customStyle="1">
    <w:name w:val="ConsNormal"/>
    <w:uiPriority w:val="99"/>
    <w:pPr>
      <w:widowControl w:val="off"/>
      <w:ind w:firstLine="720"/>
    </w:pPr>
    <w:rPr>
      <w:rFonts w:ascii="Arial" w:hAnsi="Arial" w:cs="Arial"/>
      <w:lang w:eastAsia="ru-RU"/>
    </w:rPr>
  </w:style>
  <w:style w:type="paragraph" w:styleId="1002" w:customStyle="1">
    <w:name w:val="ConsPlusNormal"/>
    <w:link w:val="1003"/>
    <w:pPr>
      <w:widowControl w:val="off"/>
      <w:ind w:firstLine="720"/>
    </w:pPr>
    <w:rPr>
      <w:rFonts w:ascii="Arial" w:hAnsi="Arial" w:cs="Arial"/>
      <w:lang w:eastAsia="ru-RU"/>
    </w:rPr>
  </w:style>
  <w:style w:type="character" w:styleId="1003" w:customStyle="1">
    <w:name w:val="ConsPlusNormal Знак"/>
    <w:link w:val="1002"/>
    <w:rPr>
      <w:rFonts w:ascii="Arial" w:hAnsi="Arial" w:cs="Ari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11</cp:revision>
  <dcterms:created xsi:type="dcterms:W3CDTF">2026-01-19T03:10:00Z</dcterms:created>
  <dcterms:modified xsi:type="dcterms:W3CDTF">2026-03-17T09:11:22Z</dcterms:modified>
  <cp:version>1048576</cp:version>
</cp:coreProperties>
</file>