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5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9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11 </w:t>
      </w:r>
      <w:r>
        <w:rPr>
          <w:rFonts w:ascii="Times New Roman" w:hAnsi="Times New Roman"/>
          <w:b/>
          <w:sz w:val="28"/>
          <w:szCs w:val="28"/>
        </w:rPr>
        <w:t xml:space="preserve">июля</w:t>
      </w:r>
      <w:r>
        <w:rPr>
          <w:rFonts w:ascii="Times New Roman" w:hAnsi="Times New Roman"/>
          <w:b/>
          <w:sz w:val="28"/>
          <w:szCs w:val="28"/>
        </w:rPr>
        <w:t xml:space="preserve"> 2024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перерыве сессии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white"/>
        </w:rPr>
        <w:pBdr>
          <w:bottom w:val="single" w:color="000000" w:sz="12" w:space="1"/>
        </w:pBd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Приглашенны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е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20 человек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(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список прилагается)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</w:t>
      </w:r>
      <w:r>
        <w:rPr>
          <w:rFonts w:ascii="Times New Roman" w:hAnsi="Times New Roman"/>
          <w:b/>
          <w:sz w:val="28"/>
          <w:szCs w:val="28"/>
        </w:rPr>
        <w:t xml:space="preserve">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Фёдор Анатольев</w:t>
      </w:r>
      <w:r>
        <w:rPr>
          <w:rFonts w:ascii="Times New Roman" w:hAnsi="Times New Roman"/>
          <w:sz w:val="28"/>
          <w:szCs w:val="28"/>
        </w:rPr>
        <w:t xml:space="preserve">ич – председател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2. О проекте закона Новосибирской области 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 годов», второе чтение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Рассмотрение попра</w:t>
      </w:r>
      <w:r>
        <w:rPr>
          <w:rFonts w:ascii="Times New Roman" w:hAnsi="Times New Roman"/>
          <w:b/>
          <w:sz w:val="28"/>
          <w:szCs w:val="28"/>
        </w:rPr>
        <w:t xml:space="preserve">вок </w:t>
      </w:r>
      <w:r>
        <w:rPr>
          <w:rFonts w:ascii="Times New Roman" w:hAnsi="Times New Roman"/>
          <w:b/>
          <w:sz w:val="28"/>
          <w:szCs w:val="28"/>
        </w:rPr>
        <w:t xml:space="preserve"> субъектов права законодательной инициативы.</w:t>
      </w:r>
      <w:r>
        <w:rPr>
          <w:rFonts w:ascii="Times New Roman" w:hAnsi="Times New Roman"/>
          <w:b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Фёдор Анатольевич – председатель комитета</w:t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(льгота по налогу на имущество организаций в отношении объектов судоходства)</w:t>
      </w:r>
      <w:r>
        <w:rPr>
          <w:rFonts w:ascii="Times New Roman" w:hAnsi="Times New Roman"/>
          <w:b/>
          <w:sz w:val="28"/>
          <w:szCs w:val="28"/>
        </w:rPr>
        <w:t xml:space="preserve">, второе чтение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  <w:t xml:space="preserve">Кальченко Сергей Владимирович – заместитель председателя комитета </w:t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4.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О проекте закона Новосибирской области «О внесении изменения в статью 8.11 Закона Новосибирской области «О налогах и особенностях 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налогообложения отдельных категорий налогоплательщиков в Новосибирской области»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(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в части установления 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льгот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ы</w:t>
      </w:r>
      <w:r>
        <w:rPr>
          <w:rFonts w:ascii="Times New Roman" w:hAnsi="Times New Roman" w:cs="Times New Roman"/>
          <w:b/>
          <w:bCs/>
          <w:sz w:val="30"/>
          <w:szCs w:val="30"/>
          <w:highlight w:val="white"/>
        </w:rPr>
        <w:t xml:space="preserve"> по налогу на имущество организаций в отношении объектов воздушного транспорта),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второе чтение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Рассмотрение попра</w:t>
      </w:r>
      <w:r>
        <w:rPr>
          <w:rFonts w:ascii="Times New Roman" w:hAnsi="Times New Roman"/>
          <w:b/>
          <w:sz w:val="28"/>
          <w:szCs w:val="28"/>
        </w:rPr>
        <w:t xml:space="preserve">вок </w:t>
      </w:r>
      <w:r>
        <w:rPr>
          <w:rFonts w:ascii="Times New Roman" w:hAnsi="Times New Roman"/>
          <w:b/>
          <w:sz w:val="28"/>
          <w:szCs w:val="28"/>
        </w:rPr>
        <w:t xml:space="preserve"> субъектов права законодательной инициативы.</w:t>
      </w:r>
      <w:r/>
      <w:r>
        <w:rPr>
          <w:rFonts w:ascii="Times New Roman" w:hAnsi="Times New Roman" w:cs="Times New Roman"/>
          <w:b/>
          <w:bCs/>
          <w:color w:val="000000"/>
          <w:sz w:val="30"/>
          <w:szCs w:val="30"/>
          <w:highlight w:val="white"/>
        </w:rPr>
      </w:r>
      <w:r>
        <w:rPr>
          <w:rFonts w:ascii="Times New Roman" w:hAnsi="Times New Roman" w:cs="Times New Roman"/>
          <w:b/>
          <w:bCs/>
          <w:sz w:val="30"/>
          <w:szCs w:val="30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  <w:highlight w:val="none"/>
        </w:rPr>
        <w:t xml:space="preserve">Д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 xml:space="preserve">оклад: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  <w:t xml:space="preserve">Кальченко Сергей Владимирович – заместитель председателя комитета </w:t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11 </w:t>
      </w:r>
      <w:r>
        <w:rPr>
          <w:rFonts w:ascii="Times New Roman" w:hAnsi="Times New Roman"/>
          <w:sz w:val="28"/>
          <w:szCs w:val="28"/>
        </w:rPr>
        <w:t xml:space="preserve">июл</w:t>
      </w:r>
      <w:r>
        <w:rPr>
          <w:rFonts w:ascii="Times New Roman" w:hAnsi="Times New Roman"/>
          <w:sz w:val="28"/>
          <w:szCs w:val="28"/>
        </w:rPr>
        <w:t xml:space="preserve">я 2024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Маркин Виктор Викторович – и.о. министра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Жафярова Мария Наильевна – 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Костылевский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Колмаков Алексей Викторович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Мордина Ольга Александровна – советник в департаменте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Хальзов Константин Васильевич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Шилохвостов Роман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  <w:highlight w:val="white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Шинделов Андрей Викторович </w:t>
      </w:r>
      <w:r>
        <w:rPr>
          <w:rFonts w:ascii="Times New Roman" w:hAnsi="Times New Roman"/>
          <w:sz w:val="28"/>
          <w:szCs w:val="28"/>
        </w:rPr>
        <w:t xml:space="preserve">– и.о. министра сельского хозяйства Новосибирской области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02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Шуклина Юлия Константиновна – министр культуры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0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2 Char"/>
    <w:basedOn w:val="690"/>
    <w:link w:val="682"/>
    <w:uiPriority w:val="9"/>
    <w:rPr>
      <w:rFonts w:ascii="Arial" w:hAnsi="Arial" w:eastAsia="Arial" w:cs="Arial"/>
      <w:sz w:val="34"/>
    </w:rPr>
  </w:style>
  <w:style w:type="character" w:styleId="667">
    <w:name w:val="Heading 3 Char"/>
    <w:basedOn w:val="690"/>
    <w:link w:val="683"/>
    <w:uiPriority w:val="9"/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690"/>
    <w:link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690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690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690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690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690"/>
    <w:link w:val="689"/>
    <w:uiPriority w:val="9"/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690"/>
    <w:link w:val="704"/>
    <w:uiPriority w:val="10"/>
    <w:rPr>
      <w:sz w:val="48"/>
      <w:szCs w:val="48"/>
    </w:rPr>
  </w:style>
  <w:style w:type="character" w:styleId="675">
    <w:name w:val="Quote Char"/>
    <w:link w:val="708"/>
    <w:uiPriority w:val="29"/>
    <w:rPr>
      <w:i/>
    </w:rPr>
  </w:style>
  <w:style w:type="character" w:styleId="676">
    <w:name w:val="Intense Quote Char"/>
    <w:link w:val="710"/>
    <w:uiPriority w:val="30"/>
    <w:rPr>
      <w:i/>
    </w:rPr>
  </w:style>
  <w:style w:type="character" w:styleId="677">
    <w:name w:val="Header Char"/>
    <w:basedOn w:val="690"/>
    <w:link w:val="712"/>
    <w:uiPriority w:val="99"/>
  </w:style>
  <w:style w:type="character" w:styleId="678">
    <w:name w:val="Footnote Text Char"/>
    <w:link w:val="845"/>
    <w:uiPriority w:val="99"/>
    <w:rPr>
      <w:sz w:val="18"/>
    </w:rPr>
  </w:style>
  <w:style w:type="character" w:styleId="679">
    <w:name w:val="Endnote Text Char"/>
    <w:link w:val="848"/>
    <w:uiPriority w:val="99"/>
    <w:rPr>
      <w:sz w:val="20"/>
    </w:rPr>
  </w:style>
  <w:style w:type="paragraph" w:styleId="680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81">
    <w:name w:val="Heading 1"/>
    <w:basedOn w:val="680"/>
    <w:next w:val="680"/>
    <w:link w:val="862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82">
    <w:name w:val="Heading 2"/>
    <w:basedOn w:val="680"/>
    <w:next w:val="680"/>
    <w:link w:val="69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3">
    <w:name w:val="Heading 3"/>
    <w:basedOn w:val="680"/>
    <w:next w:val="680"/>
    <w:link w:val="69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4">
    <w:name w:val="Heading 4"/>
    <w:basedOn w:val="680"/>
    <w:next w:val="680"/>
    <w:link w:val="69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680"/>
    <w:next w:val="680"/>
    <w:link w:val="69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680"/>
    <w:next w:val="680"/>
    <w:link w:val="69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7">
    <w:name w:val="Heading 7"/>
    <w:basedOn w:val="680"/>
    <w:next w:val="680"/>
    <w:link w:val="69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8">
    <w:name w:val="Heading 8"/>
    <w:basedOn w:val="680"/>
    <w:next w:val="680"/>
    <w:link w:val="70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9">
    <w:name w:val="Heading 9"/>
    <w:basedOn w:val="680"/>
    <w:next w:val="680"/>
    <w:link w:val="70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4" w:customStyle="1">
    <w:name w:val="Заголовок 2 Знак"/>
    <w:link w:val="682"/>
    <w:uiPriority w:val="9"/>
    <w:rPr>
      <w:rFonts w:ascii="Arial" w:hAnsi="Arial" w:eastAsia="Arial" w:cs="Arial"/>
      <w:sz w:val="34"/>
    </w:rPr>
  </w:style>
  <w:style w:type="character" w:styleId="695" w:customStyle="1">
    <w:name w:val="Заголовок 3 Знак"/>
    <w:link w:val="683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Заголовок 4 Знак"/>
    <w:link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Заголовок 5 Знак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Заголовок 6 Знак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Заголовок 7 Знак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Заголовок 8 Знак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Заголовок 9 Знак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680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03">
    <w:name w:val="No Spacing"/>
    <w:uiPriority w:val="1"/>
    <w:qFormat/>
    <w:rPr>
      <w:lang w:eastAsia="zh-CN"/>
    </w:rPr>
  </w:style>
  <w:style w:type="paragraph" w:styleId="704">
    <w:name w:val="Title"/>
    <w:basedOn w:val="680"/>
    <w:next w:val="680"/>
    <w:link w:val="705"/>
    <w:uiPriority w:val="10"/>
    <w:qFormat/>
    <w:pPr>
      <w:contextualSpacing/>
      <w:spacing w:before="300"/>
    </w:pPr>
    <w:rPr>
      <w:sz w:val="48"/>
      <w:szCs w:val="48"/>
    </w:rPr>
  </w:style>
  <w:style w:type="character" w:styleId="705" w:customStyle="1">
    <w:name w:val="Заголовок Знак"/>
    <w:link w:val="704"/>
    <w:uiPriority w:val="10"/>
    <w:rPr>
      <w:sz w:val="48"/>
      <w:szCs w:val="48"/>
    </w:rPr>
  </w:style>
  <w:style w:type="paragraph" w:styleId="706">
    <w:name w:val="Subtitle"/>
    <w:basedOn w:val="680"/>
    <w:link w:val="866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7" w:customStyle="1">
    <w:name w:val="Subtitle Char"/>
    <w:uiPriority w:val="11"/>
    <w:rPr>
      <w:sz w:val="24"/>
      <w:szCs w:val="24"/>
    </w:rPr>
  </w:style>
  <w:style w:type="paragraph" w:styleId="708">
    <w:name w:val="Quote"/>
    <w:basedOn w:val="680"/>
    <w:next w:val="680"/>
    <w:link w:val="709"/>
    <w:uiPriority w:val="29"/>
    <w:qFormat/>
    <w:pPr>
      <w:ind w:left="720" w:right="720"/>
    </w:pPr>
    <w:rPr>
      <w:i/>
    </w:rPr>
  </w:style>
  <w:style w:type="character" w:styleId="709" w:customStyle="1">
    <w:name w:val="Цитата 2 Знак"/>
    <w:link w:val="708"/>
    <w:uiPriority w:val="29"/>
    <w:rPr>
      <w:i/>
    </w:rPr>
  </w:style>
  <w:style w:type="paragraph" w:styleId="710">
    <w:name w:val="Intense Quote"/>
    <w:basedOn w:val="680"/>
    <w:next w:val="680"/>
    <w:link w:val="71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 w:customStyle="1">
    <w:name w:val="Выделенная цитата Знак"/>
    <w:link w:val="710"/>
    <w:uiPriority w:val="30"/>
    <w:rPr>
      <w:i/>
    </w:rPr>
  </w:style>
  <w:style w:type="paragraph" w:styleId="712">
    <w:name w:val="Header"/>
    <w:basedOn w:val="680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 w:customStyle="1">
    <w:name w:val="Верхний колонтитул Знак"/>
    <w:link w:val="712"/>
    <w:uiPriority w:val="99"/>
  </w:style>
  <w:style w:type="paragraph" w:styleId="714">
    <w:name w:val="Footer"/>
    <w:basedOn w:val="680"/>
    <w:link w:val="863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5" w:customStyle="1">
    <w:name w:val="Footer Char"/>
    <w:uiPriority w:val="99"/>
  </w:style>
  <w:style w:type="paragraph" w:styleId="716">
    <w:name w:val="Caption"/>
    <w:basedOn w:val="680"/>
    <w:next w:val="680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7" w:customStyle="1">
    <w:name w:val="Caption Char"/>
    <w:uiPriority w:val="99"/>
  </w:style>
  <w:style w:type="table" w:styleId="718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4">
    <w:name w:val="Hyperlink"/>
    <w:uiPriority w:val="99"/>
    <w:semiHidden/>
    <w:unhideWhenUsed/>
    <w:rPr>
      <w:color w:val="0000ff"/>
      <w:u w:val="single"/>
    </w:rPr>
  </w:style>
  <w:style w:type="paragraph" w:styleId="845">
    <w:name w:val="footnote text"/>
    <w:basedOn w:val="680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 w:customStyle="1">
    <w:name w:val="Текст сноски Знак"/>
    <w:link w:val="845"/>
    <w:uiPriority w:val="99"/>
    <w:rPr>
      <w:sz w:val="18"/>
    </w:rPr>
  </w:style>
  <w:style w:type="character" w:styleId="847">
    <w:name w:val="footnote reference"/>
    <w:uiPriority w:val="99"/>
    <w:unhideWhenUsed/>
    <w:rPr>
      <w:vertAlign w:val="superscript"/>
    </w:rPr>
  </w:style>
  <w:style w:type="paragraph" w:styleId="848">
    <w:name w:val="endnote text"/>
    <w:basedOn w:val="680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 w:customStyle="1">
    <w:name w:val="Текст концевой сноски Знак"/>
    <w:link w:val="848"/>
    <w:uiPriority w:val="99"/>
    <w:rPr>
      <w:sz w:val="20"/>
    </w:rPr>
  </w:style>
  <w:style w:type="character" w:styleId="850">
    <w:name w:val="endnote reference"/>
    <w:uiPriority w:val="99"/>
    <w:semiHidden/>
    <w:unhideWhenUsed/>
    <w:rPr>
      <w:vertAlign w:val="superscript"/>
    </w:rPr>
  </w:style>
  <w:style w:type="paragraph" w:styleId="851">
    <w:name w:val="toc 1"/>
    <w:basedOn w:val="680"/>
    <w:next w:val="680"/>
    <w:uiPriority w:val="39"/>
    <w:unhideWhenUsed/>
    <w:pPr>
      <w:spacing w:after="57"/>
    </w:pPr>
  </w:style>
  <w:style w:type="paragraph" w:styleId="852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53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54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55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56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57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58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59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60">
    <w:name w:val="TOC Heading"/>
    <w:uiPriority w:val="39"/>
    <w:unhideWhenUsed/>
    <w:rPr>
      <w:lang w:eastAsia="zh-CN"/>
    </w:rPr>
  </w:style>
  <w:style w:type="paragraph" w:styleId="861">
    <w:name w:val="table of figures"/>
    <w:basedOn w:val="680"/>
    <w:next w:val="680"/>
    <w:uiPriority w:val="99"/>
    <w:unhideWhenUsed/>
    <w:pPr>
      <w:spacing w:after="0"/>
    </w:pPr>
  </w:style>
  <w:style w:type="character" w:styleId="862" w:customStyle="1">
    <w:name w:val="Заголовок 1 Знак"/>
    <w:link w:val="681"/>
    <w:rPr>
      <w:rFonts w:ascii="Times New Roman" w:hAnsi="Times New Roman" w:eastAsia="Times New Roman" w:cs="Times New Roman"/>
      <w:b/>
      <w:sz w:val="28"/>
      <w:szCs w:val="20"/>
    </w:rPr>
  </w:style>
  <w:style w:type="character" w:styleId="863" w:customStyle="1">
    <w:name w:val="Нижний колонтитул Знак"/>
    <w:link w:val="714"/>
    <w:rPr>
      <w:rFonts w:ascii="Times New Roman" w:hAnsi="Times New Roman" w:eastAsia="Times New Roman" w:cs="Times New Roman"/>
      <w:sz w:val="28"/>
      <w:szCs w:val="20"/>
    </w:rPr>
  </w:style>
  <w:style w:type="paragraph" w:styleId="864">
    <w:name w:val="Body Text"/>
    <w:basedOn w:val="680"/>
    <w:link w:val="865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5" w:customStyle="1">
    <w:name w:val="Основной текст Знак"/>
    <w:link w:val="864"/>
    <w:rPr>
      <w:rFonts w:ascii="Times New Roman" w:hAnsi="Times New Roman" w:eastAsia="Times New Roman" w:cs="Times New Roman"/>
      <w:b/>
      <w:sz w:val="32"/>
      <w:szCs w:val="20"/>
    </w:rPr>
  </w:style>
  <w:style w:type="character" w:styleId="866" w:customStyle="1">
    <w:name w:val="Подзаголовок Знак"/>
    <w:link w:val="706"/>
    <w:rPr>
      <w:rFonts w:ascii="Times New Roman" w:hAnsi="Times New Roman" w:eastAsia="Times New Roman" w:cs="Times New Roman"/>
      <w:b/>
      <w:sz w:val="28"/>
      <w:szCs w:val="20"/>
    </w:rPr>
  </w:style>
  <w:style w:type="paragraph" w:styleId="867" w:customStyle="1">
    <w:name w:val="Знак"/>
    <w:basedOn w:val="6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8">
    <w:name w:val="Balloon Text"/>
    <w:basedOn w:val="680"/>
    <w:link w:val="8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 w:customStyle="1">
    <w:name w:val="Текст выноски Знак"/>
    <w:link w:val="868"/>
    <w:uiPriority w:val="99"/>
    <w:semiHidden/>
    <w:rPr>
      <w:rFonts w:ascii="Tahoma" w:hAnsi="Tahoma" w:cs="Tahoma"/>
      <w:sz w:val="16"/>
      <w:szCs w:val="16"/>
    </w:rPr>
  </w:style>
  <w:style w:type="character" w:styleId="870">
    <w:name w:val="Strong"/>
    <w:uiPriority w:val="22"/>
    <w:qFormat/>
    <w:rPr>
      <w:b/>
      <w:bCs/>
    </w:rPr>
  </w:style>
  <w:style w:type="paragraph" w:styleId="871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72">
    <w:name w:val="Body Text 2"/>
    <w:basedOn w:val="680"/>
    <w:link w:val="873"/>
    <w:uiPriority w:val="99"/>
    <w:semiHidden/>
    <w:unhideWhenUsed/>
    <w:pPr>
      <w:spacing w:after="120" w:line="480" w:lineRule="auto"/>
    </w:pPr>
  </w:style>
  <w:style w:type="character" w:styleId="873" w:customStyle="1">
    <w:name w:val="Основной текст 2 Знак"/>
    <w:link w:val="872"/>
    <w:uiPriority w:val="99"/>
    <w:semiHidden/>
    <w:rPr>
      <w:sz w:val="22"/>
      <w:szCs w:val="22"/>
    </w:rPr>
  </w:style>
  <w:style w:type="character" w:styleId="874" w:customStyle="1">
    <w:name w:val="Основной текст (11)_"/>
    <w:link w:val="875"/>
    <w:rPr>
      <w:spacing w:val="-7"/>
      <w:sz w:val="26"/>
      <w:szCs w:val="26"/>
      <w:shd w:val="clear" w:color="auto" w:fill="ffffff"/>
    </w:rPr>
  </w:style>
  <w:style w:type="paragraph" w:styleId="875" w:customStyle="1">
    <w:name w:val="Основной текст (11)"/>
    <w:basedOn w:val="680"/>
    <w:link w:val="874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6" w:customStyle="1">
    <w:name w:val="Основной текст (12)_"/>
    <w:link w:val="877"/>
    <w:rPr>
      <w:spacing w:val="2"/>
      <w:shd w:val="clear" w:color="auto" w:fill="ffffff"/>
    </w:rPr>
  </w:style>
  <w:style w:type="paragraph" w:styleId="877" w:customStyle="1">
    <w:name w:val="Основной текст (12)"/>
    <w:basedOn w:val="680"/>
    <w:link w:val="876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8" w:customStyle="1">
    <w:name w:val="Основной текст (18)_"/>
    <w:link w:val="879"/>
    <w:rPr>
      <w:spacing w:val="7"/>
      <w:shd w:val="clear" w:color="auto" w:fill="ffffff"/>
    </w:rPr>
  </w:style>
  <w:style w:type="paragraph" w:styleId="879" w:customStyle="1">
    <w:name w:val="Основной текст (18)"/>
    <w:basedOn w:val="680"/>
    <w:link w:val="878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8D839B7-C25A-4560-A695-4A071C0D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140</cp:revision>
  <dcterms:created xsi:type="dcterms:W3CDTF">2022-11-01T02:55:00Z</dcterms:created>
  <dcterms:modified xsi:type="dcterms:W3CDTF">2024-07-10T04:50:07Z</dcterms:modified>
  <cp:version>1048576</cp:version>
</cp:coreProperties>
</file>