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D0D" w:rsidRDefault="00577B4D">
      <w:r>
        <w:rPr>
          <w:noProof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0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7" descr="emble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-4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0D0D" w:rsidRDefault="00DD0D0D">
      <w:pPr>
        <w:jc w:val="center"/>
        <w:rPr>
          <w:b/>
        </w:rPr>
      </w:pPr>
    </w:p>
    <w:p w:rsidR="00DD0D0D" w:rsidRDefault="00DD0D0D">
      <w:pPr>
        <w:jc w:val="center"/>
        <w:rPr>
          <w:b/>
        </w:rPr>
      </w:pPr>
    </w:p>
    <w:p w:rsidR="00DD0D0D" w:rsidRDefault="00DD0D0D">
      <w:pPr>
        <w:jc w:val="center"/>
        <w:rPr>
          <w:b/>
          <w:szCs w:val="32"/>
        </w:rPr>
      </w:pPr>
    </w:p>
    <w:p w:rsidR="00DD0D0D" w:rsidRDefault="00577B4D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D0D0D" w:rsidRDefault="00DD0D0D">
      <w:pPr>
        <w:jc w:val="center"/>
        <w:rPr>
          <w:b/>
          <w:sz w:val="24"/>
        </w:rPr>
      </w:pPr>
    </w:p>
    <w:p w:rsidR="00DD0D0D" w:rsidRDefault="00577B4D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DD0D0D" w:rsidRDefault="00DD0D0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9D2B35" w:rsidRPr="002B4E0F" w:rsidTr="00B24036">
        <w:trPr>
          <w:trHeight w:val="874"/>
        </w:trPr>
        <w:tc>
          <w:tcPr>
            <w:tcW w:w="10064" w:type="dxa"/>
            <w:vAlign w:val="center"/>
          </w:tcPr>
          <w:p w:rsidR="009D2B35" w:rsidRDefault="009D2B35" w:rsidP="009D2B35">
            <w:pPr>
              <w:pStyle w:val="af2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9D2B35" w:rsidRDefault="009D2B35" w:rsidP="009D2B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9D2B35" w:rsidRPr="002B4E0F" w:rsidRDefault="009D2B35" w:rsidP="004826CD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2B4E0F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="002B4E0F" w:rsidRPr="002B4E0F">
              <w:rPr>
                <w:sz w:val="24"/>
                <w:szCs w:val="24"/>
                <w:lang w:val="en-US"/>
              </w:rPr>
              <w:t xml:space="preserve">: </w:t>
            </w:r>
            <w:hyperlink r:id="rId8" w:history="1">
              <w:r w:rsidRPr="00B618E2">
                <w:rPr>
                  <w:rStyle w:val="aff8"/>
                  <w:rFonts w:eastAsia="Arial"/>
                  <w:sz w:val="24"/>
                  <w:szCs w:val="24"/>
                  <w:lang w:val="en-US"/>
                </w:rPr>
                <w:t>k</w:t>
              </w:r>
              <w:r w:rsidRPr="002B4E0F">
                <w:rPr>
                  <w:rStyle w:val="aff8"/>
                  <w:rFonts w:eastAsia="Arial"/>
                  <w:sz w:val="24"/>
                  <w:szCs w:val="24"/>
                  <w:lang w:val="en-US"/>
                </w:rPr>
                <w:t>_</w:t>
              </w:r>
              <w:r w:rsidRPr="00B618E2">
                <w:rPr>
                  <w:rStyle w:val="aff8"/>
                  <w:rFonts w:eastAsia="Arial"/>
                  <w:sz w:val="24"/>
                  <w:szCs w:val="24"/>
                  <w:lang w:val="en-US"/>
                </w:rPr>
                <w:t>agro</w:t>
              </w:r>
              <w:r w:rsidRPr="002B4E0F">
                <w:rPr>
                  <w:rStyle w:val="aff8"/>
                  <w:rFonts w:eastAsia="Arial"/>
                  <w:sz w:val="24"/>
                  <w:szCs w:val="24"/>
                  <w:lang w:val="en-US"/>
                </w:rPr>
                <w:t>@</w:t>
              </w:r>
              <w:r w:rsidRPr="00B618E2">
                <w:rPr>
                  <w:rStyle w:val="aff8"/>
                  <w:rFonts w:eastAsia="Arial"/>
                  <w:sz w:val="24"/>
                  <w:szCs w:val="24"/>
                  <w:lang w:val="en-US"/>
                </w:rPr>
                <w:t>zsnso</w:t>
              </w:r>
              <w:r w:rsidRPr="002B4E0F">
                <w:rPr>
                  <w:rStyle w:val="aff8"/>
                  <w:rFonts w:eastAsia="Arial"/>
                  <w:sz w:val="24"/>
                  <w:szCs w:val="24"/>
                  <w:lang w:val="en-US"/>
                </w:rPr>
                <w:t>.</w:t>
              </w:r>
              <w:r w:rsidRPr="00B618E2">
                <w:rPr>
                  <w:rStyle w:val="aff8"/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 w:rsidR="004826CD" w:rsidRPr="002B4E0F">
              <w:rPr>
                <w:sz w:val="24"/>
                <w:szCs w:val="24"/>
                <w:lang w:val="en-US"/>
              </w:rPr>
              <w:t>;</w:t>
            </w:r>
            <w:r w:rsidRPr="002B4E0F">
              <w:rPr>
                <w:sz w:val="24"/>
                <w:szCs w:val="24"/>
                <w:lang w:val="en-US"/>
              </w:rPr>
              <w:t xml:space="preserve"> </w:t>
            </w:r>
            <w:r w:rsidRPr="00B618E2">
              <w:rPr>
                <w:sz w:val="24"/>
                <w:szCs w:val="24"/>
                <w:lang w:val="en-US"/>
              </w:rPr>
              <w:t>http</w:t>
            </w:r>
            <w:r w:rsidRPr="002B4E0F">
              <w:rPr>
                <w:sz w:val="24"/>
                <w:szCs w:val="24"/>
                <w:lang w:val="en-US"/>
              </w:rPr>
              <w:t>://</w:t>
            </w:r>
            <w:r w:rsidRPr="00B618E2">
              <w:rPr>
                <w:sz w:val="24"/>
                <w:szCs w:val="24"/>
                <w:lang w:val="en-US"/>
              </w:rPr>
              <w:t>www</w:t>
            </w:r>
            <w:r w:rsidRPr="002B4E0F">
              <w:rPr>
                <w:sz w:val="24"/>
                <w:szCs w:val="24"/>
                <w:lang w:val="en-US"/>
              </w:rPr>
              <w:t>.</w:t>
            </w:r>
            <w:r w:rsidRPr="00B618E2">
              <w:rPr>
                <w:sz w:val="24"/>
                <w:szCs w:val="24"/>
                <w:lang w:val="en-US"/>
              </w:rPr>
              <w:t>zsnso</w:t>
            </w:r>
            <w:r w:rsidRPr="002B4E0F">
              <w:rPr>
                <w:sz w:val="24"/>
                <w:szCs w:val="24"/>
                <w:lang w:val="en-US"/>
              </w:rPr>
              <w:t>.</w:t>
            </w:r>
            <w:r w:rsidRPr="00B618E2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DD0D0D" w:rsidRPr="002B4E0F" w:rsidRDefault="00DD0D0D">
      <w:pPr>
        <w:pStyle w:val="af2"/>
        <w:rPr>
          <w:sz w:val="24"/>
          <w:lang w:val="en-US"/>
        </w:rPr>
      </w:pPr>
    </w:p>
    <w:p w:rsidR="00DD0D0D" w:rsidRPr="002B4E0F" w:rsidRDefault="00577B4D">
      <w:pPr>
        <w:pStyle w:val="af2"/>
        <w:tabs>
          <w:tab w:val="clear" w:pos="4536"/>
          <w:tab w:val="clear" w:pos="9072"/>
        </w:tabs>
        <w:rPr>
          <w:sz w:val="24"/>
          <w:lang w:val="en-US"/>
        </w:rPr>
      </w:pPr>
      <w:r>
        <w:rPr>
          <w:noProof/>
          <w:sz w:val="24"/>
        </w:rPr>
        <mc:AlternateContent>
          <mc:Choice Requires="wps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BCA85C" id="Прямая соединительная линия 6" o:spid="_x0000_s1026" style="position:absolute;flip:y;z-index:2;visibility:visible;mso-wrap-style:square;mso-wrap-distance-left:.75pt;mso-wrap-distance-top:.75pt;mso-wrap-distance-right:.75pt;mso-wrap-distance-bottom:.75pt;mso-position-horizontal:absolute;mso-position-horizontal-relative:text;mso-position-vertical:absolute;mso-position-vertical-relative:text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" o:allowincell="f" strokeweight="1.5pt"/>
            </w:pict>
          </mc:Fallback>
        </mc:AlternateContent>
      </w:r>
    </w:p>
    <w:tbl>
      <w:tblPr>
        <w:tblW w:w="10050" w:type="dxa"/>
        <w:tblInd w:w="156" w:type="dxa"/>
        <w:tblLayout w:type="fixed"/>
        <w:tblLook w:val="0000" w:firstRow="0" w:lastRow="0" w:firstColumn="0" w:lastColumn="0" w:noHBand="0" w:noVBand="0"/>
      </w:tblPr>
      <w:tblGrid>
        <w:gridCol w:w="709"/>
        <w:gridCol w:w="1541"/>
        <w:gridCol w:w="560"/>
        <w:gridCol w:w="2116"/>
        <w:gridCol w:w="583"/>
        <w:gridCol w:w="4541"/>
      </w:tblGrid>
      <w:tr w:rsidR="00085167" w:rsidRPr="00B618E2" w:rsidTr="00B24036">
        <w:trPr>
          <w:cantSplit/>
          <w:trHeight w:val="262"/>
        </w:trPr>
        <w:tc>
          <w:tcPr>
            <w:tcW w:w="2250" w:type="dxa"/>
            <w:gridSpan w:val="2"/>
            <w:tcBorders>
              <w:bottom w:val="single" w:sz="4" w:space="0" w:color="auto"/>
            </w:tcBorders>
            <w:vAlign w:val="bottom"/>
          </w:tcPr>
          <w:p w:rsidR="00085167" w:rsidRPr="002B4E0F" w:rsidRDefault="00085167" w:rsidP="00B87B2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0" w:type="dxa"/>
            <w:vAlign w:val="bottom"/>
          </w:tcPr>
          <w:p w:rsidR="00085167" w:rsidRPr="00B618E2" w:rsidRDefault="00085167" w:rsidP="00B87B24">
            <w:pPr>
              <w:rPr>
                <w:sz w:val="24"/>
                <w:szCs w:val="24"/>
              </w:rPr>
            </w:pPr>
            <w:r w:rsidRPr="00B618E2">
              <w:rPr>
                <w:sz w:val="24"/>
                <w:szCs w:val="24"/>
              </w:rPr>
              <w:t>№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vAlign w:val="bottom"/>
          </w:tcPr>
          <w:p w:rsidR="00085167" w:rsidRPr="00B618E2" w:rsidRDefault="00085167" w:rsidP="00B87B24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vMerge w:val="restart"/>
            <w:vAlign w:val="bottom"/>
          </w:tcPr>
          <w:p w:rsidR="00085167" w:rsidRPr="00B618E2" w:rsidRDefault="00085167" w:rsidP="00B87B24">
            <w:pPr>
              <w:rPr>
                <w:sz w:val="24"/>
                <w:szCs w:val="24"/>
              </w:rPr>
            </w:pPr>
          </w:p>
        </w:tc>
        <w:tc>
          <w:tcPr>
            <w:tcW w:w="4541" w:type="dxa"/>
            <w:vMerge w:val="restart"/>
            <w:shd w:val="clear" w:color="auto" w:fill="auto"/>
            <w:vAlign w:val="center"/>
          </w:tcPr>
          <w:p w:rsidR="00085167" w:rsidRPr="00085167" w:rsidRDefault="00085167" w:rsidP="004E19F6">
            <w:pPr>
              <w:pStyle w:val="af2"/>
              <w:jc w:val="right"/>
              <w:rPr>
                <w:b/>
                <w:caps/>
                <w:szCs w:val="27"/>
                <w:u w:val="single"/>
              </w:rPr>
            </w:pPr>
            <w:r>
              <w:rPr>
                <w:b/>
                <w:caps/>
                <w:szCs w:val="27"/>
                <w:u w:val="single"/>
              </w:rPr>
              <w:t>проект</w:t>
            </w:r>
          </w:p>
        </w:tc>
      </w:tr>
      <w:tr w:rsidR="00085167" w:rsidRPr="00B618E2" w:rsidTr="00B24036">
        <w:trPr>
          <w:cantSplit/>
          <w:trHeight w:val="70"/>
        </w:trPr>
        <w:tc>
          <w:tcPr>
            <w:tcW w:w="4926" w:type="dxa"/>
            <w:gridSpan w:val="4"/>
            <w:vAlign w:val="bottom"/>
          </w:tcPr>
          <w:p w:rsidR="00085167" w:rsidRPr="00B618E2" w:rsidRDefault="00085167" w:rsidP="00B87B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3" w:type="dxa"/>
            <w:vMerge/>
            <w:vAlign w:val="bottom"/>
          </w:tcPr>
          <w:p w:rsidR="00085167" w:rsidRPr="00B618E2" w:rsidRDefault="00085167" w:rsidP="00B87B24"/>
        </w:tc>
        <w:tc>
          <w:tcPr>
            <w:tcW w:w="4541" w:type="dxa"/>
            <w:vMerge/>
            <w:shd w:val="clear" w:color="auto" w:fill="auto"/>
            <w:vAlign w:val="bottom"/>
          </w:tcPr>
          <w:p w:rsidR="00085167" w:rsidRPr="00B618E2" w:rsidRDefault="00085167" w:rsidP="00B87B24"/>
        </w:tc>
      </w:tr>
      <w:tr w:rsidR="00085167" w:rsidRPr="00B618E2" w:rsidTr="00B24036">
        <w:trPr>
          <w:cantSplit/>
          <w:trHeight w:val="281"/>
        </w:trPr>
        <w:tc>
          <w:tcPr>
            <w:tcW w:w="709" w:type="dxa"/>
            <w:vAlign w:val="bottom"/>
          </w:tcPr>
          <w:p w:rsidR="00085167" w:rsidRPr="00B618E2" w:rsidRDefault="00085167" w:rsidP="00B87B24">
            <w:pPr>
              <w:ind w:left="-109"/>
              <w:rPr>
                <w:sz w:val="24"/>
                <w:szCs w:val="24"/>
              </w:rPr>
            </w:pPr>
            <w:r w:rsidRPr="00B618E2">
              <w:rPr>
                <w:sz w:val="24"/>
                <w:szCs w:val="24"/>
              </w:rPr>
              <w:t>На №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bottom"/>
          </w:tcPr>
          <w:p w:rsidR="00085167" w:rsidRPr="00B618E2" w:rsidRDefault="00085167" w:rsidP="00B87B24">
            <w:pPr>
              <w:ind w:left="-108" w:firstLine="108"/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085167" w:rsidRPr="00B618E2" w:rsidRDefault="00085167" w:rsidP="00B87B24">
            <w:pPr>
              <w:rPr>
                <w:sz w:val="24"/>
                <w:szCs w:val="24"/>
              </w:rPr>
            </w:pPr>
            <w:r w:rsidRPr="00B618E2">
              <w:rPr>
                <w:sz w:val="24"/>
                <w:szCs w:val="24"/>
              </w:rPr>
              <w:t>от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vAlign w:val="bottom"/>
          </w:tcPr>
          <w:p w:rsidR="00085167" w:rsidRPr="00B618E2" w:rsidRDefault="00085167" w:rsidP="00B87B24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vMerge/>
            <w:vAlign w:val="bottom"/>
          </w:tcPr>
          <w:p w:rsidR="00085167" w:rsidRPr="00B618E2" w:rsidRDefault="00085167" w:rsidP="00B87B24"/>
        </w:tc>
        <w:tc>
          <w:tcPr>
            <w:tcW w:w="4541" w:type="dxa"/>
            <w:vMerge/>
            <w:shd w:val="clear" w:color="auto" w:fill="auto"/>
            <w:vAlign w:val="bottom"/>
          </w:tcPr>
          <w:p w:rsidR="00085167" w:rsidRPr="00B618E2" w:rsidRDefault="00085167" w:rsidP="00B87B24"/>
        </w:tc>
      </w:tr>
      <w:tr w:rsidR="00085167" w:rsidRPr="00B618E2" w:rsidTr="00B24036">
        <w:trPr>
          <w:cantSplit/>
          <w:trHeight w:val="211"/>
        </w:trPr>
        <w:tc>
          <w:tcPr>
            <w:tcW w:w="4926" w:type="dxa"/>
            <w:gridSpan w:val="4"/>
            <w:vAlign w:val="bottom"/>
          </w:tcPr>
          <w:p w:rsidR="00085167" w:rsidRPr="00B618E2" w:rsidRDefault="00085167" w:rsidP="00B87B24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vMerge/>
            <w:vAlign w:val="bottom"/>
          </w:tcPr>
          <w:p w:rsidR="00085167" w:rsidRPr="00B618E2" w:rsidRDefault="00085167" w:rsidP="00B87B24">
            <w:pPr>
              <w:rPr>
                <w:sz w:val="16"/>
                <w:szCs w:val="16"/>
              </w:rPr>
            </w:pPr>
          </w:p>
        </w:tc>
        <w:tc>
          <w:tcPr>
            <w:tcW w:w="4541" w:type="dxa"/>
            <w:vMerge/>
            <w:shd w:val="clear" w:color="auto" w:fill="auto"/>
            <w:vAlign w:val="bottom"/>
          </w:tcPr>
          <w:p w:rsidR="00085167" w:rsidRPr="00B618E2" w:rsidRDefault="00085167" w:rsidP="00B87B24">
            <w:pPr>
              <w:rPr>
                <w:sz w:val="16"/>
                <w:szCs w:val="16"/>
              </w:rPr>
            </w:pPr>
          </w:p>
        </w:tc>
      </w:tr>
    </w:tbl>
    <w:p w:rsidR="00DD0D0D" w:rsidRDefault="00DD0D0D">
      <w:pPr>
        <w:pStyle w:val="af2"/>
        <w:ind w:firstLine="0"/>
        <w:rPr>
          <w:szCs w:val="27"/>
        </w:rPr>
      </w:pPr>
    </w:p>
    <w:p w:rsidR="00250483" w:rsidRDefault="00250483">
      <w:pPr>
        <w:pStyle w:val="af2"/>
        <w:ind w:firstLine="0"/>
        <w:rPr>
          <w:szCs w:val="27"/>
        </w:rPr>
      </w:pPr>
    </w:p>
    <w:p w:rsidR="000871ED" w:rsidRDefault="000871ED" w:rsidP="000871ED">
      <w:pPr>
        <w:pStyle w:val="af2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ПОВЕСТКА </w:t>
      </w:r>
    </w:p>
    <w:p w:rsidR="000871ED" w:rsidRDefault="000871ED" w:rsidP="000871ED">
      <w:pPr>
        <w:pStyle w:val="af2"/>
        <w:ind w:firstLine="0"/>
        <w:jc w:val="center"/>
        <w:rPr>
          <w:b/>
          <w:szCs w:val="27"/>
        </w:rPr>
      </w:pPr>
      <w:r>
        <w:rPr>
          <w:b/>
          <w:szCs w:val="27"/>
        </w:rPr>
        <w:t>заседания комитета 13.02.2024</w:t>
      </w:r>
    </w:p>
    <w:p w:rsidR="000871ED" w:rsidRDefault="000871ED" w:rsidP="000871ED">
      <w:pPr>
        <w:pStyle w:val="af2"/>
        <w:jc w:val="center"/>
        <w:rPr>
          <w:b/>
          <w:sz w:val="27"/>
          <w:szCs w:val="27"/>
        </w:rPr>
      </w:pPr>
    </w:p>
    <w:tbl>
      <w:tblPr>
        <w:tblStyle w:val="aff7"/>
        <w:tblW w:w="10206" w:type="dxa"/>
        <w:tblLayout w:type="fixed"/>
        <w:tblLook w:val="04A0" w:firstRow="1" w:lastRow="0" w:firstColumn="1" w:lastColumn="0" w:noHBand="0" w:noVBand="1"/>
      </w:tblPr>
      <w:tblGrid>
        <w:gridCol w:w="7482"/>
        <w:gridCol w:w="2724"/>
      </w:tblGrid>
      <w:tr w:rsidR="000871ED" w:rsidTr="00B24036">
        <w:tc>
          <w:tcPr>
            <w:tcW w:w="7482" w:type="dxa"/>
            <w:tcBorders>
              <w:top w:val="nil"/>
              <w:left w:val="nil"/>
              <w:bottom w:val="nil"/>
              <w:right w:val="nil"/>
            </w:tcBorders>
          </w:tcPr>
          <w:p w:rsidR="000871ED" w:rsidRDefault="000871ED" w:rsidP="00FB27D4">
            <w:pPr>
              <w:pStyle w:val="af2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</w:tcPr>
          <w:p w:rsidR="000871ED" w:rsidRDefault="000871ED" w:rsidP="00FB27D4">
            <w:pPr>
              <w:pStyle w:val="af2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 xml:space="preserve">   Начало в 10-00</w:t>
            </w:r>
          </w:p>
        </w:tc>
      </w:tr>
      <w:tr w:rsidR="000871ED" w:rsidTr="00B24036">
        <w:tc>
          <w:tcPr>
            <w:tcW w:w="7482" w:type="dxa"/>
            <w:tcBorders>
              <w:top w:val="nil"/>
              <w:left w:val="nil"/>
              <w:bottom w:val="nil"/>
              <w:right w:val="nil"/>
            </w:tcBorders>
          </w:tcPr>
          <w:p w:rsidR="000871ED" w:rsidRDefault="000871ED" w:rsidP="00FB27D4">
            <w:pPr>
              <w:pStyle w:val="af2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</w:tcPr>
          <w:p w:rsidR="000871ED" w:rsidRDefault="000871ED" w:rsidP="00FB27D4">
            <w:pPr>
              <w:pStyle w:val="af2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0871ED" w:rsidRDefault="000871ED" w:rsidP="000871ED">
      <w:pPr>
        <w:rPr>
          <w:szCs w:val="27"/>
        </w:rPr>
      </w:pPr>
    </w:p>
    <w:p w:rsidR="000871ED" w:rsidRDefault="000871ED" w:rsidP="000871ED">
      <w:pPr>
        <w:pStyle w:val="af2"/>
        <w:rPr>
          <w:szCs w:val="27"/>
        </w:rPr>
      </w:pPr>
      <w:r>
        <w:rPr>
          <w:szCs w:val="27"/>
        </w:rPr>
        <w:t>Приглашенные</w:t>
      </w:r>
      <w:r>
        <w:rPr>
          <w:szCs w:val="27"/>
          <w:lang w:val="en-US"/>
        </w:rPr>
        <w:t>:</w:t>
      </w:r>
    </w:p>
    <w:p w:rsidR="002C2D77" w:rsidRPr="00D70C23" w:rsidRDefault="00EA03BC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F41D2D">
        <w:t>Васильев</w:t>
      </w:r>
      <w:r>
        <w:t xml:space="preserve"> </w:t>
      </w:r>
      <w:r w:rsidRPr="00F41D2D">
        <w:t>Вадим Витальевич</w:t>
      </w:r>
      <w:r>
        <w:t xml:space="preserve"> – м</w:t>
      </w:r>
      <w:r w:rsidRPr="00F41D2D">
        <w:t>инистр науки и инновационной политики Новосибирской области</w:t>
      </w:r>
      <w:r w:rsidR="00177802">
        <w:t>;</w:t>
      </w:r>
    </w:p>
    <w:p w:rsidR="00D70C23" w:rsidRDefault="00D70C23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</w:rPr>
        <w:t>Гончаров</w:t>
      </w:r>
      <w:r>
        <w:rPr>
          <w:szCs w:val="27"/>
        </w:rPr>
        <w:t xml:space="preserve"> </w:t>
      </w:r>
      <w:r w:rsidR="00210B31">
        <w:t>Андрей Александрович</w:t>
      </w:r>
      <w:r w:rsidR="00210B31">
        <w:t xml:space="preserve"> – </w:t>
      </w:r>
      <w:r w:rsidR="00210B31">
        <w:t>м</w:t>
      </w:r>
      <w:r w:rsidR="00210B31" w:rsidRPr="00F41D2D">
        <w:t xml:space="preserve">инистр </w:t>
      </w:r>
      <w:r w:rsidR="00210B31">
        <w:t>промышленности, торговли и развитию предпринимательства Новосибирской области</w:t>
      </w:r>
      <w:r w:rsidR="00210B31">
        <w:t>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rStyle w:val="af3"/>
          <w:rFonts w:eastAsia="Arial"/>
          <w:szCs w:val="27"/>
        </w:rPr>
        <w:t>Гриднева Галина Борисовна – Председатель Общественной палаты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proofErr w:type="spellStart"/>
      <w:r w:rsidRPr="00E308E6">
        <w:rPr>
          <w:szCs w:val="27"/>
        </w:rPr>
        <w:t>Заикина</w:t>
      </w:r>
      <w:proofErr w:type="spellEnd"/>
      <w:r w:rsidRPr="00E308E6"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</w:rPr>
        <w:t>Карпов Владимир Яковлевич – заместитель Председателя Законодательного Собрания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</w:rPr>
        <w:t xml:space="preserve">Лещенко Евгений Михайлович – </w:t>
      </w:r>
      <w:r w:rsidRPr="00E308E6">
        <w:rPr>
          <w:szCs w:val="27"/>
          <w:shd w:val="clear" w:color="auto" w:fill="FFFFFF"/>
        </w:rPr>
        <w:t>заместитель Председателя Правительства Новосибирской области -</w:t>
      </w:r>
      <w:r w:rsidRPr="00E308E6">
        <w:rPr>
          <w:szCs w:val="27"/>
        </w:rPr>
        <w:t xml:space="preserve"> министр сельского хозяйства Новосибирской области;</w:t>
      </w:r>
    </w:p>
    <w:p w:rsidR="000871ED" w:rsidRPr="00E308E6" w:rsidRDefault="000871ED" w:rsidP="003E103A">
      <w:pPr>
        <w:numPr>
          <w:ilvl w:val="0"/>
          <w:numId w:val="31"/>
        </w:numPr>
        <w:tabs>
          <w:tab w:val="clear" w:pos="1137"/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proofErr w:type="spellStart"/>
      <w:r w:rsidRPr="00E308E6">
        <w:rPr>
          <w:szCs w:val="27"/>
        </w:rPr>
        <w:t>Парфенцова</w:t>
      </w:r>
      <w:proofErr w:type="spellEnd"/>
      <w:r w:rsidRPr="00E308E6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</w:rPr>
        <w:t>Рожков Олег Александрович – начальник управления ветеринарии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rStyle w:val="af3"/>
          <w:szCs w:val="27"/>
        </w:rPr>
        <w:lastRenderedPageBreak/>
        <w:t>Саблина Елена Николаевна – аудитор Контрольно-счетной палаты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 w:rsidRPr="00E308E6">
        <w:rPr>
          <w:szCs w:val="27"/>
        </w:rPr>
        <w:t>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proofErr w:type="spellStart"/>
      <w:r w:rsidRPr="00E308E6">
        <w:rPr>
          <w:szCs w:val="27"/>
        </w:rPr>
        <w:t>Сколубович</w:t>
      </w:r>
      <w:proofErr w:type="spellEnd"/>
      <w:r w:rsidRPr="00E308E6">
        <w:rPr>
          <w:szCs w:val="27"/>
        </w:rPr>
        <w:t xml:space="preserve"> 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области;</w:t>
      </w:r>
    </w:p>
    <w:p w:rsidR="0030355F" w:rsidRPr="00E308E6" w:rsidRDefault="000871ED" w:rsidP="0030355F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proofErr w:type="spellStart"/>
      <w:r w:rsidRPr="00E308E6">
        <w:rPr>
          <w:szCs w:val="27"/>
        </w:rPr>
        <w:t>Тишуров</w:t>
      </w:r>
      <w:proofErr w:type="spellEnd"/>
      <w:r w:rsidRPr="00E308E6">
        <w:rPr>
          <w:szCs w:val="27"/>
        </w:rPr>
        <w:t xml:space="preserve"> Станислав Александрович – региональный директор АО «</w:t>
      </w:r>
      <w:proofErr w:type="spellStart"/>
      <w:r w:rsidRPr="00E308E6">
        <w:rPr>
          <w:szCs w:val="27"/>
        </w:rPr>
        <w:t>Россельхозбанк</w:t>
      </w:r>
      <w:proofErr w:type="spellEnd"/>
      <w:r w:rsidRPr="00E308E6">
        <w:rPr>
          <w:szCs w:val="27"/>
        </w:rPr>
        <w:t>»;</w:t>
      </w:r>
    </w:p>
    <w:p w:rsidR="0030355F" w:rsidRPr="00E308E6" w:rsidRDefault="0030355F" w:rsidP="00987CA6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hd w:val="clear" w:color="auto" w:fill="FFFFFF"/>
        </w:rPr>
        <w:t>Толстых Вячеслав Леонидович – и</w:t>
      </w:r>
      <w:r w:rsidRPr="00E308E6">
        <w:t>сполняющей обязанности заместителя начальника управления по надзору за исполнением федерального законодательства прокуратуры Новосибирской области</w:t>
      </w:r>
      <w:r w:rsidR="00757EAD">
        <w:t>;</w:t>
      </w:r>
      <w:r w:rsidRPr="00E308E6">
        <w:t xml:space="preserve"> 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r w:rsidRPr="00E308E6"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0871ED" w:rsidRPr="00E308E6" w:rsidRDefault="000871ED" w:rsidP="000871ED">
      <w:pPr>
        <w:numPr>
          <w:ilvl w:val="0"/>
          <w:numId w:val="31"/>
        </w:numPr>
        <w:tabs>
          <w:tab w:val="left" w:pos="426"/>
        </w:tabs>
        <w:ind w:left="426" w:hanging="426"/>
        <w:jc w:val="both"/>
        <w:rPr>
          <w:szCs w:val="27"/>
        </w:rPr>
      </w:pPr>
      <w:proofErr w:type="spellStart"/>
      <w:r w:rsidRPr="00E308E6">
        <w:rPr>
          <w:szCs w:val="27"/>
        </w:rPr>
        <w:t>Шилохвостов</w:t>
      </w:r>
      <w:proofErr w:type="spellEnd"/>
      <w:r w:rsidRPr="00E308E6"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0871ED" w:rsidRPr="00E308E6" w:rsidRDefault="000871ED" w:rsidP="000871ED">
      <w:pPr>
        <w:jc w:val="both"/>
      </w:pPr>
    </w:p>
    <w:p w:rsidR="000871ED" w:rsidRPr="00E308E6" w:rsidRDefault="000871ED" w:rsidP="000871ED">
      <w:pPr>
        <w:pStyle w:val="af2"/>
        <w:tabs>
          <w:tab w:val="clear" w:pos="4536"/>
          <w:tab w:val="clear" w:pos="9072"/>
        </w:tabs>
        <w:rPr>
          <w:szCs w:val="26"/>
        </w:rPr>
      </w:pPr>
      <w:r w:rsidRPr="00E308E6">
        <w:rPr>
          <w:noProof/>
          <w:szCs w:val="26"/>
        </w:rPr>
        <mc:AlternateContent>
          <mc:Choice Requires="wps">
            <w:drawing>
              <wp:anchor distT="9525" distB="9525" distL="9525" distR="9525" simplePos="0" relativeHeight="251659264" behindDoc="0" locked="0" layoutInCell="0" allowOverlap="1" wp14:anchorId="47A8699E" wp14:editId="22E8AD97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97D04" id="Прямая соединительная линия 1" o:spid="_x0000_s1026" style="position:absolute;flip:y;z-index:251659264;visibility:visible;mso-wrap-style:square;mso-wrap-distance-left:.75pt;mso-wrap-distance-top:.75pt;mso-wrap-distance-right:.75pt;mso-wrap-distance-bottom:.75pt;mso-position-horizontal:absolute;mso-position-horizontal-relative:text;mso-position-vertical:absolute;mso-position-vertical-relative:text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" o:allowincell="f" strokeweight="1.5pt"/>
            </w:pict>
          </mc:Fallback>
        </mc:AlternateContent>
      </w:r>
    </w:p>
    <w:p w:rsidR="000871ED" w:rsidRPr="00E308E6" w:rsidRDefault="000871ED" w:rsidP="000871ED">
      <w:pPr>
        <w:pStyle w:val="af2"/>
        <w:rPr>
          <w:szCs w:val="27"/>
        </w:rPr>
      </w:pPr>
      <w:r w:rsidRPr="00E308E6">
        <w:rPr>
          <w:b/>
          <w:szCs w:val="27"/>
        </w:rPr>
        <w:t>1. О повестке дня и порядке работы заседания комитета.</w:t>
      </w:r>
    </w:p>
    <w:p w:rsidR="000871ED" w:rsidRPr="00E308E6" w:rsidRDefault="000871ED" w:rsidP="000871ED">
      <w:pPr>
        <w:pStyle w:val="af5"/>
        <w:spacing w:after="0"/>
        <w:ind w:firstLine="709"/>
        <w:jc w:val="both"/>
        <w:rPr>
          <w:szCs w:val="28"/>
        </w:rPr>
      </w:pPr>
      <w:r w:rsidRPr="00E308E6"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0871ED" w:rsidRPr="00E308E6" w:rsidRDefault="000871ED" w:rsidP="000871ED">
      <w:pPr>
        <w:pStyle w:val="af5"/>
        <w:spacing w:after="0"/>
        <w:ind w:firstLine="709"/>
        <w:jc w:val="both"/>
        <w:rPr>
          <w:szCs w:val="28"/>
        </w:rPr>
      </w:pPr>
    </w:p>
    <w:p w:rsidR="000871ED" w:rsidRPr="00E308E6" w:rsidRDefault="000871ED" w:rsidP="000871ED">
      <w:pPr>
        <w:pStyle w:val="aff3"/>
        <w:ind w:firstLine="709"/>
        <w:jc w:val="both"/>
      </w:pPr>
      <w:r w:rsidRPr="00E308E6">
        <w:rPr>
          <w:b/>
          <w:bCs/>
          <w:szCs w:val="27"/>
        </w:rPr>
        <w:t>2. </w:t>
      </w:r>
      <w:bookmarkStart w:id="1" w:name="_GoBack"/>
      <w:r w:rsidRPr="00E308E6">
        <w:rPr>
          <w:b/>
          <w:bCs/>
          <w:szCs w:val="27"/>
        </w:rPr>
        <w:t>О проекте закона Новосибирской области</w:t>
      </w:r>
      <w:r w:rsidRPr="00E308E6">
        <w:rPr>
          <w:b/>
          <w:bCs/>
          <w:szCs w:val="26"/>
        </w:rPr>
        <w:t xml:space="preserve"> «</w:t>
      </w:r>
      <w:r w:rsidRPr="00E308E6">
        <w:rPr>
          <w:b/>
          <w:bCs/>
          <w:szCs w:val="28"/>
        </w:rPr>
        <w:t>О внесении изменения в статью 1 Закона Новосибирской области «</w:t>
      </w:r>
      <w:r w:rsidRPr="00E308E6">
        <w:rPr>
          <w:b/>
          <w:bCs/>
          <w:iCs/>
          <w:szCs w:val="28"/>
        </w:rPr>
        <w:t>О некоторых вопросах организации розничных рынков на территории Новосибирской области</w:t>
      </w:r>
      <w:r w:rsidRPr="00E308E6">
        <w:rPr>
          <w:b/>
          <w:bCs/>
          <w:szCs w:val="26"/>
        </w:rPr>
        <w:t>»</w:t>
      </w:r>
      <w:r w:rsidRPr="00E308E6">
        <w:rPr>
          <w:b/>
          <w:bCs/>
          <w:szCs w:val="27"/>
        </w:rPr>
        <w:t xml:space="preserve"> (первое чтение).</w:t>
      </w:r>
      <w:bookmarkEnd w:id="1"/>
    </w:p>
    <w:p w:rsidR="000871ED" w:rsidRPr="00E308E6" w:rsidRDefault="000871ED" w:rsidP="000871ED">
      <w:pPr>
        <w:pStyle w:val="aff3"/>
        <w:ind w:firstLine="709"/>
        <w:jc w:val="both"/>
        <w:rPr>
          <w:szCs w:val="28"/>
        </w:rPr>
      </w:pPr>
      <w:r w:rsidRPr="00E308E6">
        <w:rPr>
          <w:szCs w:val="27"/>
        </w:rPr>
        <w:t>Доклад:</w:t>
      </w:r>
      <w:r w:rsidR="00EF2350">
        <w:rPr>
          <w:szCs w:val="27"/>
        </w:rPr>
        <w:t> </w:t>
      </w:r>
      <w:r w:rsidRPr="00E308E6"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0871ED" w:rsidRPr="00E308E6" w:rsidRDefault="000871ED" w:rsidP="000871ED">
      <w:pPr>
        <w:pStyle w:val="aff3"/>
        <w:jc w:val="both"/>
        <w:rPr>
          <w:szCs w:val="28"/>
        </w:rPr>
      </w:pPr>
    </w:p>
    <w:p w:rsidR="000871ED" w:rsidRPr="00E308E6" w:rsidRDefault="000871ED" w:rsidP="000871ED">
      <w:pPr>
        <w:pStyle w:val="aff3"/>
        <w:ind w:firstLine="709"/>
        <w:jc w:val="both"/>
      </w:pPr>
      <w:r w:rsidRPr="00E308E6">
        <w:rPr>
          <w:b/>
          <w:bCs/>
          <w:szCs w:val="27"/>
        </w:rPr>
        <w:t>3.</w:t>
      </w:r>
      <w:r w:rsidR="001F2594">
        <w:rPr>
          <w:b/>
          <w:bCs/>
          <w:szCs w:val="27"/>
        </w:rPr>
        <w:t> </w:t>
      </w:r>
      <w:r w:rsidRPr="00E308E6">
        <w:rPr>
          <w:b/>
          <w:bCs/>
          <w:szCs w:val="27"/>
        </w:rPr>
        <w:t xml:space="preserve">О проекте </w:t>
      </w:r>
      <w:r w:rsidRPr="00E308E6">
        <w:rPr>
          <w:b/>
          <w:bCs/>
          <w:szCs w:val="28"/>
        </w:rPr>
        <w:t>закона Новосибирской области «О внесении изменений в Закон Новосибирской области «Об обороте земель сельскохозяйственного назначения на территории Новосибирской области» и Закон Новосибирской области «Об отдельных вопросах регулирования земельных отношений на территории Новосибирской области»</w:t>
      </w:r>
      <w:r w:rsidR="002C5CE2" w:rsidRPr="002C5CE2">
        <w:rPr>
          <w:b/>
          <w:bCs/>
          <w:szCs w:val="27"/>
        </w:rPr>
        <w:t xml:space="preserve"> (первое чтение)</w:t>
      </w:r>
      <w:r w:rsidRPr="00E308E6">
        <w:rPr>
          <w:b/>
          <w:bCs/>
          <w:szCs w:val="28"/>
        </w:rPr>
        <w:t>.</w:t>
      </w:r>
    </w:p>
    <w:p w:rsidR="000871ED" w:rsidRPr="00E308E6" w:rsidRDefault="000871ED" w:rsidP="000871ED">
      <w:pPr>
        <w:pStyle w:val="aff3"/>
        <w:ind w:firstLine="709"/>
        <w:jc w:val="both"/>
      </w:pPr>
      <w:r w:rsidRPr="00E308E6">
        <w:rPr>
          <w:szCs w:val="27"/>
        </w:rPr>
        <w:t>Доклад:</w:t>
      </w:r>
      <w:r w:rsidR="00EF2350">
        <w:rPr>
          <w:szCs w:val="27"/>
        </w:rPr>
        <w:t> </w:t>
      </w:r>
      <w:proofErr w:type="spellStart"/>
      <w:r w:rsidRPr="00E308E6">
        <w:rPr>
          <w:szCs w:val="27"/>
        </w:rPr>
        <w:t>Шилохвостов</w:t>
      </w:r>
      <w:proofErr w:type="spellEnd"/>
      <w:r w:rsidRPr="00E308E6"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0871ED" w:rsidRPr="00E308E6" w:rsidRDefault="000871ED" w:rsidP="000871ED">
      <w:pPr>
        <w:pStyle w:val="aff3"/>
        <w:ind w:firstLine="709"/>
        <w:jc w:val="both"/>
        <w:rPr>
          <w:szCs w:val="27"/>
        </w:rPr>
      </w:pPr>
      <w:bookmarkStart w:id="2" w:name="_GoBack1"/>
      <w:bookmarkEnd w:id="2"/>
    </w:p>
    <w:p w:rsidR="000871ED" w:rsidRPr="00E308E6" w:rsidRDefault="000871ED" w:rsidP="000871ED">
      <w:pPr>
        <w:pStyle w:val="aff3"/>
        <w:ind w:firstLine="709"/>
        <w:jc w:val="both"/>
      </w:pPr>
      <w:r w:rsidRPr="00E308E6">
        <w:rPr>
          <w:b/>
          <w:bCs/>
          <w:szCs w:val="28"/>
        </w:rPr>
        <w:t>4.</w:t>
      </w:r>
      <w:r w:rsidR="001F2594">
        <w:rPr>
          <w:b/>
          <w:bCs/>
          <w:szCs w:val="28"/>
        </w:rPr>
        <w:t> </w:t>
      </w:r>
      <w:r w:rsidRPr="00E308E6">
        <w:rPr>
          <w:b/>
          <w:bCs/>
          <w:szCs w:val="27"/>
        </w:rPr>
        <w:t xml:space="preserve">Об отчете </w:t>
      </w:r>
      <w:r w:rsidRPr="00E308E6">
        <w:rPr>
          <w:rStyle w:val="af3"/>
          <w:b/>
          <w:bCs/>
        </w:rPr>
        <w:t>Контрольно-счетной палаты Новосибирской области</w:t>
      </w:r>
      <w:r w:rsidRPr="00E308E6">
        <w:rPr>
          <w:b/>
          <w:bCs/>
          <w:szCs w:val="27"/>
        </w:rPr>
        <w:t xml:space="preserve"> </w:t>
      </w:r>
      <w:r w:rsidRPr="00E308E6">
        <w:rPr>
          <w:rStyle w:val="af3"/>
          <w:b/>
          <w:bCs/>
        </w:rPr>
        <w:t>по результатам проверки законности и эффективности использования средств областного бюджета, направленных на реализацию государственной программы Новосибирской области «Охрана окружающей среды» в 2022 году и за текущий период 2023 года.</w:t>
      </w:r>
    </w:p>
    <w:p w:rsidR="000871ED" w:rsidRPr="00E308E6" w:rsidRDefault="000871ED" w:rsidP="000871ED">
      <w:pPr>
        <w:pStyle w:val="aff3"/>
        <w:ind w:firstLine="709"/>
        <w:jc w:val="both"/>
        <w:rPr>
          <w:szCs w:val="28"/>
        </w:rPr>
      </w:pPr>
      <w:r w:rsidRPr="00E308E6">
        <w:rPr>
          <w:rStyle w:val="af3"/>
          <w:szCs w:val="27"/>
        </w:rPr>
        <w:t>Доклад:</w:t>
      </w:r>
      <w:r w:rsidR="00EF2350">
        <w:rPr>
          <w:rStyle w:val="af3"/>
          <w:szCs w:val="27"/>
        </w:rPr>
        <w:t> </w:t>
      </w:r>
      <w:r w:rsidRPr="00E308E6">
        <w:rPr>
          <w:rStyle w:val="af3"/>
          <w:szCs w:val="27"/>
        </w:rPr>
        <w:t>Саблина Елена Николаевна – аудитор Контрольно-счетной палаты Новосибирской области</w:t>
      </w:r>
      <w:r w:rsidRPr="00E308E6">
        <w:rPr>
          <w:rStyle w:val="af3"/>
          <w:szCs w:val="28"/>
        </w:rPr>
        <w:t>.</w:t>
      </w:r>
    </w:p>
    <w:p w:rsidR="00250483" w:rsidRDefault="00250483" w:rsidP="00250483">
      <w:pPr>
        <w:pStyle w:val="aff3"/>
        <w:ind w:firstLine="709"/>
        <w:jc w:val="both"/>
      </w:pPr>
      <w:r>
        <w:rPr>
          <w:b/>
          <w:bCs/>
          <w:szCs w:val="26"/>
        </w:rPr>
        <w:lastRenderedPageBreak/>
        <w:t>5.</w:t>
      </w:r>
      <w:r w:rsidR="001F2594">
        <w:rPr>
          <w:b/>
          <w:bCs/>
          <w:szCs w:val="26"/>
        </w:rPr>
        <w:t> </w:t>
      </w:r>
      <w:r>
        <w:rPr>
          <w:b/>
          <w:bCs/>
          <w:szCs w:val="26"/>
        </w:rPr>
        <w:t>О</w:t>
      </w:r>
      <w:r>
        <w:rPr>
          <w:b/>
          <w:bCs/>
          <w:szCs w:val="28"/>
          <w:shd w:val="clear" w:color="auto" w:fill="FFFFFF"/>
        </w:rPr>
        <w:t xml:space="preserve"> результатах деятельности Сибирского биотехнологического научно-образовательного центра (</w:t>
      </w:r>
      <w:proofErr w:type="spellStart"/>
      <w:r>
        <w:rPr>
          <w:b/>
          <w:bCs/>
          <w:szCs w:val="28"/>
          <w:shd w:val="clear" w:color="auto" w:fill="FFFFFF"/>
        </w:rPr>
        <w:t>СиббиоНОЦ</w:t>
      </w:r>
      <w:proofErr w:type="spellEnd"/>
      <w:r>
        <w:rPr>
          <w:b/>
          <w:bCs/>
          <w:szCs w:val="28"/>
          <w:shd w:val="clear" w:color="auto" w:fill="FFFFFF"/>
        </w:rPr>
        <w:t>).</w:t>
      </w:r>
    </w:p>
    <w:p w:rsidR="00250483" w:rsidRDefault="00250483" w:rsidP="00250483">
      <w:pPr>
        <w:pStyle w:val="aff3"/>
        <w:ind w:firstLine="709"/>
        <w:jc w:val="both"/>
      </w:pPr>
      <w:r>
        <w:rPr>
          <w:rStyle w:val="af3"/>
          <w:color w:val="000000"/>
          <w:szCs w:val="27"/>
        </w:rPr>
        <w:t>Доклад:</w:t>
      </w:r>
      <w:r w:rsidR="00EF2350">
        <w:rPr>
          <w:rStyle w:val="af3"/>
          <w:color w:val="000000"/>
          <w:szCs w:val="27"/>
        </w:rPr>
        <w:t> </w:t>
      </w:r>
      <w:r>
        <w:rPr>
          <w:rStyle w:val="af3"/>
          <w:color w:val="000000"/>
          <w:szCs w:val="27"/>
        </w:rPr>
        <w:t>Васильев Вадим Витальевич – министр науки и инновационной политики Новосибирской области</w:t>
      </w:r>
      <w:r w:rsidR="00126C20">
        <w:rPr>
          <w:rStyle w:val="af3"/>
          <w:color w:val="000000"/>
          <w:szCs w:val="27"/>
        </w:rPr>
        <w:t>.</w:t>
      </w:r>
    </w:p>
    <w:p w:rsidR="000871ED" w:rsidRDefault="000871ED" w:rsidP="000871ED">
      <w:pPr>
        <w:pStyle w:val="aff3"/>
        <w:ind w:firstLine="709"/>
        <w:jc w:val="both"/>
      </w:pPr>
    </w:p>
    <w:p w:rsidR="000871ED" w:rsidRDefault="00250483" w:rsidP="000871ED">
      <w:pPr>
        <w:pStyle w:val="aff3"/>
        <w:tabs>
          <w:tab w:val="left" w:pos="709"/>
        </w:tabs>
        <w:ind w:firstLine="709"/>
        <w:jc w:val="both"/>
        <w:rPr>
          <w:b/>
          <w:bCs/>
          <w:szCs w:val="28"/>
        </w:rPr>
      </w:pPr>
      <w:r>
        <w:rPr>
          <w:b/>
          <w:bCs/>
          <w:szCs w:val="27"/>
        </w:rPr>
        <w:t>6</w:t>
      </w:r>
      <w:r w:rsidR="000871ED">
        <w:rPr>
          <w:b/>
          <w:bCs/>
          <w:szCs w:val="27"/>
        </w:rPr>
        <w:t>.</w:t>
      </w:r>
      <w:r w:rsidR="001F2594">
        <w:rPr>
          <w:b/>
          <w:bCs/>
          <w:szCs w:val="27"/>
        </w:rPr>
        <w:t> </w:t>
      </w:r>
      <w:r w:rsidR="000871ED">
        <w:rPr>
          <w:b/>
          <w:bCs/>
          <w:szCs w:val="27"/>
        </w:rPr>
        <w:t>О награждении.</w:t>
      </w:r>
    </w:p>
    <w:p w:rsidR="000871ED" w:rsidRDefault="000871ED" w:rsidP="000871ED">
      <w:pPr>
        <w:pStyle w:val="aff3"/>
        <w:ind w:firstLine="709"/>
        <w:jc w:val="both"/>
        <w:rPr>
          <w:szCs w:val="27"/>
        </w:rPr>
      </w:pPr>
      <w:r>
        <w:rPr>
          <w:szCs w:val="27"/>
        </w:rPr>
        <w:t xml:space="preserve">Доклад: Субботин Денис Викторович – председатель комитета по аграрной политике, природным ресурсам и земельным отношениям. </w:t>
      </w:r>
    </w:p>
    <w:p w:rsidR="000871ED" w:rsidRDefault="000871ED" w:rsidP="000871ED">
      <w:pPr>
        <w:pStyle w:val="aff3"/>
        <w:jc w:val="both"/>
        <w:rPr>
          <w:szCs w:val="26"/>
        </w:rPr>
      </w:pPr>
    </w:p>
    <w:p w:rsidR="000871ED" w:rsidRDefault="00EF2350" w:rsidP="000871ED">
      <w:pPr>
        <w:pStyle w:val="aff3"/>
        <w:ind w:firstLine="709"/>
        <w:jc w:val="both"/>
        <w:rPr>
          <w:b/>
          <w:bCs/>
          <w:strike/>
          <w:szCs w:val="27"/>
        </w:rPr>
      </w:pPr>
      <w:r>
        <w:rPr>
          <w:b/>
          <w:bCs/>
          <w:szCs w:val="27"/>
        </w:rPr>
        <w:t>7</w:t>
      </w:r>
      <w:r w:rsidR="000871ED">
        <w:rPr>
          <w:b/>
          <w:bCs/>
          <w:szCs w:val="27"/>
        </w:rPr>
        <w:t>. Разное.</w:t>
      </w:r>
    </w:p>
    <w:p w:rsidR="000871ED" w:rsidRDefault="000871ED" w:rsidP="000871ED">
      <w:pPr>
        <w:pStyle w:val="af5"/>
        <w:spacing w:after="0"/>
        <w:jc w:val="both"/>
        <w:rPr>
          <w:szCs w:val="28"/>
        </w:rPr>
      </w:pPr>
    </w:p>
    <w:p w:rsidR="000871ED" w:rsidRDefault="000871ED" w:rsidP="000871ED">
      <w:pPr>
        <w:pStyle w:val="af5"/>
        <w:spacing w:after="0"/>
        <w:jc w:val="both"/>
        <w:rPr>
          <w:szCs w:val="28"/>
        </w:rPr>
      </w:pPr>
    </w:p>
    <w:p w:rsidR="000871ED" w:rsidRDefault="000871ED" w:rsidP="000871ED">
      <w:pPr>
        <w:pStyle w:val="af5"/>
        <w:spacing w:after="0"/>
        <w:jc w:val="both"/>
        <w:rPr>
          <w:szCs w:val="28"/>
        </w:rPr>
      </w:pPr>
    </w:p>
    <w:p w:rsidR="000871ED" w:rsidRDefault="000871ED" w:rsidP="00E308E6">
      <w:pPr>
        <w:pStyle w:val="af5"/>
        <w:spacing w:after="0"/>
        <w:jc w:val="both"/>
        <w:rPr>
          <w:szCs w:val="27"/>
        </w:rPr>
      </w:pPr>
      <w:bookmarkStart w:id="3" w:name="_Toc295979852"/>
      <w:r>
        <w:rPr>
          <w:szCs w:val="27"/>
        </w:rPr>
        <w:t>Председатель комитета                                                                                Д.В. Субботин</w:t>
      </w:r>
      <w:bookmarkEnd w:id="3"/>
    </w:p>
    <w:sectPr w:rsidR="000871ED" w:rsidSect="00210B31">
      <w:headerReference w:type="default" r:id="rId9"/>
      <w:pgSz w:w="11906" w:h="16838"/>
      <w:pgMar w:top="568" w:right="567" w:bottom="1134" w:left="1134" w:header="57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B14" w:rsidRDefault="009A4B14">
      <w:r>
        <w:separator/>
      </w:r>
    </w:p>
  </w:endnote>
  <w:endnote w:type="continuationSeparator" w:id="0">
    <w:p w:rsidR="009A4B14" w:rsidRDefault="009A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Droid Sans Devanagar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B14" w:rsidRDefault="009A4B14">
      <w:r>
        <w:separator/>
      </w:r>
    </w:p>
  </w:footnote>
  <w:footnote w:type="continuationSeparator" w:id="0">
    <w:p w:rsidR="009A4B14" w:rsidRDefault="009A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D0D" w:rsidRDefault="00577B4D">
    <w:pPr>
      <w:pStyle w:val="afa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8E65F7">
      <w:rPr>
        <w:noProof/>
        <w:sz w:val="24"/>
      </w:rPr>
      <w:t>3</w:t>
    </w:r>
    <w:r>
      <w:rPr>
        <w:sz w:val="24"/>
      </w:rPr>
      <w:fldChar w:fldCharType="end"/>
    </w:r>
  </w:p>
  <w:p w:rsidR="00DD0D0D" w:rsidRPr="00EF2350" w:rsidRDefault="00DD0D0D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2C3F"/>
    <w:multiLevelType w:val="multilevel"/>
    <w:tmpl w:val="4D201CD6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4791C"/>
    <w:multiLevelType w:val="multilevel"/>
    <w:tmpl w:val="E8883CE4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C55E4"/>
    <w:multiLevelType w:val="multilevel"/>
    <w:tmpl w:val="A6F0B18E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76FDD"/>
    <w:multiLevelType w:val="multilevel"/>
    <w:tmpl w:val="8746FF5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CB67D5"/>
    <w:multiLevelType w:val="multilevel"/>
    <w:tmpl w:val="269EE7DA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C3722"/>
    <w:multiLevelType w:val="multilevel"/>
    <w:tmpl w:val="97E6F3D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31FF6"/>
    <w:multiLevelType w:val="multilevel"/>
    <w:tmpl w:val="C0C4C130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E16083"/>
    <w:multiLevelType w:val="multilevel"/>
    <w:tmpl w:val="AB22B56A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6F2116"/>
    <w:multiLevelType w:val="multilevel"/>
    <w:tmpl w:val="0D388B7E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C41649"/>
    <w:multiLevelType w:val="multilevel"/>
    <w:tmpl w:val="2BE08EBC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C81E70"/>
    <w:multiLevelType w:val="multilevel"/>
    <w:tmpl w:val="D6760C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BBA7574"/>
    <w:multiLevelType w:val="multilevel"/>
    <w:tmpl w:val="8AC2A16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FF3A3F"/>
    <w:multiLevelType w:val="multilevel"/>
    <w:tmpl w:val="95C6611C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EE4CC5"/>
    <w:multiLevelType w:val="multilevel"/>
    <w:tmpl w:val="E3F0232C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E11E40"/>
    <w:multiLevelType w:val="multilevel"/>
    <w:tmpl w:val="88EAE324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651892"/>
    <w:multiLevelType w:val="multilevel"/>
    <w:tmpl w:val="88325036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213FA7"/>
    <w:multiLevelType w:val="multilevel"/>
    <w:tmpl w:val="708AB72A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11"/>
  </w:num>
  <w:num w:numId="5">
    <w:abstractNumId w:val="14"/>
  </w:num>
  <w:num w:numId="6">
    <w:abstractNumId w:val="6"/>
  </w:num>
  <w:num w:numId="7">
    <w:abstractNumId w:val="1"/>
  </w:num>
  <w:num w:numId="8">
    <w:abstractNumId w:val="8"/>
  </w:num>
  <w:num w:numId="9">
    <w:abstractNumId w:val="16"/>
  </w:num>
  <w:num w:numId="10">
    <w:abstractNumId w:val="5"/>
  </w:num>
  <w:num w:numId="11">
    <w:abstractNumId w:val="4"/>
  </w:num>
  <w:num w:numId="12">
    <w:abstractNumId w:val="3"/>
  </w:num>
  <w:num w:numId="13">
    <w:abstractNumId w:val="7"/>
  </w:num>
  <w:num w:numId="14">
    <w:abstractNumId w:val="2"/>
  </w:num>
  <w:num w:numId="15">
    <w:abstractNumId w:val="0"/>
  </w:num>
  <w:num w:numId="16">
    <w:abstractNumId w:val="10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0D"/>
    <w:rsid w:val="0006520D"/>
    <w:rsid w:val="00085167"/>
    <w:rsid w:val="000871ED"/>
    <w:rsid w:val="00126C20"/>
    <w:rsid w:val="00131022"/>
    <w:rsid w:val="00177802"/>
    <w:rsid w:val="001F2594"/>
    <w:rsid w:val="00210B31"/>
    <w:rsid w:val="002135BE"/>
    <w:rsid w:val="00250483"/>
    <w:rsid w:val="00284A75"/>
    <w:rsid w:val="002B4E0F"/>
    <w:rsid w:val="002C2D77"/>
    <w:rsid w:val="002C5CE2"/>
    <w:rsid w:val="0030355F"/>
    <w:rsid w:val="00314AEA"/>
    <w:rsid w:val="003757A3"/>
    <w:rsid w:val="003803F0"/>
    <w:rsid w:val="003B0C40"/>
    <w:rsid w:val="003E103A"/>
    <w:rsid w:val="0040407A"/>
    <w:rsid w:val="004411DC"/>
    <w:rsid w:val="004826CD"/>
    <w:rsid w:val="004975AB"/>
    <w:rsid w:val="004E19F6"/>
    <w:rsid w:val="0056525C"/>
    <w:rsid w:val="00577B4D"/>
    <w:rsid w:val="0068132E"/>
    <w:rsid w:val="007403E1"/>
    <w:rsid w:val="00757EAD"/>
    <w:rsid w:val="008E65F7"/>
    <w:rsid w:val="009A4B14"/>
    <w:rsid w:val="009D2B35"/>
    <w:rsid w:val="00A35872"/>
    <w:rsid w:val="00A457E0"/>
    <w:rsid w:val="00A82919"/>
    <w:rsid w:val="00B24036"/>
    <w:rsid w:val="00B4429E"/>
    <w:rsid w:val="00B44DEC"/>
    <w:rsid w:val="00BF78E8"/>
    <w:rsid w:val="00CC12DA"/>
    <w:rsid w:val="00D70C23"/>
    <w:rsid w:val="00DD0D0D"/>
    <w:rsid w:val="00DD15C6"/>
    <w:rsid w:val="00E308E6"/>
    <w:rsid w:val="00EA03BC"/>
    <w:rsid w:val="00EF1FFF"/>
    <w:rsid w:val="00EF2350"/>
    <w:rsid w:val="00F109D8"/>
    <w:rsid w:val="00F41D2D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D735DD"/>
  <w15:docId w15:val="{13EB099E-9C04-4DFE-8CCC-3C8DDA3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a9">
    <w:name w:val="Текст сноски Знак"/>
    <w:link w:val="aa"/>
    <w:uiPriority w:val="99"/>
    <w:qFormat/>
    <w:rPr>
      <w:sz w:val="18"/>
    </w:rPr>
  </w:style>
  <w:style w:type="character" w:customStyle="1" w:styleId="ab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c">
    <w:name w:val="Привязка сноски"/>
    <w:rPr>
      <w:vertAlign w:val="superscript"/>
    </w:rPr>
  </w:style>
  <w:style w:type="character" w:customStyle="1" w:styleId="ad">
    <w:name w:val="Текст концевой сноски Знак"/>
    <w:link w:val="ae"/>
    <w:uiPriority w:val="99"/>
    <w:qFormat/>
    <w:rPr>
      <w:sz w:val="20"/>
    </w:rPr>
  </w:style>
  <w:style w:type="character" w:customStyle="1" w:styleId="af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ижний колонтитул Знак"/>
    <w:basedOn w:val="a0"/>
    <w:link w:val="af2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4">
    <w:name w:val="Основной текст Знак"/>
    <w:basedOn w:val="a0"/>
    <w:link w:val="af5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Strong"/>
    <w:uiPriority w:val="22"/>
    <w:qFormat/>
    <w:rPr>
      <w:b/>
      <w:b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9">
    <w:name w:val="Верхний колонтитул Знак"/>
    <w:basedOn w:val="a0"/>
    <w:link w:val="afa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3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b">
    <w:name w:val="Emphasis"/>
    <w:basedOn w:val="a0"/>
    <w:uiPriority w:val="20"/>
    <w:qFormat/>
    <w:rPr>
      <w:i/>
      <w:iCs/>
    </w:rPr>
  </w:style>
  <w:style w:type="paragraph" w:customStyle="1" w:styleId="12">
    <w:name w:val="Заголовок1"/>
    <w:next w:val="af5"/>
    <w:qFormat/>
    <w:rPr>
      <w:rFonts w:ascii="Arial" w:eastAsia="Times New Roman" w:hAnsi="Arial"/>
      <w:b/>
      <w:bCs/>
      <w:lang w:eastAsia="ru-RU"/>
    </w:rPr>
  </w:style>
  <w:style w:type="paragraph" w:styleId="af5">
    <w:name w:val="Body Text"/>
    <w:basedOn w:val="a"/>
    <w:link w:val="af4"/>
    <w:pPr>
      <w:spacing w:after="120"/>
    </w:pPr>
    <w:rPr>
      <w:szCs w:val="20"/>
    </w:rPr>
  </w:style>
  <w:style w:type="paragraph" w:styleId="afc">
    <w:name w:val="List"/>
    <w:basedOn w:val="af5"/>
    <w:rPr>
      <w:rFonts w:cs="Droid Sans Devanagari"/>
    </w:rPr>
  </w:style>
  <w:style w:type="paragraph" w:styleId="af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e">
    <w:name w:val="index heading"/>
    <w:basedOn w:val="12"/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a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paragraph" w:styleId="ae">
    <w:name w:val="endnote text"/>
    <w:basedOn w:val="a"/>
    <w:link w:val="ad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  <w:pPr>
      <w:spacing w:after="160" w:line="259" w:lineRule="auto"/>
    </w:pPr>
  </w:style>
  <w:style w:type="paragraph" w:styleId="aff1">
    <w:name w:val="table of figures"/>
    <w:basedOn w:val="a"/>
    <w:next w:val="a"/>
    <w:uiPriority w:val="99"/>
    <w:unhideWhenUsed/>
    <w:qFormat/>
  </w:style>
  <w:style w:type="paragraph" w:customStyle="1" w:styleId="aff2">
    <w:name w:val="Колонтитул"/>
    <w:basedOn w:val="a"/>
    <w:qFormat/>
  </w:style>
  <w:style w:type="paragraph" w:styleId="af2">
    <w:name w:val="footer"/>
    <w:basedOn w:val="a"/>
    <w:link w:val="af1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customStyle="1" w:styleId="11">
    <w:name w:val="Основной текст1"/>
    <w:basedOn w:val="a"/>
    <w:link w:val="af3"/>
    <w:qFormat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paragraph" w:styleId="aff3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a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4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7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8">
    <w:name w:val="Hyperlink"/>
    <w:rsid w:val="009D2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_agro@zsns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Нарожных Николай Андреевич</cp:lastModifiedBy>
  <cp:revision>8</cp:revision>
  <cp:lastPrinted>2024-01-09T10:01:00Z</cp:lastPrinted>
  <dcterms:created xsi:type="dcterms:W3CDTF">2024-02-06T01:56:00Z</dcterms:created>
  <dcterms:modified xsi:type="dcterms:W3CDTF">2024-02-06T06:56:00Z</dcterms:modified>
  <dc:language>ru-RU</dc:language>
</cp:coreProperties>
</file>