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38FB" w:rsidRDefault="00322313">
      <w:r>
        <w:rPr>
          <w:noProof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2967990</wp:posOffset>
            </wp:positionH>
            <wp:positionV relativeFrom="paragraph">
              <wp:posOffset>-3810</wp:posOffset>
            </wp:positionV>
            <wp:extent cx="575310" cy="657225"/>
            <wp:effectExtent l="0" t="0" r="0" b="9525"/>
            <wp:wrapNone/>
            <wp:docPr id="1" name="Рисунок 17" descr="embl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mblem"/>
                    <pic:cNvPicPr>
                      <a:picLocks noChangeAspect="1"/>
                    </pic:cNvPicPr>
                  </pic:nvPicPr>
                  <pic:blipFill>
                    <a:blip r:embed="rId7">
                      <a:lum bright="-12000" contrast="18000"/>
                    </a:blip>
                    <a:srcRect r="-4138"/>
                    <a:stretch/>
                  </pic:blipFill>
                  <pic:spPr bwMode="auto">
                    <a:xfrm>
                      <a:off x="0" y="0"/>
                      <a:ext cx="575310" cy="657225"/>
                    </a:xfrm>
                    <a:prstGeom prst="rect">
                      <a:avLst/>
                    </a:prstGeom>
                    <a:noFill/>
                    <a:ln>
                      <a:noFill/>
                      <a:miter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938FB" w:rsidRDefault="00D938FB">
      <w:pPr>
        <w:jc w:val="center"/>
        <w:rPr>
          <w:b/>
        </w:rPr>
      </w:pPr>
    </w:p>
    <w:p w:rsidR="00D938FB" w:rsidRDefault="00D938FB">
      <w:pPr>
        <w:jc w:val="center"/>
        <w:rPr>
          <w:b/>
        </w:rPr>
      </w:pPr>
    </w:p>
    <w:p w:rsidR="00D938FB" w:rsidRDefault="00D938FB">
      <w:pPr>
        <w:jc w:val="center"/>
        <w:rPr>
          <w:b/>
          <w:szCs w:val="32"/>
        </w:rPr>
      </w:pPr>
    </w:p>
    <w:p w:rsidR="00D938FB" w:rsidRDefault="00322313">
      <w:pPr>
        <w:jc w:val="center"/>
        <w:rPr>
          <w:b/>
        </w:rPr>
      </w:pPr>
      <w:r>
        <w:rPr>
          <w:b/>
        </w:rPr>
        <w:t>ЗАКОНОДАТЕЛЬНОЕ СОБРАНИЕ НОВОСИБИРСКОЙ ОБЛАСТИ</w:t>
      </w:r>
    </w:p>
    <w:p w:rsidR="00D938FB" w:rsidRDefault="00D938FB">
      <w:pPr>
        <w:jc w:val="center"/>
        <w:rPr>
          <w:b/>
          <w:sz w:val="24"/>
        </w:rPr>
      </w:pPr>
    </w:p>
    <w:p w:rsidR="00D938FB" w:rsidRDefault="00322313">
      <w:pPr>
        <w:pStyle w:val="1"/>
        <w:ind w:firstLine="0"/>
        <w:rPr>
          <w:sz w:val="24"/>
          <w:szCs w:val="24"/>
        </w:rPr>
      </w:pPr>
      <w:bookmarkStart w:id="0" w:name="_Toc295979851"/>
      <w:r>
        <w:rPr>
          <w:sz w:val="24"/>
          <w:szCs w:val="24"/>
        </w:rPr>
        <w:t>К О М И Т Е Т</w:t>
      </w:r>
      <w:r>
        <w:rPr>
          <w:sz w:val="24"/>
          <w:szCs w:val="24"/>
        </w:rPr>
        <w:br/>
        <w:t>ПО АГРАРНОЙ ПОЛИТИКЕ, ПРИРОДНЫМ РЕСУРСАМ И ЗЕМЕЛЬНЫМ ОТНОШЕНИЯМ</w:t>
      </w:r>
      <w:bookmarkEnd w:id="0"/>
    </w:p>
    <w:p w:rsidR="00D938FB" w:rsidRDefault="00D938FB">
      <w:pPr>
        <w:rPr>
          <w:sz w:val="24"/>
        </w:rPr>
      </w:pPr>
    </w:p>
    <w:tbl>
      <w:tblPr>
        <w:tblW w:w="10348" w:type="dxa"/>
        <w:tblLook w:val="01E0" w:firstRow="1" w:lastRow="1" w:firstColumn="1" w:lastColumn="1" w:noHBand="0" w:noVBand="0"/>
      </w:tblPr>
      <w:tblGrid>
        <w:gridCol w:w="3473"/>
        <w:gridCol w:w="4148"/>
        <w:gridCol w:w="2727"/>
      </w:tblGrid>
      <w:tr w:rsidR="00D938FB">
        <w:trPr>
          <w:trHeight w:val="874"/>
        </w:trPr>
        <w:tc>
          <w:tcPr>
            <w:tcW w:w="3473" w:type="dxa"/>
          </w:tcPr>
          <w:p w:rsidR="00D938FB" w:rsidRDefault="00322313">
            <w:pPr>
              <w:pStyle w:val="af4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Кирова, 3, к.405, 404</w:t>
            </w:r>
          </w:p>
          <w:p w:rsidR="00D938FB" w:rsidRDefault="00322313">
            <w:pPr>
              <w:pStyle w:val="af4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Новосибирск, 630007</w:t>
            </w:r>
          </w:p>
        </w:tc>
        <w:tc>
          <w:tcPr>
            <w:tcW w:w="4148" w:type="dxa"/>
          </w:tcPr>
          <w:p w:rsidR="00D938FB" w:rsidRDefault="00D938FB">
            <w:pPr>
              <w:pStyle w:val="af4"/>
              <w:rPr>
                <w:sz w:val="24"/>
                <w:szCs w:val="24"/>
              </w:rPr>
            </w:pPr>
          </w:p>
        </w:tc>
        <w:tc>
          <w:tcPr>
            <w:tcW w:w="2727" w:type="dxa"/>
          </w:tcPr>
          <w:p w:rsidR="00D938FB" w:rsidRDefault="003223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телефоны: 296-53-66;</w:t>
            </w:r>
          </w:p>
          <w:p w:rsidR="00D938FB" w:rsidRDefault="00322313">
            <w:pPr>
              <w:ind w:firstLine="116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296-53-67</w:t>
            </w:r>
          </w:p>
          <w:p w:rsidR="00D938FB" w:rsidRDefault="003223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e</w:t>
            </w: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mail</w:t>
            </w:r>
            <w:r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  <w:lang w:val="en-US"/>
              </w:rPr>
              <w:t>k</w:t>
            </w:r>
            <w:r>
              <w:rPr>
                <w:sz w:val="24"/>
                <w:szCs w:val="24"/>
                <w:u w:val="single"/>
              </w:rPr>
              <w:t>_</w:t>
            </w:r>
            <w:r>
              <w:rPr>
                <w:sz w:val="24"/>
                <w:szCs w:val="24"/>
                <w:lang w:val="en-US"/>
              </w:rPr>
              <w:t>agro</w:t>
            </w:r>
            <w:r>
              <w:rPr>
                <w:sz w:val="24"/>
                <w:szCs w:val="24"/>
              </w:rPr>
              <w:t>@</w:t>
            </w:r>
            <w:r>
              <w:rPr>
                <w:sz w:val="24"/>
                <w:szCs w:val="24"/>
                <w:lang w:val="en-US"/>
              </w:rPr>
              <w:t>zsnso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ru</w:t>
            </w:r>
          </w:p>
        </w:tc>
      </w:tr>
    </w:tbl>
    <w:p w:rsidR="00D938FB" w:rsidRDefault="00D938FB">
      <w:pPr>
        <w:pStyle w:val="af4"/>
        <w:rPr>
          <w:sz w:val="24"/>
        </w:rPr>
      </w:pPr>
    </w:p>
    <w:p w:rsidR="00D938FB" w:rsidRDefault="00322313">
      <w:pPr>
        <w:pStyle w:val="af4"/>
        <w:tabs>
          <w:tab w:val="clear" w:pos="4536"/>
          <w:tab w:val="clear" w:pos="9072"/>
        </w:tabs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16510</wp:posOffset>
                </wp:positionV>
                <wp:extent cx="6480000" cy="1270"/>
                <wp:effectExtent l="0" t="0" r="35560" b="36830"/>
                <wp:wrapNone/>
                <wp:docPr id="2" name="Прямая соединительная линия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V="1">
                          <a:off x="0" y="0"/>
                          <a:ext cx="6480000" cy="127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40AFC4" id="Прямая соединительная линия 6" o:spid="_x0000_s1026" style="position:absolute;flip:y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5pt,1.3pt" to="511.6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" strokeweight="1.5pt"/>
            </w:pict>
          </mc:Fallback>
        </mc:AlternateContent>
      </w:r>
    </w:p>
    <w:tbl>
      <w:tblPr>
        <w:tblW w:w="0" w:type="auto"/>
        <w:tblInd w:w="120" w:type="dxa"/>
        <w:tblLook w:val="01E0" w:firstRow="1" w:lastRow="1" w:firstColumn="1" w:lastColumn="1" w:noHBand="0" w:noVBand="0"/>
      </w:tblPr>
      <w:tblGrid>
        <w:gridCol w:w="2006"/>
        <w:gridCol w:w="3035"/>
        <w:gridCol w:w="4019"/>
        <w:gridCol w:w="1134"/>
      </w:tblGrid>
      <w:tr w:rsidR="00D938FB">
        <w:tc>
          <w:tcPr>
            <w:tcW w:w="2006" w:type="dxa"/>
            <w:tcBorders>
              <w:bottom w:val="single" w:sz="4" w:space="0" w:color="auto"/>
            </w:tcBorders>
          </w:tcPr>
          <w:p w:rsidR="00D938FB" w:rsidRDefault="00D938FB">
            <w:pPr>
              <w:rPr>
                <w:sz w:val="27"/>
                <w:szCs w:val="27"/>
              </w:rPr>
            </w:pPr>
          </w:p>
        </w:tc>
        <w:tc>
          <w:tcPr>
            <w:tcW w:w="3035" w:type="dxa"/>
          </w:tcPr>
          <w:p w:rsidR="00D938FB" w:rsidRDefault="00D938FB">
            <w:pPr>
              <w:rPr>
                <w:sz w:val="27"/>
                <w:szCs w:val="27"/>
              </w:rPr>
            </w:pPr>
          </w:p>
        </w:tc>
        <w:tc>
          <w:tcPr>
            <w:tcW w:w="4019" w:type="dxa"/>
          </w:tcPr>
          <w:p w:rsidR="00D938FB" w:rsidRDefault="00322313">
            <w:pPr>
              <w:jc w:val="right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№ 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D938FB" w:rsidRDefault="00D938FB">
            <w:pPr>
              <w:rPr>
                <w:sz w:val="27"/>
                <w:szCs w:val="27"/>
              </w:rPr>
            </w:pPr>
          </w:p>
        </w:tc>
      </w:tr>
    </w:tbl>
    <w:p w:rsidR="00D938FB" w:rsidRDefault="00322313">
      <w:pPr>
        <w:pStyle w:val="af4"/>
        <w:jc w:val="right"/>
        <w:rPr>
          <w:b/>
          <w:caps/>
          <w:szCs w:val="27"/>
          <w:u w:val="single"/>
        </w:rPr>
      </w:pPr>
      <w:r>
        <w:rPr>
          <w:b/>
          <w:caps/>
          <w:szCs w:val="27"/>
          <w:u w:val="single"/>
        </w:rPr>
        <w:t>проект</w:t>
      </w:r>
    </w:p>
    <w:p w:rsidR="00D938FB" w:rsidRDefault="00D938FB">
      <w:pPr>
        <w:pStyle w:val="af4"/>
        <w:ind w:firstLine="0"/>
        <w:rPr>
          <w:szCs w:val="27"/>
        </w:rPr>
      </w:pPr>
    </w:p>
    <w:p w:rsidR="00D938FB" w:rsidRDefault="00322313">
      <w:pPr>
        <w:pStyle w:val="af4"/>
        <w:ind w:firstLine="0"/>
        <w:jc w:val="center"/>
        <w:rPr>
          <w:b/>
          <w:szCs w:val="27"/>
        </w:rPr>
      </w:pPr>
      <w:r>
        <w:rPr>
          <w:b/>
          <w:szCs w:val="27"/>
        </w:rPr>
        <w:t xml:space="preserve">ПОВЕСТКА </w:t>
      </w:r>
    </w:p>
    <w:p w:rsidR="00D938FB" w:rsidRDefault="00322313">
      <w:pPr>
        <w:pStyle w:val="af4"/>
        <w:ind w:firstLine="0"/>
        <w:jc w:val="center"/>
        <w:rPr>
          <w:b/>
          <w:szCs w:val="27"/>
        </w:rPr>
      </w:pPr>
      <w:r>
        <w:rPr>
          <w:b/>
          <w:szCs w:val="27"/>
        </w:rPr>
        <w:t xml:space="preserve">заседания комитета 13.06.2023 </w:t>
      </w:r>
    </w:p>
    <w:p w:rsidR="00D938FB" w:rsidRDefault="00D938FB">
      <w:pPr>
        <w:pStyle w:val="af4"/>
        <w:jc w:val="center"/>
        <w:rPr>
          <w:b/>
          <w:sz w:val="27"/>
          <w:szCs w:val="27"/>
        </w:rPr>
      </w:pPr>
    </w:p>
    <w:tbl>
      <w:tblPr>
        <w:tblStyle w:val="af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479"/>
        <w:gridCol w:w="2942"/>
      </w:tblGrid>
      <w:tr w:rsidR="00D938FB">
        <w:tc>
          <w:tcPr>
            <w:tcW w:w="7479" w:type="dxa"/>
          </w:tcPr>
          <w:p w:rsidR="00D938FB" w:rsidRDefault="00D938FB">
            <w:pPr>
              <w:pStyle w:val="af4"/>
              <w:tabs>
                <w:tab w:val="left" w:pos="708"/>
              </w:tabs>
              <w:ind w:firstLine="0"/>
              <w:rPr>
                <w:b/>
                <w:i/>
                <w:szCs w:val="27"/>
              </w:rPr>
            </w:pPr>
          </w:p>
        </w:tc>
        <w:tc>
          <w:tcPr>
            <w:tcW w:w="2942" w:type="dxa"/>
          </w:tcPr>
          <w:p w:rsidR="00D938FB" w:rsidRDefault="00322313">
            <w:pPr>
              <w:pStyle w:val="af4"/>
              <w:tabs>
                <w:tab w:val="left" w:pos="708"/>
              </w:tabs>
              <w:ind w:firstLine="0"/>
              <w:jc w:val="right"/>
              <w:rPr>
                <w:b/>
                <w:i/>
                <w:szCs w:val="27"/>
              </w:rPr>
            </w:pPr>
            <w:r>
              <w:rPr>
                <w:b/>
                <w:szCs w:val="27"/>
              </w:rPr>
              <w:t xml:space="preserve">   Начало в 10-00</w:t>
            </w:r>
          </w:p>
        </w:tc>
      </w:tr>
      <w:tr w:rsidR="00D938FB">
        <w:tc>
          <w:tcPr>
            <w:tcW w:w="7479" w:type="dxa"/>
          </w:tcPr>
          <w:p w:rsidR="00D938FB" w:rsidRDefault="00D938FB">
            <w:pPr>
              <w:pStyle w:val="af4"/>
              <w:ind w:firstLine="0"/>
              <w:rPr>
                <w:b/>
                <w:szCs w:val="27"/>
              </w:rPr>
            </w:pPr>
          </w:p>
        </w:tc>
        <w:tc>
          <w:tcPr>
            <w:tcW w:w="2942" w:type="dxa"/>
          </w:tcPr>
          <w:p w:rsidR="00D938FB" w:rsidRDefault="00322313">
            <w:pPr>
              <w:pStyle w:val="af4"/>
              <w:ind w:firstLine="0"/>
              <w:jc w:val="right"/>
              <w:rPr>
                <w:b/>
                <w:szCs w:val="27"/>
              </w:rPr>
            </w:pPr>
            <w:r>
              <w:rPr>
                <w:b/>
                <w:color w:val="000000" w:themeColor="text1"/>
                <w:szCs w:val="27"/>
              </w:rPr>
              <w:t>Малый зал</w:t>
            </w:r>
          </w:p>
        </w:tc>
      </w:tr>
    </w:tbl>
    <w:p w:rsidR="00D938FB" w:rsidRDefault="00D938FB">
      <w:pPr>
        <w:rPr>
          <w:szCs w:val="27"/>
        </w:rPr>
      </w:pPr>
    </w:p>
    <w:p w:rsidR="00D938FB" w:rsidRDefault="00322313">
      <w:pPr>
        <w:pStyle w:val="af4"/>
        <w:rPr>
          <w:szCs w:val="27"/>
        </w:rPr>
      </w:pPr>
      <w:r>
        <w:rPr>
          <w:szCs w:val="27"/>
        </w:rPr>
        <w:t>Приглашенные</w:t>
      </w:r>
      <w:r>
        <w:rPr>
          <w:szCs w:val="27"/>
          <w:lang w:val="en-US"/>
        </w:rPr>
        <w:t>:</w:t>
      </w:r>
    </w:p>
    <w:p w:rsidR="00D938FB" w:rsidRDefault="00322313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  <w:rPr>
          <w:bCs w:val="0"/>
        </w:rPr>
      </w:pPr>
      <w:r>
        <w:rPr>
          <w:bCs w:val="0"/>
        </w:rPr>
        <w:t>Голубенко</w:t>
      </w:r>
      <w:r>
        <w:t xml:space="preserve"> Виталий Юрьевич – заместитель Председателя Правительства Новосибирской области – министр финансов и налоговой политики Новосибирской области</w:t>
      </w:r>
      <w:r>
        <w:rPr>
          <w:rStyle w:val="af6"/>
          <w:rFonts w:eastAsia="Arial"/>
          <w:szCs w:val="27"/>
        </w:rPr>
        <w:t>;</w:t>
      </w:r>
    </w:p>
    <w:p w:rsidR="00D938FB" w:rsidRDefault="00322313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</w:pPr>
      <w:r>
        <w:rPr>
          <w:szCs w:val="27"/>
        </w:rPr>
        <w:t>Гончарова Елена Анатольевна – Председатель Контрольно-счетной палаты Новосибирской области;</w:t>
      </w:r>
    </w:p>
    <w:p w:rsidR="00D938FB" w:rsidRDefault="00322313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  <w:rPr>
          <w:szCs w:val="27"/>
        </w:rPr>
      </w:pPr>
      <w:r>
        <w:rPr>
          <w:rStyle w:val="af6"/>
          <w:rFonts w:eastAsia="Arial"/>
          <w:szCs w:val="27"/>
        </w:rPr>
        <w:t>Гриднева Галина Борисовна – Председатель Общественной палаты Новосибирской области;</w:t>
      </w:r>
    </w:p>
    <w:p w:rsidR="00D938FB" w:rsidRDefault="00322313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  <w:rPr>
          <w:szCs w:val="27"/>
        </w:rPr>
      </w:pPr>
      <w:r>
        <w:rPr>
          <w:szCs w:val="27"/>
        </w:rPr>
        <w:t>Заикина Светлана Сергеевна – руководитель Регионального исполкома Общероссийского общественного движения «Народный фронт «За Россию» в Новосибирской области;</w:t>
      </w:r>
    </w:p>
    <w:p w:rsidR="00D938FB" w:rsidRDefault="00322313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  <w:rPr>
          <w:szCs w:val="27"/>
        </w:rPr>
      </w:pPr>
      <w:r>
        <w:rPr>
          <w:szCs w:val="27"/>
        </w:rPr>
        <w:t>Зерняева Елена Александровна – заместитель начальника управления по надзору за исполнением федерального законодательства прокуратуры Новосибирской области;</w:t>
      </w:r>
    </w:p>
    <w:p w:rsidR="00D938FB" w:rsidRDefault="00322313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  <w:rPr>
          <w:szCs w:val="27"/>
        </w:rPr>
      </w:pPr>
      <w:r>
        <w:rPr>
          <w:szCs w:val="27"/>
        </w:rPr>
        <w:t>Карпов Владимир Яковлевич – заместитель Председателя Законодательного Собрания Новосибирской области;</w:t>
      </w:r>
    </w:p>
    <w:p w:rsidR="00D938FB" w:rsidRDefault="00322313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  <w:rPr>
          <w:szCs w:val="27"/>
        </w:rPr>
      </w:pPr>
      <w:r>
        <w:rPr>
          <w:szCs w:val="27"/>
        </w:rPr>
        <w:t xml:space="preserve">Лещенко Евгений Михайлович – </w:t>
      </w:r>
      <w:r>
        <w:rPr>
          <w:szCs w:val="27"/>
          <w:shd w:val="clear" w:color="auto" w:fill="FFFFFF"/>
        </w:rPr>
        <w:t>заместитель Председателя Правительства Новосибирской области -</w:t>
      </w:r>
      <w:r>
        <w:rPr>
          <w:szCs w:val="27"/>
        </w:rPr>
        <w:t xml:space="preserve"> министр сельского хозяйства Новосибирской области;</w:t>
      </w:r>
    </w:p>
    <w:p w:rsidR="00D938FB" w:rsidRDefault="00322313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  <w:rPr>
          <w:szCs w:val="27"/>
        </w:rPr>
      </w:pPr>
      <w:r>
        <w:rPr>
          <w:szCs w:val="27"/>
        </w:rPr>
        <w:t>Новосёлов Валерий Иванович – председатель Общественного совета при Законодательном Собрании Новосибирской области;</w:t>
      </w:r>
    </w:p>
    <w:p w:rsidR="00D938FB" w:rsidRDefault="00322313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  <w:rPr>
          <w:szCs w:val="27"/>
        </w:rPr>
      </w:pPr>
      <w:r>
        <w:rPr>
          <w:szCs w:val="27"/>
        </w:rPr>
        <w:t>Парфенцова Татьяна Михайловна – член Общественного совета при Законодательном Собрании Новосибирской области;</w:t>
      </w:r>
    </w:p>
    <w:p w:rsidR="00D938FB" w:rsidRDefault="00322313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  <w:rPr>
          <w:szCs w:val="27"/>
        </w:rPr>
      </w:pPr>
      <w:r>
        <w:rPr>
          <w:szCs w:val="27"/>
        </w:rPr>
        <w:t>Рожков Олег Александрович – начальник управления ветеринарии Новосибирской области;</w:t>
      </w:r>
    </w:p>
    <w:p w:rsidR="00D938FB" w:rsidRDefault="00322313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  <w:rPr>
          <w:szCs w:val="27"/>
        </w:rPr>
      </w:pPr>
      <w:r>
        <w:rPr>
          <w:szCs w:val="27"/>
          <w:shd w:val="clear" w:color="auto" w:fill="FFFFFF"/>
        </w:rPr>
        <w:lastRenderedPageBreak/>
        <w:t xml:space="preserve">Сальников Алексей Иванович – председатель совета Ассоциации крестьянских (фермерских) хозяйств и сельскохозяйственных кооперативов </w:t>
      </w:r>
      <w:r>
        <w:rPr>
          <w:szCs w:val="27"/>
        </w:rPr>
        <w:t>Новосибирской области;</w:t>
      </w:r>
    </w:p>
    <w:p w:rsidR="00D938FB" w:rsidRDefault="00322313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  <w:rPr>
          <w:szCs w:val="27"/>
        </w:rPr>
      </w:pPr>
      <w:r>
        <w:rPr>
          <w:szCs w:val="27"/>
        </w:rPr>
        <w:t>Сколубович Юрий Леонидович – член Совета по вопросам рационального природопользования, охраны окружающей среды и обеспечения экологической безопасности при Губернаторе Новосибирской области;</w:t>
      </w:r>
    </w:p>
    <w:p w:rsidR="00D938FB" w:rsidRDefault="00322313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  <w:rPr>
          <w:szCs w:val="27"/>
        </w:rPr>
      </w:pPr>
      <w:r>
        <w:rPr>
          <w:szCs w:val="27"/>
        </w:rPr>
        <w:t>Тишуров Станислав Александрович – региональный директор АО «Россельхозбанк»;</w:t>
      </w:r>
    </w:p>
    <w:p w:rsidR="00D938FB" w:rsidRDefault="00322313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  <w:rPr>
          <w:szCs w:val="27"/>
        </w:rPr>
      </w:pPr>
      <w:r>
        <w:rPr>
          <w:szCs w:val="27"/>
        </w:rPr>
        <w:t>Шестернин Евгений Анатольевич – министр природных ресурсов и экологии Новосибирской области;</w:t>
      </w:r>
    </w:p>
    <w:p w:rsidR="00D938FB" w:rsidRDefault="00322313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  <w:rPr>
          <w:szCs w:val="27"/>
        </w:rPr>
      </w:pPr>
      <w:r>
        <w:rPr>
          <w:szCs w:val="27"/>
        </w:rPr>
        <w:t>Шилохвостов Роман Геннадьевич – руководитель департамента имущества и земельных отношений Новосибирской области.</w:t>
      </w:r>
    </w:p>
    <w:p w:rsidR="00D938FB" w:rsidRDefault="00D938FB">
      <w:pPr>
        <w:jc w:val="both"/>
        <w:rPr>
          <w:szCs w:val="26"/>
        </w:rPr>
      </w:pPr>
    </w:p>
    <w:p w:rsidR="00D938FB" w:rsidRDefault="00322313">
      <w:pPr>
        <w:pStyle w:val="af4"/>
        <w:tabs>
          <w:tab w:val="clear" w:pos="4536"/>
          <w:tab w:val="clear" w:pos="9072"/>
        </w:tabs>
        <w:rPr>
          <w:szCs w:val="26"/>
        </w:rPr>
      </w:pPr>
      <w:r>
        <w:rPr>
          <w:noProof/>
          <w:szCs w:val="2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16510</wp:posOffset>
                </wp:positionV>
                <wp:extent cx="6480000" cy="1270"/>
                <wp:effectExtent l="0" t="0" r="35560" b="36830"/>
                <wp:wrapNone/>
                <wp:docPr id="3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V="1">
                          <a:off x="0" y="0"/>
                          <a:ext cx="6480000" cy="127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A6859D1" id="Прямая соединительная линия 1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5pt,1.3pt" to="511.6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" strokeweight="1.5pt"/>
            </w:pict>
          </mc:Fallback>
        </mc:AlternateContent>
      </w:r>
    </w:p>
    <w:p w:rsidR="00D938FB" w:rsidRDefault="00322313">
      <w:pPr>
        <w:pStyle w:val="af4"/>
        <w:rPr>
          <w:szCs w:val="27"/>
        </w:rPr>
      </w:pPr>
      <w:r>
        <w:rPr>
          <w:b/>
          <w:szCs w:val="27"/>
        </w:rPr>
        <w:t>1. О повестке дня и порядке работы заседания комитета.</w:t>
      </w:r>
    </w:p>
    <w:p w:rsidR="00D938FB" w:rsidRDefault="00322313">
      <w:pPr>
        <w:pStyle w:val="af7"/>
        <w:spacing w:after="0"/>
        <w:ind w:firstLine="709"/>
        <w:jc w:val="both"/>
        <w:rPr>
          <w:szCs w:val="28"/>
        </w:rPr>
      </w:pPr>
      <w:r>
        <w:rPr>
          <w:szCs w:val="27"/>
        </w:rPr>
        <w:t>Доклад: Субботин Денис Викторович – председатель комитета по аграрной политике, природным ресурсам и земельным отношениям.</w:t>
      </w:r>
    </w:p>
    <w:p w:rsidR="00D938FB" w:rsidRDefault="00D938FB">
      <w:pPr>
        <w:pStyle w:val="af7"/>
        <w:spacing w:after="0"/>
        <w:ind w:firstLine="709"/>
        <w:jc w:val="both"/>
        <w:rPr>
          <w:szCs w:val="28"/>
        </w:rPr>
      </w:pPr>
    </w:p>
    <w:p w:rsidR="00D938FB" w:rsidRDefault="00322313">
      <w:pPr>
        <w:pStyle w:val="afa"/>
        <w:tabs>
          <w:tab w:val="left" w:pos="709"/>
        </w:tabs>
        <w:ind w:firstLine="709"/>
        <w:jc w:val="both"/>
        <w:rPr>
          <w:b/>
          <w:bCs/>
        </w:rPr>
      </w:pPr>
      <w:r>
        <w:rPr>
          <w:b/>
          <w:bCs/>
          <w:szCs w:val="27"/>
        </w:rPr>
        <w:t>2. О проекте закона Новосибирской области</w:t>
      </w:r>
      <w:r>
        <w:rPr>
          <w:b/>
          <w:bCs/>
          <w:szCs w:val="26"/>
        </w:rPr>
        <w:t xml:space="preserve"> «О внесении изменений в статьи 3 и 4 Закона Новосибирской области «О разграничении полномочий органов государственной власти Новосибирской области в сфере лесных отношений» </w:t>
      </w:r>
      <w:r>
        <w:rPr>
          <w:b/>
          <w:bCs/>
          <w:szCs w:val="27"/>
        </w:rPr>
        <w:t>(второе чтение).</w:t>
      </w:r>
    </w:p>
    <w:p w:rsidR="00D938FB" w:rsidRDefault="00322313">
      <w:pPr>
        <w:pStyle w:val="afa"/>
        <w:ind w:firstLine="709"/>
        <w:jc w:val="both"/>
        <w:rPr>
          <w:szCs w:val="28"/>
        </w:rPr>
      </w:pPr>
      <w:r>
        <w:rPr>
          <w:szCs w:val="27"/>
        </w:rPr>
        <w:t>Доклад:</w:t>
      </w:r>
      <w:r w:rsidR="00B913AA">
        <w:rPr>
          <w:szCs w:val="27"/>
        </w:rPr>
        <w:t> </w:t>
      </w:r>
      <w:r>
        <w:rPr>
          <w:szCs w:val="27"/>
        </w:rPr>
        <w:t>Субботин Денис Викторович – председатель комитета по аграрной политике, природным ресурсам и земельным отношениям.</w:t>
      </w:r>
    </w:p>
    <w:p w:rsidR="00D938FB" w:rsidRDefault="00D938FB">
      <w:pPr>
        <w:pStyle w:val="afa"/>
        <w:ind w:firstLine="709"/>
        <w:jc w:val="both"/>
      </w:pPr>
    </w:p>
    <w:p w:rsidR="00D938FB" w:rsidRDefault="00322313">
      <w:pPr>
        <w:pStyle w:val="afa"/>
        <w:tabs>
          <w:tab w:val="left" w:pos="709"/>
        </w:tabs>
        <w:ind w:firstLine="709"/>
        <w:jc w:val="both"/>
      </w:pPr>
      <w:r>
        <w:rPr>
          <w:b/>
          <w:bCs/>
          <w:szCs w:val="26"/>
        </w:rPr>
        <w:t>3.</w:t>
      </w:r>
      <w:r w:rsidR="00B913AA">
        <w:rPr>
          <w:b/>
          <w:bCs/>
          <w:szCs w:val="26"/>
        </w:rPr>
        <w:t> </w:t>
      </w:r>
      <w:r>
        <w:rPr>
          <w:b/>
          <w:bCs/>
          <w:szCs w:val="27"/>
        </w:rPr>
        <w:t>О проекте закона Новосибирской области «О внесении изменения в статью 4 Закона Новосибирской области «О порядке заготовки гражданами пищевых лесных ресурсов и сбора лекарственных растений для собственных нужд в Новосибирской области» (второе чтение).</w:t>
      </w:r>
    </w:p>
    <w:p w:rsidR="00D938FB" w:rsidRDefault="00322313">
      <w:pPr>
        <w:pStyle w:val="afa"/>
        <w:tabs>
          <w:tab w:val="left" w:pos="709"/>
        </w:tabs>
        <w:ind w:firstLine="709"/>
        <w:jc w:val="both"/>
        <w:rPr>
          <w:b/>
          <w:bCs/>
        </w:rPr>
      </w:pPr>
      <w:r>
        <w:rPr>
          <w:szCs w:val="27"/>
        </w:rPr>
        <w:t>Доклад:</w:t>
      </w:r>
      <w:r w:rsidR="00B913AA">
        <w:rPr>
          <w:szCs w:val="28"/>
        </w:rPr>
        <w:t> </w:t>
      </w:r>
      <w:r>
        <w:rPr>
          <w:szCs w:val="28"/>
        </w:rPr>
        <w:t xml:space="preserve">Яковлев Роман Борисович </w:t>
      </w:r>
      <w:r>
        <w:rPr>
          <w:szCs w:val="27"/>
        </w:rPr>
        <w:t>– заместитель председателя комитета по аграрной политике, природным ресурсам и земельным отношениям.</w:t>
      </w:r>
    </w:p>
    <w:p w:rsidR="00D938FB" w:rsidRDefault="00D938FB">
      <w:pPr>
        <w:pStyle w:val="afa"/>
        <w:jc w:val="both"/>
        <w:rPr>
          <w:color w:val="000000" w:themeColor="text1"/>
        </w:rPr>
      </w:pPr>
    </w:p>
    <w:p w:rsidR="00D938FB" w:rsidRDefault="00B913AA">
      <w:pPr>
        <w:pStyle w:val="afa"/>
        <w:ind w:firstLine="709"/>
        <w:jc w:val="both"/>
        <w:rPr>
          <w:b/>
          <w:color w:val="000000" w:themeColor="text1"/>
        </w:rPr>
      </w:pPr>
      <w:r>
        <w:rPr>
          <w:b/>
          <w:bCs/>
          <w:szCs w:val="27"/>
        </w:rPr>
        <w:t>4. </w:t>
      </w:r>
      <w:r w:rsidR="00322313">
        <w:rPr>
          <w:b/>
          <w:bCs/>
          <w:color w:val="000000" w:themeColor="text1"/>
          <w:szCs w:val="28"/>
        </w:rPr>
        <w:t xml:space="preserve">О проекте закона Новосибирской области «Об исполнении областного бюджета Новосибирской области за 2022 год» </w:t>
      </w:r>
      <w:r w:rsidR="00322313">
        <w:rPr>
          <w:b/>
          <w:bCs/>
          <w:color w:val="000000" w:themeColor="text1"/>
        </w:rPr>
        <w:t>(первое чтение).</w:t>
      </w:r>
    </w:p>
    <w:p w:rsidR="00D938FB" w:rsidRDefault="00322313">
      <w:pPr>
        <w:pStyle w:val="afa"/>
        <w:tabs>
          <w:tab w:val="left" w:pos="709"/>
        </w:tabs>
        <w:ind w:firstLine="709"/>
        <w:jc w:val="both"/>
        <w:rPr>
          <w:b/>
          <w:color w:val="000000" w:themeColor="text1"/>
          <w:szCs w:val="28"/>
        </w:rPr>
      </w:pPr>
      <w:r>
        <w:rPr>
          <w:color w:val="000000" w:themeColor="text1"/>
          <w:szCs w:val="28"/>
        </w:rPr>
        <w:t>Доклад: </w:t>
      </w:r>
      <w:r w:rsidRPr="00B913AA">
        <w:rPr>
          <w:color w:val="000000" w:themeColor="text1"/>
          <w:szCs w:val="28"/>
        </w:rPr>
        <w:t>Голубенко</w:t>
      </w:r>
      <w:r>
        <w:rPr>
          <w:color w:val="000000" w:themeColor="text1"/>
          <w:szCs w:val="28"/>
        </w:rPr>
        <w:t xml:space="preserve"> Виталий Юрьевич – заместитель Председателя Правительства Новосибирской области – министр финансов и налоговой политики Новосибирской области.</w:t>
      </w:r>
    </w:p>
    <w:p w:rsidR="00D938FB" w:rsidRDefault="00D938FB">
      <w:pPr>
        <w:pStyle w:val="afa"/>
        <w:tabs>
          <w:tab w:val="left" w:pos="709"/>
        </w:tabs>
        <w:ind w:firstLine="709"/>
        <w:jc w:val="both"/>
        <w:rPr>
          <w:szCs w:val="28"/>
        </w:rPr>
      </w:pPr>
    </w:p>
    <w:p w:rsidR="00D938FB" w:rsidRDefault="00322313">
      <w:pPr>
        <w:pStyle w:val="afa"/>
        <w:ind w:firstLine="709"/>
        <w:jc w:val="both"/>
        <w:rPr>
          <w:b/>
          <w:bCs/>
          <w:szCs w:val="28"/>
        </w:rPr>
      </w:pPr>
      <w:r>
        <w:rPr>
          <w:b/>
          <w:bCs/>
          <w:szCs w:val="27"/>
        </w:rPr>
        <w:t>5.</w:t>
      </w:r>
      <w:r w:rsidR="00B913AA">
        <w:rPr>
          <w:b/>
          <w:bCs/>
          <w:szCs w:val="27"/>
        </w:rPr>
        <w:t> </w:t>
      </w:r>
      <w:r>
        <w:rPr>
          <w:b/>
          <w:bCs/>
          <w:szCs w:val="27"/>
        </w:rPr>
        <w:t xml:space="preserve">О проекте закона Новосибирской области «О внесении изменений в Закон Новосибирской области «Об отдельных вопросах регулирования земельных отношений на территории Новосибирской области» </w:t>
      </w:r>
      <w:r>
        <w:rPr>
          <w:b/>
          <w:bCs/>
          <w:color w:val="000000" w:themeColor="text1"/>
        </w:rPr>
        <w:t>(первое чтение)</w:t>
      </w:r>
      <w:r>
        <w:rPr>
          <w:b/>
          <w:bCs/>
          <w:szCs w:val="27"/>
        </w:rPr>
        <w:t>.</w:t>
      </w:r>
    </w:p>
    <w:p w:rsidR="00D938FB" w:rsidRDefault="00322313">
      <w:pPr>
        <w:pStyle w:val="afa"/>
        <w:ind w:firstLine="709"/>
        <w:jc w:val="both"/>
        <w:rPr>
          <w:szCs w:val="28"/>
        </w:rPr>
      </w:pPr>
      <w:r>
        <w:rPr>
          <w:szCs w:val="27"/>
        </w:rPr>
        <w:t>Доклад:</w:t>
      </w:r>
      <w:r w:rsidR="00B913AA">
        <w:rPr>
          <w:b/>
          <w:bCs/>
          <w:color w:val="000000" w:themeColor="text1"/>
        </w:rPr>
        <w:t> </w:t>
      </w:r>
      <w:r>
        <w:rPr>
          <w:szCs w:val="27"/>
        </w:rPr>
        <w:t>Шилохвостов Роман Геннадьевич – руководитель департамента имущества и земельных отношений Новосибирской области.</w:t>
      </w:r>
    </w:p>
    <w:p w:rsidR="00D938FB" w:rsidRPr="00041879" w:rsidRDefault="00D938FB">
      <w:pPr>
        <w:pStyle w:val="afa"/>
        <w:ind w:firstLine="709"/>
        <w:jc w:val="both"/>
        <w:rPr>
          <w:bCs/>
          <w:szCs w:val="28"/>
        </w:rPr>
      </w:pPr>
    </w:p>
    <w:p w:rsidR="00D938FB" w:rsidRPr="00041879" w:rsidRDefault="00D938FB">
      <w:pPr>
        <w:pStyle w:val="afa"/>
        <w:tabs>
          <w:tab w:val="left" w:pos="709"/>
        </w:tabs>
        <w:ind w:firstLine="709"/>
        <w:jc w:val="both"/>
        <w:rPr>
          <w:bCs/>
          <w:szCs w:val="28"/>
        </w:rPr>
      </w:pPr>
    </w:p>
    <w:p w:rsidR="00D938FB" w:rsidRDefault="00322313">
      <w:pPr>
        <w:pStyle w:val="afa"/>
        <w:tabs>
          <w:tab w:val="left" w:pos="709"/>
        </w:tabs>
        <w:ind w:firstLine="709"/>
        <w:jc w:val="both"/>
        <w:rPr>
          <w:b/>
          <w:bCs/>
          <w:szCs w:val="26"/>
        </w:rPr>
      </w:pPr>
      <w:r>
        <w:rPr>
          <w:b/>
          <w:bCs/>
          <w:szCs w:val="27"/>
        </w:rPr>
        <w:lastRenderedPageBreak/>
        <w:t>6. О награждении.</w:t>
      </w:r>
    </w:p>
    <w:p w:rsidR="00D938FB" w:rsidRDefault="00322313">
      <w:pPr>
        <w:pStyle w:val="afa"/>
        <w:ind w:firstLine="709"/>
        <w:jc w:val="both"/>
        <w:rPr>
          <w:szCs w:val="27"/>
        </w:rPr>
      </w:pPr>
      <w:r>
        <w:rPr>
          <w:szCs w:val="27"/>
        </w:rPr>
        <w:t xml:space="preserve">Доклад: Субботин Денис Викторович – председатель комитета по аграрной политике, природным ресурсам и земельным отношениям. </w:t>
      </w:r>
    </w:p>
    <w:p w:rsidR="00D938FB" w:rsidRDefault="00D938FB">
      <w:pPr>
        <w:pStyle w:val="afa"/>
        <w:jc w:val="both"/>
        <w:rPr>
          <w:szCs w:val="26"/>
        </w:rPr>
      </w:pPr>
    </w:p>
    <w:p w:rsidR="00D938FB" w:rsidRDefault="00322313">
      <w:pPr>
        <w:pStyle w:val="afa"/>
        <w:ind w:firstLine="709"/>
        <w:jc w:val="both"/>
        <w:rPr>
          <w:b/>
          <w:bCs/>
        </w:rPr>
      </w:pPr>
      <w:r>
        <w:rPr>
          <w:b/>
          <w:bCs/>
          <w:szCs w:val="27"/>
        </w:rPr>
        <w:t>7. Разное.</w:t>
      </w:r>
    </w:p>
    <w:p w:rsidR="00D938FB" w:rsidRDefault="00322313">
      <w:pPr>
        <w:pStyle w:val="afa"/>
        <w:ind w:firstLine="709"/>
        <w:jc w:val="both"/>
        <w:rPr>
          <w:b/>
          <w:bCs/>
          <w:strike/>
          <w:szCs w:val="28"/>
        </w:rPr>
      </w:pPr>
      <w:r>
        <w:rPr>
          <w:b/>
          <w:bCs/>
        </w:rPr>
        <w:t>–</w:t>
      </w:r>
      <w:r w:rsidR="002109D8">
        <w:rPr>
          <w:b/>
          <w:bCs/>
        </w:rPr>
        <w:t> </w:t>
      </w:r>
      <w:r>
        <w:t>О предложениях рабочей группы по сохранению водных биоресурсов реки Обь и Обского водохранилища.</w:t>
      </w:r>
    </w:p>
    <w:p w:rsidR="002D20EA" w:rsidRDefault="002D20EA" w:rsidP="002D20EA">
      <w:pPr>
        <w:pStyle w:val="afa"/>
        <w:ind w:firstLine="709"/>
        <w:jc w:val="both"/>
        <w:rPr>
          <w:szCs w:val="27"/>
        </w:rPr>
      </w:pPr>
      <w:r>
        <w:rPr>
          <w:szCs w:val="27"/>
        </w:rPr>
        <w:t xml:space="preserve">Доклад: Субботин Денис Викторович – председатель комитета по аграрной политике, природным ресурсам и земельным отношениям. </w:t>
      </w:r>
    </w:p>
    <w:p w:rsidR="00D938FB" w:rsidRDefault="00D938FB">
      <w:pPr>
        <w:pStyle w:val="af7"/>
        <w:spacing w:after="0"/>
        <w:jc w:val="both"/>
        <w:rPr>
          <w:szCs w:val="28"/>
        </w:rPr>
      </w:pPr>
      <w:bookmarkStart w:id="1" w:name="_GoBack"/>
      <w:bookmarkEnd w:id="1"/>
    </w:p>
    <w:p w:rsidR="00D938FB" w:rsidRDefault="00D938FB">
      <w:pPr>
        <w:pStyle w:val="af7"/>
        <w:spacing w:after="0"/>
        <w:jc w:val="both"/>
        <w:rPr>
          <w:szCs w:val="28"/>
        </w:rPr>
      </w:pPr>
    </w:p>
    <w:p w:rsidR="00D938FB" w:rsidRDefault="00D938FB">
      <w:pPr>
        <w:pStyle w:val="af7"/>
        <w:spacing w:after="0"/>
        <w:jc w:val="both"/>
        <w:rPr>
          <w:szCs w:val="27"/>
        </w:rPr>
      </w:pPr>
    </w:p>
    <w:p w:rsidR="00D938FB" w:rsidRDefault="00322313">
      <w:pPr>
        <w:pStyle w:val="af7"/>
        <w:spacing w:after="0"/>
        <w:jc w:val="both"/>
        <w:rPr>
          <w:szCs w:val="27"/>
        </w:rPr>
      </w:pPr>
      <w:bookmarkStart w:id="2" w:name="_Toc295979852"/>
      <w:r>
        <w:rPr>
          <w:szCs w:val="27"/>
        </w:rPr>
        <w:t>Председатель комитета                                                                                Д.В. Субботин</w:t>
      </w:r>
      <w:bookmarkEnd w:id="2"/>
    </w:p>
    <w:sectPr w:rsidR="00D938FB">
      <w:headerReference w:type="default" r:id="rId8"/>
      <w:pgSz w:w="11906" w:h="16838"/>
      <w:pgMar w:top="567" w:right="567" w:bottom="1134" w:left="1134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2313" w:rsidRDefault="00322313">
      <w:r>
        <w:separator/>
      </w:r>
    </w:p>
  </w:endnote>
  <w:endnote w:type="continuationSeparator" w:id="0">
    <w:p w:rsidR="00322313" w:rsidRDefault="003223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2313" w:rsidRDefault="00322313">
      <w:r>
        <w:separator/>
      </w:r>
    </w:p>
  </w:footnote>
  <w:footnote w:type="continuationSeparator" w:id="0">
    <w:p w:rsidR="00322313" w:rsidRDefault="003223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58781082"/>
      <w:docPartObj>
        <w:docPartGallery w:val="Page Numbers (Top of Page)"/>
        <w:docPartUnique/>
      </w:docPartObj>
    </w:sdtPr>
    <w:sdtEndPr/>
    <w:sdtContent>
      <w:p w:rsidR="00D938FB" w:rsidRDefault="00322313">
        <w:pPr>
          <w:pStyle w:val="afd"/>
          <w:jc w:val="center"/>
        </w:pPr>
        <w:r>
          <w:rPr>
            <w:sz w:val="24"/>
          </w:rPr>
          <w:fldChar w:fldCharType="begin"/>
        </w:r>
        <w:r>
          <w:rPr>
            <w:sz w:val="24"/>
          </w:rPr>
          <w:instrText>PAGE   \* MERGEFORMAT</w:instrText>
        </w:r>
        <w:r>
          <w:rPr>
            <w:sz w:val="24"/>
          </w:rPr>
          <w:fldChar w:fldCharType="separate"/>
        </w:r>
        <w:r w:rsidR="002D20EA">
          <w:rPr>
            <w:noProof/>
            <w:sz w:val="24"/>
          </w:rPr>
          <w:t>2</w:t>
        </w:r>
        <w:r>
          <w:rPr>
            <w:sz w:val="24"/>
          </w:rPr>
          <w:fldChar w:fldCharType="end"/>
        </w:r>
      </w:p>
    </w:sdtContent>
  </w:sdt>
  <w:p w:rsidR="00D938FB" w:rsidRDefault="00D938FB">
    <w:pPr>
      <w:pStyle w:val="afd"/>
      <w:rPr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4802C0"/>
    <w:multiLevelType w:val="hybridMultilevel"/>
    <w:tmpl w:val="7EB67F16"/>
    <w:lvl w:ilvl="0" w:tplc="D5605ACC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</w:rPr>
    </w:lvl>
    <w:lvl w:ilvl="1" w:tplc="9990CAA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AF8C49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668348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A0A707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B12E83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9B4FFC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588B6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13AA90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FA1B3B"/>
    <w:multiLevelType w:val="hybridMultilevel"/>
    <w:tmpl w:val="B1C449E8"/>
    <w:lvl w:ilvl="0" w:tplc="B4B88C00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</w:rPr>
    </w:lvl>
    <w:lvl w:ilvl="1" w:tplc="5D3E823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53C6A6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6AAF61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5484FD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3DEB4E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BB47B2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7CEE21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69EC9D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F815327"/>
    <w:multiLevelType w:val="hybridMultilevel"/>
    <w:tmpl w:val="8F6CC5C8"/>
    <w:lvl w:ilvl="0" w:tplc="261ED6C0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359AE3F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824D9A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2C2A90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ADED81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23463E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64EBE8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CDE9AC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982FD7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34F3870"/>
    <w:multiLevelType w:val="hybridMultilevel"/>
    <w:tmpl w:val="D7B00F1E"/>
    <w:lvl w:ilvl="0" w:tplc="43F0B804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</w:rPr>
    </w:lvl>
    <w:lvl w:ilvl="1" w:tplc="0A84AF2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EAE706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A8A666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556F30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3EE003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60062D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A32315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0D4284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F477770"/>
    <w:multiLevelType w:val="hybridMultilevel"/>
    <w:tmpl w:val="A13E550C"/>
    <w:lvl w:ilvl="0" w:tplc="34DC3042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D012FA0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F1E886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A4A4E8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D1AC2A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9E8D03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F0204A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4E4D0D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14CDB2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14851AB"/>
    <w:multiLevelType w:val="hybridMultilevel"/>
    <w:tmpl w:val="97C85D56"/>
    <w:lvl w:ilvl="0" w:tplc="373A2F4E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24AC41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59CAC6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EE887E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7CEA81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64CE35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F60EB9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E56CBA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12AFFE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1DC11DB"/>
    <w:multiLevelType w:val="hybridMultilevel"/>
    <w:tmpl w:val="731C5C90"/>
    <w:lvl w:ilvl="0" w:tplc="7BCA5728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</w:rPr>
    </w:lvl>
    <w:lvl w:ilvl="1" w:tplc="1DD842F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3E87F1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27046B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56E1D9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9A05BB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4EEA6D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A5CD3A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F80FC8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0500CEB"/>
    <w:multiLevelType w:val="hybridMultilevel"/>
    <w:tmpl w:val="A25E6CC2"/>
    <w:lvl w:ilvl="0" w:tplc="EF8A3B7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670283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56A868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CDC444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044CE7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06011F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2926CC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7BE88C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292102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1414A87"/>
    <w:multiLevelType w:val="hybridMultilevel"/>
    <w:tmpl w:val="D4124A54"/>
    <w:lvl w:ilvl="0" w:tplc="FDA40EB0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</w:rPr>
    </w:lvl>
    <w:lvl w:ilvl="1" w:tplc="BD54E31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0DCB84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118286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9F8ECA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3AC496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CBE58B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3A70F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DE40D5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5F712F4"/>
    <w:multiLevelType w:val="hybridMultilevel"/>
    <w:tmpl w:val="A4CCC438"/>
    <w:lvl w:ilvl="0" w:tplc="0C78DD9E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</w:rPr>
    </w:lvl>
    <w:lvl w:ilvl="1" w:tplc="B3C06D5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8287E7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78A871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708256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9E20CE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FB44B2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59469B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C8C38E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71E2B11"/>
    <w:multiLevelType w:val="hybridMultilevel"/>
    <w:tmpl w:val="ADB0EA00"/>
    <w:lvl w:ilvl="0" w:tplc="8B8AB370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7CF8D4D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8168A5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D724D3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C946CE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62E0A6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D008AF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C6E077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67ADE7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7BC699E"/>
    <w:multiLevelType w:val="hybridMultilevel"/>
    <w:tmpl w:val="35CE9F96"/>
    <w:lvl w:ilvl="0" w:tplc="DEF4DF08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</w:rPr>
    </w:lvl>
    <w:lvl w:ilvl="1" w:tplc="CEE60DF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0FCDA1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84ECCC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222C90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8C8F63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356B50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4F89F7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70AC9B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9533764"/>
    <w:multiLevelType w:val="hybridMultilevel"/>
    <w:tmpl w:val="4D169F1A"/>
    <w:lvl w:ilvl="0" w:tplc="15663E30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384411B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42AA57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6E83A0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3C28DC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8046E5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EF0635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7F209E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4DEC1E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D2F5773"/>
    <w:multiLevelType w:val="hybridMultilevel"/>
    <w:tmpl w:val="4E48928C"/>
    <w:lvl w:ilvl="0" w:tplc="A440A396">
      <w:start w:val="3"/>
      <w:numFmt w:val="bullet"/>
      <w:lvlText w:val="–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3E966038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B192A8C6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45C643FA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4B2EADFE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78D03CE4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7272DAAA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5E322D5A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5AB424D2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13"/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8FB"/>
    <w:rsid w:val="00041879"/>
    <w:rsid w:val="002109D8"/>
    <w:rsid w:val="002D20EA"/>
    <w:rsid w:val="00322313"/>
    <w:rsid w:val="00717138"/>
    <w:rsid w:val="00B913AA"/>
    <w:rsid w:val="00D93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554E45-7D94-4868-A373-ACCBCA546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pPr>
      <w:keepNext/>
      <w:ind w:firstLine="624"/>
      <w:jc w:val="center"/>
      <w:outlineLvl w:val="0"/>
    </w:pPr>
    <w:rPr>
      <w:b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b">
    <w:name w:val="Hyperlink"/>
    <w:uiPriority w:val="99"/>
    <w:unhideWhenUsed/>
    <w:rPr>
      <w:color w:val="0563C1" w:themeColor="hyperlink"/>
      <w:u w:val="single"/>
    </w:rPr>
  </w:style>
  <w:style w:type="paragraph" w:styleId="ac">
    <w:name w:val="footnote text"/>
    <w:basedOn w:val="a"/>
    <w:link w:val="ad"/>
    <w:uiPriority w:val="99"/>
    <w:semiHidden/>
    <w:unhideWhenUsed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b/>
      <w:sz w:val="28"/>
      <w:szCs w:val="20"/>
    </w:rPr>
  </w:style>
  <w:style w:type="paragraph" w:styleId="af4">
    <w:name w:val="footer"/>
    <w:basedOn w:val="a"/>
    <w:link w:val="af5"/>
    <w:pPr>
      <w:tabs>
        <w:tab w:val="center" w:pos="4536"/>
        <w:tab w:val="right" w:pos="9072"/>
      </w:tabs>
      <w:ind w:firstLine="709"/>
      <w:jc w:val="both"/>
    </w:pPr>
    <w:rPr>
      <w:szCs w:val="20"/>
    </w:rPr>
  </w:style>
  <w:style w:type="character" w:customStyle="1" w:styleId="af5">
    <w:name w:val="Нижний колонтитул Знак"/>
    <w:basedOn w:val="a0"/>
    <w:link w:val="af4"/>
    <w:rPr>
      <w:rFonts w:ascii="Times New Roman" w:eastAsia="Times New Roman" w:hAnsi="Times New Roman" w:cs="Times New Roman"/>
      <w:sz w:val="28"/>
      <w:szCs w:val="20"/>
    </w:rPr>
  </w:style>
  <w:style w:type="character" w:customStyle="1" w:styleId="af6">
    <w:name w:val="Основной текст_"/>
    <w:link w:val="13"/>
    <w:rPr>
      <w:spacing w:val="6"/>
      <w:shd w:val="clear" w:color="auto" w:fill="FFFFFF"/>
    </w:rPr>
  </w:style>
  <w:style w:type="paragraph" w:customStyle="1" w:styleId="13">
    <w:name w:val="Основной текст1"/>
    <w:basedOn w:val="a"/>
    <w:link w:val="af6"/>
    <w:pPr>
      <w:widowControl w:val="0"/>
      <w:shd w:val="clear" w:color="auto" w:fill="FFFFFF"/>
      <w:spacing w:after="240" w:line="326" w:lineRule="exact"/>
    </w:pPr>
    <w:rPr>
      <w:rFonts w:asciiTheme="minorHAnsi" w:eastAsiaTheme="minorHAnsi" w:hAnsiTheme="minorHAnsi" w:cstheme="minorBidi"/>
      <w:spacing w:val="6"/>
      <w:sz w:val="22"/>
      <w:szCs w:val="22"/>
      <w:lang w:eastAsia="en-US"/>
    </w:rPr>
  </w:style>
  <w:style w:type="paragraph" w:styleId="af7">
    <w:name w:val="Body Text"/>
    <w:basedOn w:val="a"/>
    <w:link w:val="af8"/>
    <w:pPr>
      <w:spacing w:after="120"/>
    </w:pPr>
    <w:rPr>
      <w:szCs w:val="20"/>
    </w:rPr>
  </w:style>
  <w:style w:type="character" w:customStyle="1" w:styleId="af8">
    <w:name w:val="Основной текст Знак"/>
    <w:basedOn w:val="a0"/>
    <w:link w:val="af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9">
    <w:name w:val="Strong"/>
    <w:uiPriority w:val="22"/>
    <w:qFormat/>
    <w:rPr>
      <w:b/>
      <w:bCs/>
    </w:rPr>
  </w:style>
  <w:style w:type="paragraph" w:styleId="afa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b">
    <w:name w:val="Balloon Text"/>
    <w:basedOn w:val="a"/>
    <w:link w:val="afc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uiPriority w:val="99"/>
    <w:semiHidden/>
    <w:rPr>
      <w:rFonts w:ascii="Segoe UI" w:eastAsia="Times New Roman" w:hAnsi="Segoe UI" w:cs="Segoe UI"/>
      <w:bCs/>
      <w:sz w:val="18"/>
      <w:szCs w:val="18"/>
      <w:lang w:eastAsia="ru-RU"/>
    </w:rPr>
  </w:style>
  <w:style w:type="paragraph" w:styleId="afd">
    <w:name w:val="header"/>
    <w:basedOn w:val="a"/>
    <w:link w:val="afe"/>
    <w:uiPriority w:val="99"/>
    <w:unhideWhenUsed/>
    <w:pPr>
      <w:tabs>
        <w:tab w:val="center" w:pos="4677"/>
        <w:tab w:val="right" w:pos="9355"/>
      </w:tabs>
    </w:pPr>
  </w:style>
  <w:style w:type="character" w:customStyle="1" w:styleId="afe">
    <w:name w:val="Верхний колонтитул Знак"/>
    <w:basedOn w:val="a0"/>
    <w:link w:val="afd"/>
    <w:uiPriority w:val="99"/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paragraph" w:customStyle="1" w:styleId="Heading">
    <w:name w:val="Heading"/>
    <w:pPr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character" w:customStyle="1" w:styleId="125pt0pt">
    <w:name w:val="Основной текст + 12.5 pt;Интервал 0 pt"/>
    <w:rPr>
      <w:rFonts w:ascii="Times New Roman" w:eastAsia="Times New Roman" w:hAnsi="Times New Roman" w:cs="Times New Roman"/>
      <w:color w:val="000000"/>
      <w:spacing w:val="1"/>
      <w:position w:val="0"/>
      <w:sz w:val="25"/>
      <w:szCs w:val="25"/>
      <w:u w:val="none"/>
      <w:shd w:val="clear" w:color="auto" w:fill="FFFFFF"/>
      <w:lang w:val="ru"/>
    </w:rPr>
  </w:style>
  <w:style w:type="character" w:customStyle="1" w:styleId="115pt0pt">
    <w:name w:val="Основной текст + 11.5 pt;Интервал 0 pt"/>
    <w:basedOn w:val="af6"/>
    <w:rPr>
      <w:rFonts w:ascii="Times New Roman" w:eastAsia="Times New Roman" w:hAnsi="Times New Roman" w:cs="Times New Roman"/>
      <w:color w:val="000000"/>
      <w:spacing w:val="3"/>
      <w:position w:val="0"/>
      <w:sz w:val="23"/>
      <w:szCs w:val="23"/>
      <w:u w:val="none"/>
      <w:shd w:val="clear" w:color="auto" w:fill="FFFFFF"/>
      <w:lang w:val="ru"/>
    </w:rPr>
  </w:style>
  <w:style w:type="paragraph" w:customStyle="1" w:styleId="25">
    <w:name w:val="Основной текст2"/>
    <w:basedOn w:val="a"/>
    <w:pPr>
      <w:widowControl w:val="0"/>
      <w:shd w:val="clear" w:color="auto" w:fill="FFFFFF"/>
      <w:spacing w:before="60" w:line="254" w:lineRule="exact"/>
      <w:jc w:val="center"/>
    </w:pPr>
    <w:rPr>
      <w:spacing w:val="-1"/>
      <w:sz w:val="22"/>
      <w:szCs w:val="22"/>
    </w:rPr>
  </w:style>
  <w:style w:type="table" w:styleId="aff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f0">
    <w:name w:val="Знак Знак"/>
    <w:basedOn w:val="a"/>
    <w:pPr>
      <w:tabs>
        <w:tab w:val="num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aff1">
    <w:name w:val="Emphasis"/>
    <w:basedOn w:val="a0"/>
    <w:uiPriority w:val="20"/>
    <w:qFormat/>
    <w:rPr>
      <w:i/>
      <w:iCs/>
    </w:rPr>
  </w:style>
  <w:style w:type="paragraph" w:customStyle="1" w:styleId="ConsPlusTitle">
    <w:name w:val="ConsPlusTitle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627</Words>
  <Characters>3580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Нарожных Николай Андреевич</dc:creator>
  <cp:lastModifiedBy>Нарожных Николай Андреевич</cp:lastModifiedBy>
  <cp:revision>55</cp:revision>
  <dcterms:created xsi:type="dcterms:W3CDTF">2022-10-18T04:40:00Z</dcterms:created>
  <dcterms:modified xsi:type="dcterms:W3CDTF">2023-06-06T07:53:00Z</dcterms:modified>
</cp:coreProperties>
</file>