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C3C" w:rsidRDefault="008816E9">
      <w:pPr>
        <w:widowControl w:val="0"/>
        <w:spacing w:after="0" w:line="240" w:lineRule="auto"/>
        <w:jc w:val="center"/>
        <w:rPr>
          <w:rFonts w:ascii="Times New Roman" w:eastAsia="Times New Roman" w:hAnsi="Times New Roman" w:cs="Times New Roman"/>
          <w:b/>
          <w:sz w:val="24"/>
          <w:szCs w:val="24"/>
          <w:lang w:eastAsia="ru-RU"/>
        </w:rPr>
      </w:pPr>
      <w:bookmarkStart w:id="0" w:name="_GoBack"/>
      <w:bookmarkEnd w:id="0"/>
      <w:r>
        <w:rPr>
          <w:noProof/>
          <w:lang w:eastAsia="ru-RU"/>
        </w:rPr>
        <w:drawing>
          <wp:inline distT="0" distB="0" distL="0" distR="0">
            <wp:extent cx="548640" cy="652145"/>
            <wp:effectExtent l="0" t="0" r="0" b="0"/>
            <wp:docPr id="1" name="Рисунок 1" descr="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220372" name="Рисунок 1" descr="emblem"/>
                    <pic:cNvPicPr>
                      <a:picLocks noChangeAspect="1"/>
                    </pic:cNvPicPr>
                  </pic:nvPicPr>
                  <pic:blipFill>
                    <a:blip r:embed="rId7"/>
                    <a:stretch/>
                  </pic:blipFill>
                  <pic:spPr bwMode="auto">
                    <a:xfrm>
                      <a:off x="0" y="0"/>
                      <a:ext cx="548640" cy="652144"/>
                    </a:xfrm>
                    <a:prstGeom prst="rect">
                      <a:avLst/>
                    </a:prstGeom>
                  </pic:spPr>
                </pic:pic>
              </a:graphicData>
            </a:graphic>
          </wp:inline>
        </w:drawing>
      </w:r>
    </w:p>
    <w:p w:rsidR="00E53C3C" w:rsidRDefault="00E53C3C">
      <w:pPr>
        <w:widowControl w:val="0"/>
        <w:spacing w:after="0" w:line="240" w:lineRule="auto"/>
        <w:jc w:val="center"/>
        <w:rPr>
          <w:rFonts w:ascii="Times New Roman" w:eastAsia="Times New Roman" w:hAnsi="Times New Roman" w:cs="Times New Roman"/>
          <w:b/>
          <w:sz w:val="24"/>
          <w:szCs w:val="24"/>
          <w:lang w:eastAsia="ru-RU"/>
        </w:rPr>
      </w:pPr>
    </w:p>
    <w:p w:rsidR="00E53C3C" w:rsidRDefault="008816E9">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ЗАКОН</w:t>
      </w:r>
    </w:p>
    <w:p w:rsidR="00E53C3C" w:rsidRDefault="008816E9">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НОВОСИБИРСКОЙ ОБЛАСТИ</w:t>
      </w:r>
    </w:p>
    <w:p w:rsidR="00E53C3C" w:rsidRDefault="008816E9">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E53C3C" w:rsidRDefault="008816E9">
      <w:pPr>
        <w:widowControl w:val="0"/>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 xml:space="preserve">О выборах депутатов Законодательного Собрания </w:t>
      </w:r>
    </w:p>
    <w:p w:rsidR="00E53C3C" w:rsidRDefault="008816E9">
      <w:pPr>
        <w:widowControl w:val="0"/>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Новосибирской области</w:t>
      </w:r>
    </w:p>
    <w:p w:rsidR="00E53C3C" w:rsidRDefault="00E53C3C">
      <w:pPr>
        <w:spacing w:after="0" w:line="240" w:lineRule="auto"/>
        <w:jc w:val="right"/>
        <w:rPr>
          <w:rFonts w:ascii="Times New Roman" w:hAnsi="Times New Roman" w:cs="Times New Roman"/>
          <w:sz w:val="28"/>
          <w:szCs w:val="28"/>
        </w:rPr>
      </w:pPr>
    </w:p>
    <w:p w:rsidR="00E53C3C" w:rsidRDefault="008816E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Принят</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постановлением Новосибирского областного Совета депутатов</w:t>
      </w:r>
    </w:p>
    <w:p w:rsidR="00E53C3C" w:rsidRDefault="008816E9">
      <w:pPr>
        <w:pStyle w:val="ConsPlusNormal"/>
        <w:jc w:val="right"/>
        <w:rPr>
          <w:rFonts w:ascii="Times New Roman" w:hAnsi="Times New Roman" w:cs="Times New Roman"/>
        </w:rPr>
      </w:pPr>
      <w:r>
        <w:rPr>
          <w:rFonts w:ascii="Times New Roman" w:hAnsi="Times New Roman" w:cs="Times New Roman"/>
          <w:sz w:val="28"/>
          <w:szCs w:val="28"/>
        </w:rPr>
        <w:t>от 25.01.2007 № 87-ОСД</w:t>
      </w:r>
    </w:p>
    <w:p w:rsidR="00E53C3C" w:rsidRDefault="00E53C3C">
      <w:pPr>
        <w:widowControl w:val="0"/>
        <w:spacing w:after="0" w:line="240" w:lineRule="auto"/>
        <w:jc w:val="center"/>
        <w:rPr>
          <w:rFonts w:ascii="Times New Roman" w:eastAsia="Times New Roman" w:hAnsi="Times New Roman" w:cs="Times New Roman"/>
          <w:sz w:val="24"/>
          <w:szCs w:val="24"/>
          <w:lang w:eastAsia="ru-RU"/>
        </w:rPr>
      </w:pPr>
    </w:p>
    <w:p w:rsidR="00E53C3C" w:rsidRDefault="008816E9">
      <w:pPr>
        <w:widowControl w:val="0"/>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 ред. Законов Новосибирской области</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 xml:space="preserve">от 24 декабря 2007 года № 194-ОЗ, от 2 июля 2009 года № 357-ОЗ, </w:t>
      </w:r>
      <w:r>
        <w:rPr>
          <w:rFonts w:ascii="Times New Roman" w:eastAsia="Times New Roman" w:hAnsi="Times New Roman" w:cs="Times New Roman"/>
          <w:i/>
          <w:sz w:val="24"/>
          <w:szCs w:val="24"/>
          <w:lang w:eastAsia="ru-RU"/>
        </w:rPr>
        <w:br/>
        <w:t xml:space="preserve">от 6 октября 2009 года № 383-ОЗ, от 31 мая 2010 года № 499-ОЗ, </w:t>
      </w:r>
      <w:r>
        <w:rPr>
          <w:rFonts w:ascii="Times New Roman" w:eastAsia="Times New Roman" w:hAnsi="Times New Roman" w:cs="Times New Roman"/>
          <w:i/>
          <w:sz w:val="24"/>
          <w:szCs w:val="24"/>
          <w:lang w:eastAsia="ru-RU"/>
        </w:rPr>
        <w:br/>
        <w:t xml:space="preserve">от 9 июня 2010 года № 507-ОЗ, от 8 июля 2010 года № 526-ОЗ, </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от 2 декабря 2010 года № 38-ОЗ, от 5 июля 2011 года № 100-ОЗ,</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 xml:space="preserve">от 7 октября 2011 года № 123-ОЗ, от 4 июля 2012 года № 229-ОЗ, </w:t>
      </w:r>
      <w:r>
        <w:rPr>
          <w:rFonts w:ascii="Times New Roman" w:eastAsia="Times New Roman" w:hAnsi="Times New Roman" w:cs="Times New Roman"/>
          <w:i/>
          <w:sz w:val="24"/>
          <w:szCs w:val="24"/>
          <w:lang w:eastAsia="ru-RU"/>
        </w:rPr>
        <w:br/>
        <w:t>от 7 ноября 2012 года № 267-ОЗ, от 5 марта 2013 года № 309-ОЗ,</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от 8 мая 2013 года № 321-ОЗ, от 5 июля 2013 года № 355-ОЗ,</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 xml:space="preserve">от 10 декабря 2013 года № 414-ОЗ, от 12 мая 2014 года № 437-ОЗ, </w:t>
      </w:r>
      <w:r>
        <w:rPr>
          <w:rFonts w:ascii="Times New Roman" w:eastAsia="Times New Roman" w:hAnsi="Times New Roman" w:cs="Times New Roman"/>
          <w:i/>
          <w:sz w:val="24"/>
          <w:szCs w:val="24"/>
          <w:lang w:eastAsia="ru-RU"/>
        </w:rPr>
        <w:br/>
        <w:t xml:space="preserve">от 18 декабря 2014 года № 497-ОЗ, от 26 февраля 2015 года № 527-ОЗ, </w:t>
      </w:r>
      <w:r>
        <w:rPr>
          <w:rFonts w:ascii="Times New Roman" w:eastAsia="Times New Roman" w:hAnsi="Times New Roman" w:cs="Times New Roman"/>
          <w:i/>
          <w:sz w:val="24"/>
          <w:szCs w:val="24"/>
          <w:lang w:eastAsia="ru-RU"/>
        </w:rPr>
        <w:br/>
        <w:t>от 31 марта 2015 года № 535-ОЗ, от 29 апреля 2015 года № 541-ОЗ,</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от 28 мая 2015 года № 555-ОЗ, от 19 ноября 2015 года № 16-ОЗ,</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от 31 мая 2016 года № 62-ОЗ, от 29 мая 2017 года № 175-ОЗ,</w:t>
      </w:r>
      <w:r>
        <w:rPr>
          <w:rFonts w:ascii="Times New Roman" w:eastAsia="Times New Roman" w:hAnsi="Times New Roman" w:cs="Times New Roman"/>
          <w:i/>
          <w:sz w:val="24"/>
          <w:szCs w:val="24"/>
          <w:lang w:eastAsia="ru-RU"/>
        </w:rPr>
        <w:br/>
        <w:t>от 5 июля 2017 года № 181-ОЗ, от 7 мая 2018 года № 259-ОЗ,</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от 30 ноября 2018 года № 317-ОЗ, от 2 апреля 2019 года № 359-ОЗ,</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от 26 февраля 2020 года № 462-ОЗ, от 8 мая 2020 года № 482-ОЗ,</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 xml:space="preserve">от 1 декабря 2020 года № 30-ОЗ, от 7 июня 2021 года № 83-ОЗ, </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от 1 декабря 2021 года № 141-ОЗ, от 7 апреля 2022 года № 194-ОЗ,</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от 1 июня 2022 года № 209-ОЗ, от 1 июня 2022 года № 217-ОЗ,</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от 29 ноября 2022 года № 281-ОЗ, от 27 февраля 2023 года № 321-ОЗ,</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от 4 октября 2023 года № 377-ОЗ, от 2 апреля 2024 года № 432-ОЗ,</w:t>
      </w:r>
    </w:p>
    <w:p w:rsidR="00E53C3C" w:rsidRDefault="008816E9">
      <w:pPr>
        <w:widowControl w:val="0"/>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от 5 июня 2024 года № 459-ОЗ, от 28 ноября 2024 года № 522-ОЗ,</w:t>
      </w:r>
    </w:p>
    <w:p w:rsidR="00B65283" w:rsidRDefault="008816E9">
      <w:pPr>
        <w:widowControl w:val="0"/>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от 13 мая 2025 года № 592-ОЗ, от 1 ноября 2025 года № 1-ОЗ</w:t>
      </w:r>
    </w:p>
    <w:p w:rsidR="00E53C3C" w:rsidRDefault="00037390">
      <w:pPr>
        <w:widowControl w:val="0"/>
        <w:spacing w:after="0" w:line="240" w:lineRule="auto"/>
        <w:jc w:val="center"/>
        <w:rPr>
          <w:rFonts w:ascii="Times New Roman" w:eastAsia="Times New Roman" w:hAnsi="Times New Roman" w:cs="Times New Roman"/>
          <w:bCs/>
          <w:i/>
          <w:sz w:val="24"/>
          <w:szCs w:val="24"/>
          <w:lang w:eastAsia="ru-RU"/>
        </w:rPr>
      </w:pPr>
      <w:r w:rsidRPr="00037390">
        <w:rPr>
          <w:rFonts w:ascii="Times New Roman" w:eastAsia="Times New Roman" w:hAnsi="Times New Roman" w:cs="Times New Roman"/>
          <w:i/>
          <w:sz w:val="24"/>
          <w:szCs w:val="24"/>
          <w:lang w:eastAsia="ru-RU"/>
        </w:rPr>
        <w:t>от 4 июня 2026 года № 100-ОЗ</w:t>
      </w:r>
      <w:r w:rsidR="008816E9" w:rsidRPr="00037390">
        <w:rPr>
          <w:rFonts w:ascii="Times New Roman" w:eastAsia="Times New Roman" w:hAnsi="Times New Roman" w:cs="Times New Roman"/>
          <w:i/>
          <w:sz w:val="24"/>
          <w:szCs w:val="24"/>
          <w:lang w:eastAsia="ru-RU"/>
        </w:rPr>
        <w:t>)</w:t>
      </w:r>
    </w:p>
    <w:p w:rsidR="00E53C3C" w:rsidRDefault="00E53C3C">
      <w:pPr>
        <w:pStyle w:val="ConsPlusNormal"/>
        <w:ind w:firstLine="540"/>
        <w:jc w:val="both"/>
      </w:pPr>
    </w:p>
    <w:p w:rsidR="00E53C3C" w:rsidRDefault="008816E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I. ОБЩИЕ ПОЛОЖЕНИЯ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 Законодательство о выборах депутатов Законодательного Собрания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Законодательство о выборах депутатов Законодательного Собрания Новосибирской области составляют Конституция Российской Федерации, Федеральный закон от 12 июня 2002 года № 67-ФЗ «Об основных гарантиях </w:t>
      </w:r>
      <w:r>
        <w:rPr>
          <w:rFonts w:ascii="Times New Roman" w:hAnsi="Times New Roman" w:cs="Times New Roman"/>
          <w:sz w:val="28"/>
          <w:szCs w:val="28"/>
        </w:rPr>
        <w:lastRenderedPageBreak/>
        <w:t>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иные федеральные законы, Устав Новосибирской области, настоящий Закон, иные законы Новосибирской области и иные нормативные правовые акты о выборах, принимаемые в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24 декабря 2007года  № 194-ОЗ, </w:t>
      </w:r>
      <w:r>
        <w:rPr>
          <w:rFonts w:ascii="Times New Roman" w:hAnsi="Times New Roman" w:cs="Times New Roman"/>
          <w:i/>
          <w:szCs w:val="22"/>
        </w:rPr>
        <w:br/>
        <w:t>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В случае принятия в период избирательной кампании по выборам депутатов Законодательного Собрания Новосибирской области закона, содержащего положения, которыми определяется порядок подготовки и проведения выборов депутатов Законодательного Собрания Новосибирской области, либо в случае внесения в этот период в закон изменений, касающихся порядка подготовки и проведения выборов депутатов Законодательного Собрания Новосибирской области, указанные закон и изменения применяются к выборам депутатов Законодательного Собрания Новосибирской области, которые назначены после их вступления в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Основные термины и понятия, используемые в настоящем Законе, применяются в том же значении, что и в Федеральном законе </w:t>
      </w:r>
      <w:r>
        <w:rPr>
          <w:rFonts w:ascii="Times New Roman" w:hAnsi="Times New Roman" w:cs="Times New Roman"/>
          <w:sz w:val="28"/>
          <w:szCs w:val="28"/>
        </w:rPr>
        <w:br/>
        <w:t>«Об основных гарантиях избирательных прав и права на участие в референдуме граждан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Сроки, установленные настоящим Законом, исчисляются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 Основные принципы проведения выборов депутатов Законодательного Собрания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Депутаты Законодательного Собрания Новосибирской области избираются гражданами Российской Федерации, место жительства которых расположено на территории Новосибирской области, достигшими на день голосования 18 лет, на основе всеобщего равного и прямого избирательного права при тайном голосовании.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Участие гражданина Российской Федерации в выборах является свободным и добровольным. Никто не вправе оказывать воздействие на гражданина Российской Федерации с целью принудить его к участию или неучастию в выборах, а также препятствовать его свободному волеизъявлению.</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 Выборы в Законодательное Собрание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соответствии с Уставом Новосибирской области в Законодательное Собрание Новосибирской области (далее – Законодательное Собрание) избираются 76 депутатов.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 июля 2009 года №  357-ОЗ,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38 депутатов Законодательного Собрания избираются по одномандатным избирательным округам, образуемым на основе единой нормы представительства избирателей на одномандатный округ.</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 июля 2009 года  № 357-ОЗ, от 8 июля 2010 года           № 526-ОЗ, от 7 мая 2018 года № 259-ОЗ)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38 депутатов Законодательного Собрания избираются по единому областному избирательному округу пропорционально числу голосов, поданных за областные списки кандидатов в депутаты Законодательного Собрания, выдвинутые избирательными объединениями.</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Законов Новосибирской области от 2 июля 2009 года  № 357-ОЗ,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1" w:name="P57"/>
      <w:bookmarkEnd w:id="1"/>
      <w:r>
        <w:rPr>
          <w:rFonts w:ascii="Times New Roman" w:hAnsi="Times New Roman" w:cs="Times New Roman"/>
          <w:sz w:val="28"/>
          <w:szCs w:val="28"/>
        </w:rPr>
        <w:t>Статья 4. Порядок и сроки назначения выборов депутатов Законодательного Собрания</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w:t>
      </w:r>
      <w:r>
        <w:rPr>
          <w:rFonts w:ascii="Times New Roman" w:hAnsi="Times New Roman" w:cs="Times New Roman"/>
          <w:sz w:val="28"/>
          <w:szCs w:val="28"/>
        </w:rPr>
        <w:t xml:space="preserve"> </w:t>
      </w:r>
      <w:r>
        <w:rPr>
          <w:rFonts w:ascii="Times New Roman" w:hAnsi="Times New Roman" w:cs="Times New Roman"/>
          <w:i/>
          <w:szCs w:val="22"/>
        </w:rPr>
        <w:t>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Назначение и проведение выборов депутатов Законодательного Собрания в сроки, установленные Федеральным законом «Об основных гарантиях избирательных прав и права на участие в референдуме граждан Российской Федерации», Уставом Новосибирской области, настоящим Законом, является обязательным.</w:t>
      </w:r>
    </w:p>
    <w:p w:rsidR="00E53C3C" w:rsidRDefault="008816E9">
      <w:pPr>
        <w:pStyle w:val="ConsPlusNormal"/>
        <w:jc w:val="both"/>
        <w:rPr>
          <w:rFonts w:ascii="Times New Roman" w:hAnsi="Times New Roman" w:cs="Times New Roman"/>
          <w:sz w:val="28"/>
          <w:szCs w:val="28"/>
        </w:rPr>
      </w:pPr>
      <w:bookmarkStart w:id="2" w:name="P62"/>
      <w:bookmarkEnd w:id="2"/>
      <w:r>
        <w:rPr>
          <w:rFonts w:ascii="Times New Roman" w:hAnsi="Times New Roman" w:cs="Times New Roman"/>
          <w:i/>
          <w:szCs w:val="22"/>
        </w:rPr>
        <w:t>(в ред. Закона Новосибирской области</w:t>
      </w:r>
      <w:r>
        <w:rPr>
          <w:rFonts w:ascii="Times New Roman" w:hAnsi="Times New Roman" w:cs="Times New Roman"/>
          <w:sz w:val="28"/>
          <w:szCs w:val="28"/>
        </w:rPr>
        <w:t xml:space="preserve"> </w:t>
      </w:r>
      <w:r>
        <w:rPr>
          <w:rFonts w:ascii="Times New Roman" w:hAnsi="Times New Roman" w:cs="Times New Roman"/>
          <w:i/>
          <w:szCs w:val="22"/>
        </w:rPr>
        <w:t>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Выборы депутатов Законодательного Собрания назначаются Законодательным Собранием в соответствии с Уставом Новосибирской области. Решение о назначении выборов депутатов Законодательного Собрания должно быть принято не ранее чем за 100 дней и не позднее чем за 90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w:t>
      </w:r>
      <w:r>
        <w:rPr>
          <w:rFonts w:ascii="Times New Roman" w:hAnsi="Times New Roman" w:cs="Times New Roman"/>
          <w:sz w:val="28"/>
          <w:szCs w:val="28"/>
        </w:rPr>
        <w:t xml:space="preserve"> </w:t>
      </w:r>
      <w:r>
        <w:rPr>
          <w:rFonts w:ascii="Times New Roman" w:hAnsi="Times New Roman" w:cs="Times New Roman"/>
          <w:i/>
          <w:szCs w:val="22"/>
        </w:rPr>
        <w:t>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Днем избрания Законодательного Собрания является день голосования, в результате которого Законодательное Собрание было избрано в правомочном составе.</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lastRenderedPageBreak/>
        <w:t>(в ред. Закона Новосибирской области</w:t>
      </w:r>
      <w:r>
        <w:rPr>
          <w:rFonts w:ascii="Times New Roman" w:hAnsi="Times New Roman" w:cs="Times New Roman"/>
          <w:sz w:val="28"/>
          <w:szCs w:val="28"/>
        </w:rPr>
        <w:t xml:space="preserve"> </w:t>
      </w:r>
      <w:r>
        <w:rPr>
          <w:rFonts w:ascii="Times New Roman" w:hAnsi="Times New Roman" w:cs="Times New Roman"/>
          <w:i/>
          <w:szCs w:val="22"/>
        </w:rPr>
        <w:t>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Днем голосования на выборах депутатов Законодательного Собрания является второе воскресенье сентября года, в котором истекает срок полномочий Законодательного Собрания, депутатов Законодательного Собрания, а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абзацем четвертым настоящей части и частью 4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ноября 2012 года № 267-ОЗ)</w:t>
      </w:r>
    </w:p>
    <w:p w:rsidR="00E53C3C" w:rsidRDefault="00E53C3C">
      <w:pPr>
        <w:pStyle w:val="ConsPlusNormal"/>
        <w:ind w:firstLine="539"/>
        <w:jc w:val="both"/>
        <w:rPr>
          <w:rFonts w:ascii="Times New Roman" w:hAnsi="Times New Roman" w:cs="Times New Roman"/>
          <w:sz w:val="28"/>
          <w:szCs w:val="28"/>
          <w:highlight w:val="yellow"/>
        </w:rPr>
      </w:pPr>
    </w:p>
    <w:p w:rsidR="00E53C3C" w:rsidRDefault="008816E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Абзац утратил силу. </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7 ноября 2012 года № 267-ОЗ</w:t>
      </w:r>
      <w:r>
        <w:rPr>
          <w:rFonts w:ascii="Times New Roman" w:hAnsi="Times New Roman" w:cs="Times New Roman"/>
          <w:sz w:val="28"/>
          <w:szCs w:val="28"/>
        </w:rPr>
        <w:t>)</w:t>
      </w:r>
    </w:p>
    <w:p w:rsidR="00E53C3C" w:rsidRDefault="008816E9">
      <w:pPr>
        <w:pStyle w:val="ConsPlusNormal"/>
        <w:spacing w:before="220"/>
        <w:ind w:firstLine="540"/>
        <w:jc w:val="both"/>
        <w:rPr>
          <w:rFonts w:ascii="Times New Roman" w:hAnsi="Times New Roman" w:cs="Times New Roman"/>
          <w:sz w:val="28"/>
          <w:szCs w:val="28"/>
        </w:rPr>
      </w:pPr>
      <w:bookmarkStart w:id="3" w:name="P69"/>
      <w:bookmarkEnd w:id="3"/>
      <w:r>
        <w:rPr>
          <w:rFonts w:ascii="Times New Roman" w:hAnsi="Times New Roman" w:cs="Times New Roman"/>
          <w:sz w:val="28"/>
          <w:szCs w:val="28"/>
        </w:rPr>
        <w:t>Голосование на выборах депутатов Законодательного Собрания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E53C3C" w:rsidRDefault="008816E9">
      <w:pPr>
        <w:pStyle w:val="ConsPlusNormal"/>
        <w:jc w:val="both"/>
        <w:rPr>
          <w:rFonts w:ascii="Times New Roman" w:hAnsi="Times New Roman" w:cs="Times New Roman"/>
          <w:i/>
          <w:szCs w:val="22"/>
        </w:rPr>
      </w:pPr>
      <w:bookmarkStart w:id="4" w:name="P71"/>
      <w:bookmarkEnd w:id="4"/>
      <w:r>
        <w:rPr>
          <w:rFonts w:ascii="Times New Roman" w:hAnsi="Times New Roman" w:cs="Times New Roman"/>
          <w:i/>
          <w:szCs w:val="22"/>
        </w:rPr>
        <w:t>(в ред. Закона Новосибирской области от 7 ноября 2012 года № 267-ОЗ)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При досрочном прекращении полномочий Законодательного Собрания в случаях и порядке, предусмотренных федеральным законодательством, Уставом Новосибирской области, или депутатов Законодательного Собрания, влекущим за собой неправомочность Законодательного Собрания, досрочные выборы должны быть проведены не позднее чем через шесть месяцев со дня такого досрочного прекращения полномочий. Решение о назначении досрочных выборов подлежит официальному опубликованию в средствах массовой информации не позднее чем через пять дней со дня его принятия.</w:t>
      </w:r>
    </w:p>
    <w:p w:rsidR="00E53C3C" w:rsidRDefault="008816E9">
      <w:pPr>
        <w:pStyle w:val="ConsPlusNormal"/>
        <w:jc w:val="both"/>
        <w:rPr>
          <w:rFonts w:ascii="Times New Roman" w:hAnsi="Times New Roman" w:cs="Times New Roman"/>
          <w:sz w:val="28"/>
          <w:szCs w:val="28"/>
        </w:rPr>
      </w:pPr>
      <w:bookmarkStart w:id="5" w:name="P73"/>
      <w:bookmarkEnd w:id="5"/>
      <w:r>
        <w:rPr>
          <w:rFonts w:ascii="Times New Roman" w:hAnsi="Times New Roman" w:cs="Times New Roman"/>
          <w:i/>
          <w:szCs w:val="22"/>
        </w:rPr>
        <w:t>(в ред. Закона Новосибирской области</w:t>
      </w:r>
      <w:r>
        <w:rPr>
          <w:rFonts w:ascii="Times New Roman" w:hAnsi="Times New Roman" w:cs="Times New Roman"/>
          <w:sz w:val="28"/>
          <w:szCs w:val="28"/>
        </w:rPr>
        <w:t xml:space="preserve"> </w:t>
      </w:r>
      <w:r>
        <w:rPr>
          <w:rFonts w:ascii="Times New Roman" w:hAnsi="Times New Roman" w:cs="Times New Roman"/>
          <w:i/>
          <w:szCs w:val="22"/>
        </w:rPr>
        <w:t>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В случае, если Законодательное Собрание не назначит выборы в сроки, предусмотренные частью 2 настоящей статьи, а также в случае, если Законодательное Собрание отсутствует, выборы назначаются избирательной комиссией Новосибирской области не позднее чем за 80 дней до дня голосования. Решение избирательной комиссии Новосибирской области о назначении выборов публикуется не позднее чем через семь дней со дня истечения установленного частью 2 настоящей статьи срока официального опубликования решения о назначении выборов.</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lastRenderedPageBreak/>
        <w:t>(в ред. Закона Новосибирской области</w:t>
      </w:r>
      <w:r>
        <w:rPr>
          <w:rFonts w:ascii="Times New Roman" w:hAnsi="Times New Roman" w:cs="Times New Roman"/>
          <w:sz w:val="28"/>
          <w:szCs w:val="28"/>
        </w:rPr>
        <w:t xml:space="preserve"> </w:t>
      </w:r>
      <w:r>
        <w:rPr>
          <w:rFonts w:ascii="Times New Roman" w:hAnsi="Times New Roman" w:cs="Times New Roman"/>
          <w:i/>
          <w:szCs w:val="22"/>
        </w:rPr>
        <w:t>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В случае, если избирательная комиссия Новосибирской области не назначит выборы в установленный частью 5 настоящей статьи срок, а также в случае, если избирательная комиссия Новосибирской области отсутствует и не может быть сформирована в порядке, предусмотренном Федеральным законом «Об основных гарантиях избирательных прав и права на участие в референдуме граждан Российской Федерации», Законом Новосибирской области от 17 июля 2006 года № 19-ОЗ «Об избирательных комиссиях, комиссиях референдума в Новосибирской области» (далее – Закон Новосибирской области «Об избирательных комиссиях, комиссиях референдума в Новосибирской области»), в соответствии с федеральным законом Новосибирский областной суд по заявлениям избирателей, избирательных объединений, органов государственной власти Новосибирской области, прокурора Новосибирской области может определить срок, не позднее которого Законодательное Собрание, а в случае его отсутствия - избирательная комиссия Новосибирской области должны назначить выборы. При этом в соответствии с федеральным законом Новосибирский областной суд также вправе возложить на Центральную избирательную комиссию Российской Федерации обязанность сформировать в десятидневный срок со дня вступления в силу соответствующего решения суда временную избирательную комиссию в количестве не более 15 членов комиссии с соблюдением требований к составу избирательной комиссии Новосибирской области, предусмотренных Федеральным законом «Об основных гарантиях избирательных прав и права на участие в референдуме граждан Российской Федерации», Законом Новосибирской области «Об избирательных комиссиях, комиссиях референдума в Новосибирской области», а при отсутствии Законодательного Собрания - также установить срок, в течение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Центральной избирательной комиссией Российской Федерации.</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w:t>
      </w:r>
      <w:r>
        <w:rPr>
          <w:rFonts w:ascii="Times New Roman" w:hAnsi="Times New Roman" w:cs="Times New Roman"/>
          <w:sz w:val="28"/>
          <w:szCs w:val="28"/>
        </w:rPr>
        <w:t xml:space="preserve"> </w:t>
      </w:r>
      <w:r>
        <w:rPr>
          <w:rFonts w:ascii="Times New Roman" w:hAnsi="Times New Roman" w:cs="Times New Roman"/>
          <w:i/>
          <w:szCs w:val="22"/>
        </w:rPr>
        <w:t>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4.1. Проведение выборов депутатов Законодательного Собрания при введении режима повышенной готовности или чрезвычайной ситуации, военного положения</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w:t>
      </w:r>
      <w:r>
        <w:rPr>
          <w:rFonts w:ascii="Times New Roman" w:hAnsi="Times New Roman" w:cs="Times New Roman"/>
          <w:sz w:val="28"/>
          <w:szCs w:val="28"/>
        </w:rPr>
        <w:t xml:space="preserve"> </w:t>
      </w:r>
      <w:r>
        <w:rPr>
          <w:rFonts w:ascii="Times New Roman" w:hAnsi="Times New Roman" w:cs="Times New Roman"/>
          <w:i/>
          <w:szCs w:val="22"/>
        </w:rPr>
        <w:t>от 4 октября 2023 года № 377-ОЗ)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i/>
          <w:sz w:val="24"/>
          <w:szCs w:val="24"/>
        </w:rPr>
      </w:pPr>
      <w:r>
        <w:rPr>
          <w:rFonts w:ascii="Times New Roman" w:hAnsi="Times New Roman" w:cs="Times New Roman"/>
          <w:sz w:val="28"/>
          <w:szCs w:val="28"/>
        </w:rPr>
        <w:t xml:space="preserve">1. При введении режима повышенной готовности или чрезвычайной ситуации 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 на всей территории или на части территории избирательного округа в случае, если в соответствии с законодательством Российской Федерации о выборах и референдумах </w:t>
      </w:r>
      <w:r>
        <w:rPr>
          <w:rFonts w:ascii="Times New Roman" w:hAnsi="Times New Roman" w:cs="Times New Roman"/>
          <w:sz w:val="28"/>
          <w:szCs w:val="28"/>
        </w:rPr>
        <w:lastRenderedPageBreak/>
        <w:t xml:space="preserve">назначены или должны быть назначены выборы депутатов Законодательного Собрания в соответствии со сроками, предусмотренными статьей 4 настоящего Закона, голосование может быть отложено в порядке, предусмотренном Федеральным законом </w:t>
      </w:r>
      <w:r>
        <w:rPr>
          <w:rFonts w:ascii="Times New Roman" w:hAnsi="Times New Roman" w:cs="Times New Roman"/>
          <w:sz w:val="28"/>
          <w:szCs w:val="28"/>
        </w:rPr>
        <w:br/>
        <w:t>«Об основных гарантиях избирательных прав и права на участие в референдуме граждан Российской Федерации».</w:t>
      </w:r>
      <w:r>
        <w:rPr>
          <w:rFonts w:ascii="Times New Roman" w:hAnsi="Times New Roman" w:cs="Times New Roman"/>
          <w:i/>
          <w:sz w:val="24"/>
          <w:szCs w:val="24"/>
        </w:rPr>
        <w:t xml:space="preserve"> </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w:t>
      </w:r>
      <w:r>
        <w:rPr>
          <w:rFonts w:ascii="Times New Roman" w:hAnsi="Times New Roman" w:cs="Times New Roman"/>
          <w:i/>
          <w:sz w:val="24"/>
          <w:szCs w:val="24"/>
        </w:rPr>
        <w:t xml:space="preserve">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В соответствии с федеральным законом в случае принятия решения об отложении голосования на выборах депутатов Законодательного Собрания Законодательное Собрание и депутаты Законодательного Собрания исполняют свои полномочия до отмены режима повышенной готовности и (или) чрезвычайной ситуации и избрания нового состава Законодательного Собрания или депутатов Законодательного Собрания.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При введении военного положения в соответствии с Федеральным конституционным законом от 30 января 2002 года № 1-ФКЗ «О военном положении» выборы депутатов Законодательного Собрания назначаются и проводятся в порядке, предусмотренном Федеральным законом «Об основных гарантиях избирательных прав и права на участие в референдуме граждан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3 введена Законом Новосибирской области от 4 октября 2023 года № 377-ОЗ)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6" w:name="P84"/>
      <w:bookmarkEnd w:id="6"/>
      <w:r>
        <w:rPr>
          <w:rFonts w:ascii="Times New Roman" w:hAnsi="Times New Roman" w:cs="Times New Roman"/>
          <w:sz w:val="28"/>
          <w:szCs w:val="28"/>
        </w:rPr>
        <w:t>Статья 5. Избирательные права граждан на выборах депутатов Законодательного Собрания</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w:t>
      </w:r>
      <w:r>
        <w:rPr>
          <w:rFonts w:ascii="Times New Roman" w:hAnsi="Times New Roman" w:cs="Times New Roman"/>
          <w:sz w:val="28"/>
          <w:szCs w:val="28"/>
        </w:rPr>
        <w:t xml:space="preserve"> </w:t>
      </w:r>
      <w:r>
        <w:rPr>
          <w:rFonts w:ascii="Times New Roman" w:hAnsi="Times New Roman" w:cs="Times New Roman"/>
          <w:i/>
          <w:szCs w:val="22"/>
        </w:rPr>
        <w:t>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7" w:name="P87"/>
      <w:bookmarkEnd w:id="7"/>
      <w:r>
        <w:rPr>
          <w:rFonts w:ascii="Times New Roman" w:hAnsi="Times New Roman" w:cs="Times New Roman"/>
          <w:sz w:val="28"/>
          <w:szCs w:val="28"/>
        </w:rPr>
        <w:t>1. Гражданин Российской Федерации, достигший на день голосования возраста 18 лет и место жительства которого расположено на территории Новосибирской области, вправе избирать депутатов Законодательного Собрания по единому областному избирательному округу, а гражданин Российской Федерации, достигший на день голосования возраста 18 лет и место жительства которого расположено на территории одномандатного избирательного округа, вправе избирать депутата Законодательного Собрания по соответствующему одномандатному избирательному округу.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 в ред. Закона Новосибирской области от 18 декабря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1.1. Активным избирательным правом на выборах депутатов Законодательного Собрания обладает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зарегистрированный по месту пребывания на территории соответствующего избирательного округа не менее чем за три месяца до дня голосования, в случае подачи им заявления о включении в список избирателей по месту нахождения в соответствии с частью 17 статьи 74 настоящего Закона для голосования в пределах избирательного округа, где </w:t>
      </w:r>
      <w:r>
        <w:rPr>
          <w:rFonts w:ascii="Times New Roman" w:hAnsi="Times New Roman" w:cs="Times New Roman"/>
          <w:sz w:val="28"/>
          <w:szCs w:val="28"/>
        </w:rPr>
        <w:lastRenderedPageBreak/>
        <w:t>он зарегистрирован по месту пребывания.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1.1 введена Законом Новосибирской области от 26 февраля 2020 года № 462-ОЗ)</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w:t>
      </w:r>
      <w:r>
        <w:rPr>
          <w:rFonts w:ascii="Times New Roman" w:hAnsi="Times New Roman" w:cs="Times New Roman"/>
          <w:szCs w:val="22"/>
        </w:rPr>
        <w:t xml:space="preserve"> </w:t>
      </w:r>
      <w:r>
        <w:rPr>
          <w:rFonts w:ascii="Times New Roman" w:hAnsi="Times New Roman" w:cs="Times New Roman"/>
          <w:i/>
          <w:szCs w:val="22"/>
        </w:rPr>
        <w:t>Закона Новосибирской области от 31 мая 2010 года № 499-ОЗ)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Депутатом Законодательного Собрания может быть избран гражданин Российской Федерации, постоянно проживающий в Российской Федерации, достигший на день голосования 21 года.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r>
        <w:t xml:space="preserve"> </w:t>
      </w:r>
      <w:r>
        <w:rPr>
          <w:rFonts w:ascii="Times New Roman" w:hAnsi="Times New Roman" w:cs="Times New Roman"/>
          <w:i/>
          <w:szCs w:val="22"/>
        </w:rPr>
        <w:t xml:space="preserve">от 1 декабря 2021 года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141-ОЗ)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Пребывание гражданина Российской Федерации вне его места жительства во время проведения в избирательном округе, в котором расположено данное место жительства, выборов не может служить основанием для лишения его права на участие в выборах.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Не имеют права избирать и быть избранными, осуществлять другие избирательные действия граждане, признанные судом недееспособными или содержащиеся в местах лишения свободы по приговору суда.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Гражданин Российской Федерации, в отношении которого вступило в силу решение суда о лишении его права занимать государственные и (или) муниципальные должности в течение определенного срока, не может быть зарегистрирован в качестве кандидата в депутаты Законодательного Собрания, если голосование на выборах депутатов Законодательного Собрания состоится до истечения установленного судом срока.</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w:t>
      </w:r>
      <w:r>
        <w:rPr>
          <w:rFonts w:ascii="Times New Roman" w:hAnsi="Times New Roman" w:cs="Times New Roman"/>
          <w:sz w:val="28"/>
          <w:szCs w:val="28"/>
        </w:rPr>
        <w:t xml:space="preserve"> </w:t>
      </w:r>
      <w:r>
        <w:rPr>
          <w:rFonts w:ascii="Times New Roman" w:hAnsi="Times New Roman" w:cs="Times New Roman"/>
          <w:i/>
          <w:szCs w:val="22"/>
        </w:rPr>
        <w:t>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Не имеют права быть избранными граждане Российской Федерации:</w:t>
      </w:r>
    </w:p>
    <w:p w:rsidR="00E53C3C" w:rsidRDefault="008816E9">
      <w:pPr>
        <w:pStyle w:val="ConsPlusNormal"/>
        <w:spacing w:before="280"/>
        <w:ind w:firstLine="540"/>
        <w:jc w:val="both"/>
        <w:rPr>
          <w:rFonts w:ascii="Times New Roman" w:hAnsi="Times New Roman" w:cs="Times New Roman"/>
          <w:sz w:val="28"/>
          <w:szCs w:val="28"/>
        </w:rPr>
      </w:pPr>
      <w:bookmarkStart w:id="8" w:name="P101"/>
      <w:bookmarkEnd w:id="8"/>
      <w:r>
        <w:rPr>
          <w:rFonts w:ascii="Times New Roman" w:hAnsi="Times New Roman" w:cs="Times New Roman"/>
          <w:sz w:val="28"/>
          <w:szCs w:val="28"/>
        </w:rPr>
        <w:t xml:space="preserve">1)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1 в ред. Закона Новосибирской области от 1 декабря 2021 года № 141-ОЗ)</w:t>
      </w:r>
    </w:p>
    <w:p w:rsidR="00E53C3C" w:rsidRDefault="008816E9">
      <w:pPr>
        <w:pStyle w:val="ConsPlusNormal"/>
        <w:spacing w:before="220"/>
        <w:ind w:firstLine="540"/>
        <w:jc w:val="both"/>
        <w:rPr>
          <w:rFonts w:ascii="Times New Roman" w:hAnsi="Times New Roman" w:cs="Times New Roman"/>
          <w:sz w:val="28"/>
          <w:szCs w:val="28"/>
        </w:rPr>
      </w:pPr>
      <w:bookmarkStart w:id="9" w:name="P102"/>
      <w:bookmarkEnd w:id="9"/>
      <w:r>
        <w:rPr>
          <w:rFonts w:ascii="Times New Roman" w:hAnsi="Times New Roman" w:cs="Times New Roman"/>
          <w:sz w:val="28"/>
          <w:szCs w:val="28"/>
        </w:rPr>
        <w:t>2) осужденные к лишению свободы за совершение тяжких и (или) особо тяжких преступлений и имеющие на день голосования на выборах неснятую и непогашенную судимость за указанные преступления;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2 в ред. Закона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bookmarkStart w:id="10" w:name="P104"/>
      <w:bookmarkEnd w:id="10"/>
      <w:r>
        <w:rPr>
          <w:rFonts w:ascii="Times New Roman" w:hAnsi="Times New Roman" w:cs="Times New Roman"/>
          <w:sz w:val="28"/>
          <w:szCs w:val="28"/>
        </w:rPr>
        <w:t>2.1) осужденные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2.1 введен Законом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bookmarkStart w:id="11" w:name="P106"/>
      <w:bookmarkEnd w:id="11"/>
      <w:r>
        <w:rPr>
          <w:rFonts w:ascii="Times New Roman" w:hAnsi="Times New Roman" w:cs="Times New Roman"/>
          <w:sz w:val="28"/>
          <w:szCs w:val="28"/>
        </w:rPr>
        <w:t xml:space="preserve">2.2) осужденные к лишению свободы за совершение особо тяжких </w:t>
      </w:r>
      <w:r>
        <w:rPr>
          <w:rFonts w:ascii="Times New Roman" w:hAnsi="Times New Roman" w:cs="Times New Roman"/>
          <w:sz w:val="28"/>
          <w:szCs w:val="28"/>
        </w:rPr>
        <w:lastRenderedPageBreak/>
        <w:t>преступлений, судимость которых снята или погашена, – до истечения пятнадцати лет со дня снятия или погашения судимости;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2.2 введен Законом Новосибирской области от 12 мая 2014 года №  437-ОЗ)</w:t>
      </w:r>
    </w:p>
    <w:p w:rsidR="00E53C3C" w:rsidRDefault="00E53C3C">
      <w:pPr>
        <w:pStyle w:val="ConsPlusNormal"/>
        <w:jc w:val="both"/>
        <w:rPr>
          <w:rFonts w:ascii="Times New Roman" w:hAnsi="Times New Roman" w:cs="Times New Roman"/>
          <w:i/>
          <w:szCs w:val="22"/>
        </w:rPr>
      </w:pPr>
    </w:p>
    <w:p w:rsidR="00E53C3C" w:rsidRDefault="008816E9">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3) осужденные за совершение преступлений экстремистской направленности, предусмотренных Уголовным кодексом Российской Федерации, и имеющие на день голосования на выборах депутатов Законодательного Собрания неснятую и непогашенную судимость за указанные преступления,</w:t>
      </w:r>
      <w:r>
        <w:t xml:space="preserve"> </w:t>
      </w:r>
      <w:r>
        <w:rPr>
          <w:rFonts w:ascii="Times New Roman" w:hAnsi="Times New Roman" w:cs="Times New Roman"/>
          <w:sz w:val="28"/>
          <w:szCs w:val="28"/>
        </w:rPr>
        <w:t>а также осужденные за совершение указанных преступлений, судимость которых снята или погашена, - до истечения пяти лет со дня снятия или погашения судимости, если на таких лиц не распространяется действие пунктов 2.1 и 2.2 настоящей части;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от 12 мая 2014 года </w:t>
      </w:r>
      <w:r>
        <w:rPr>
          <w:rFonts w:ascii="Times New Roman" w:hAnsi="Times New Roman" w:cs="Times New Roman"/>
          <w:i/>
          <w:szCs w:val="22"/>
        </w:rPr>
        <w:br/>
        <w:t>№  437-ОЗ,</w:t>
      </w:r>
      <w: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bookmarkStart w:id="12" w:name="P110"/>
      <w:bookmarkEnd w:id="12"/>
      <w:r>
        <w:rPr>
          <w:rFonts w:ascii="Times New Roman" w:hAnsi="Times New Roman" w:cs="Times New Roman"/>
          <w:sz w:val="28"/>
          <w:szCs w:val="28"/>
        </w:rPr>
        <w:t>3.1) осужденные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частью второй статьи 133, частью первой статьи 134,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имеющие на день голосования на выборах депутатов Законодательного Собрания неснятую и непогашенную судимость за указанные преступления, а также осужденные к лишению свободы за совершение указанных преступлений, судимость которых снята или погашена,- до истечения пяти лет со дня снятия или погашения судимости;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3.1 введен Законом Новосибирской области от 1 декабря 2020 года № 30-ОЗ,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в ред. Закона Новосибирской области от1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подвергнутые административному наказанию за совершение административных правонарушений, предусмотренных статьями 20.3 и </w:t>
      </w:r>
      <w:r>
        <w:rPr>
          <w:rFonts w:ascii="Times New Roman" w:hAnsi="Times New Roman" w:cs="Times New Roman"/>
          <w:sz w:val="28"/>
          <w:szCs w:val="28"/>
        </w:rPr>
        <w:lastRenderedPageBreak/>
        <w:t>20.29 Кодекса Российской Федерации об административных правонарушениях, если голосование на выборах депутатов Законодательного Собрания состоится до окончания срока, в течение которого лицо считается подвергнутым административному наказанию;</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24 декабря  2007 года № 194-ОЗ,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bookmarkStart w:id="13" w:name="P114"/>
      <w:bookmarkEnd w:id="13"/>
      <w:r>
        <w:rPr>
          <w:rFonts w:ascii="Times New Roman" w:hAnsi="Times New Roman" w:cs="Times New Roman"/>
          <w:sz w:val="28"/>
          <w:szCs w:val="28"/>
        </w:rPr>
        <w:t>5) в отношении которых вступившим в силу решением суда установлен факт нарушения ограничений, предусмотренных абзацами первым и вторым части 1 статьи 63 настоящего Закона, либо совершения действий, предусмотренных пунктом 7 части 7 и пунктом 7 части 8 статьи 91 настоящего Закона, если указанные нарушения либо действия совершены до дня голосования на выборах депутатов Законодательного Собрания в течение установленного Уставом Новосибирской области срока полномочий Законодательного Собрания.</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w:t>
      </w:r>
      <w:r>
        <w:rPr>
          <w:rFonts w:ascii="Times New Roman" w:hAnsi="Times New Roman" w:cs="Times New Roman"/>
          <w:sz w:val="28"/>
          <w:szCs w:val="28"/>
        </w:rPr>
        <w:t xml:space="preserve"> </w:t>
      </w:r>
      <w:r>
        <w:rPr>
          <w:rFonts w:ascii="Times New Roman" w:hAnsi="Times New Roman" w:cs="Times New Roman"/>
          <w:i/>
          <w:szCs w:val="22"/>
        </w:rPr>
        <w:t>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7.1. Если срок действия ограничений пассивного избирательного права, предусмотренных пунктами 2.1, 2.2, 3 и 3.1 части 7 настоящей статьи, истекает в период избирательной кампании до дня голосования на выборах, гражданин, пассивное избирательное право которого было ограничено, вправе в установленном Федеральным законом «Об основных гарантиях избирательных прав и права на участие в референдуме граждан Российской Федерации», настоящим Законом порядке быть выдвинутым кандидатом в депутаты Законодательного Собрания на этих выборах.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 декабря 2020 года № 30-ОЗ,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Если деяние, за совершение которого был осужден гражданин, 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пунктами 2, 2.1 и 2.2 части 7 настоящей статьи, прекращается со дня вступления в силу этого уголовного закона.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пунктами 2.1 и 2.2 части 7 настоящей статьи, действуют до истечения десяти лет со дня снятия или погашения судимости.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7.1 введена Законом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7.2. Не имеют права быть избранными граждане Российской Федерации, причастные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w:t>
      </w:r>
      <w:r>
        <w:rPr>
          <w:rFonts w:ascii="Times New Roman" w:hAnsi="Times New Roman" w:cs="Times New Roman"/>
          <w:sz w:val="28"/>
          <w:szCs w:val="28"/>
        </w:rPr>
        <w:br/>
      </w:r>
      <w:r>
        <w:rPr>
          <w:rFonts w:ascii="Times New Roman" w:hAnsi="Times New Roman" w:cs="Times New Roman"/>
          <w:sz w:val="28"/>
          <w:szCs w:val="28"/>
        </w:rPr>
        <w:lastRenderedPageBreak/>
        <w:t xml:space="preserve">по основаниям, предусмотренным Федеральным законом </w:t>
      </w:r>
      <w:r>
        <w:rPr>
          <w:rFonts w:ascii="Times New Roman" w:hAnsi="Times New Roman" w:cs="Times New Roman"/>
          <w:sz w:val="28"/>
          <w:szCs w:val="28"/>
        </w:rPr>
        <w:br/>
        <w:t xml:space="preserve">от 25 июля 2002 года № 114-ФЗ «О противодействии экстремистской деятельности» (далее – Федеральный закон «О противодействии экстремистской деятельности») либо Федеральным законом </w:t>
      </w:r>
      <w:r>
        <w:rPr>
          <w:rFonts w:ascii="Times New Roman" w:hAnsi="Times New Roman" w:cs="Times New Roman"/>
          <w:sz w:val="28"/>
          <w:szCs w:val="28"/>
        </w:rPr>
        <w:br/>
        <w:t>от 6 марта 2006 года № 35-ФЗ «О противодействии терроризму» (далее – решение суда о ликвидации или запрете деятельности экстремистской или террористической организации).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Положения настоящей части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высказываниями, включая высказывания в информационно-телекоммуникационной сети «Интернет»,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Лица, являвшиеся учредителем, членом коллегиального руководящего органа, руководителем, заместителем руководителя, руководителем </w:t>
      </w:r>
      <w:r>
        <w:rPr>
          <w:rFonts w:ascii="Times New Roman" w:hAnsi="Times New Roman" w:cs="Times New Roman"/>
          <w:sz w:val="28"/>
          <w:szCs w:val="28"/>
        </w:rPr>
        <w:lastRenderedPageBreak/>
        <w:t>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быть избраны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w:t>
      </w: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Лица, являвшиеся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могут быть избраны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7.1 введена Законом Новосибирской области от 1 декабря 2021 года </w:t>
      </w:r>
      <w:r>
        <w:rPr>
          <w:rFonts w:ascii="Times New Roman" w:hAnsi="Times New Roman" w:cs="Times New Roman"/>
          <w:i/>
        </w:rPr>
        <w:t>№ 141-ОЗ)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Гражданин Российской Федерации голосует на выборах депутатов Законодательного Собрания соответственно за кандидата (областной список кандидатов) непосредственно.</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(часть 8 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В случае принятия избирательной комиссией Новосибирской области либо Центральной избирательной комиссией Российской Федерации решений, предусмотренных частью 1 или 2 статьи 73.1 настоящего Закона, установленные настоящим Законом условия реализации гражданами Российской Федерации активного избирательного права, права на участие в предусмотренных законом избирательных действиях, связанные с достижением возраста 18 лет, определяются исходя из последнего возможного дня голосования на выборах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9 введена Законом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В случае принятия избирательной комиссией Новосибирской области либо Центральной избирательной комиссией Российской Федерации решений, предусмотренных частью 1 или 2 статьи 73.1 настоящего Закона, установленные настоящим Законом условия реализации гражданами Российской Федерации права быть избранными определяются исходя из первого возможного дня голосования на выборах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10 введена Законом Новосибирской области</w:t>
      </w:r>
      <w:r>
        <w:rPr>
          <w:rFonts w:ascii="Times New Roman" w:hAnsi="Times New Roman" w:cs="Times New Roman"/>
          <w:sz w:val="28"/>
          <w:szCs w:val="28"/>
        </w:rPr>
        <w:t xml:space="preserve"> </w:t>
      </w:r>
      <w:r>
        <w:rPr>
          <w:rFonts w:ascii="Times New Roman" w:hAnsi="Times New Roman" w:cs="Times New Roman"/>
          <w:i/>
          <w:szCs w:val="22"/>
        </w:rPr>
        <w:t>от 1 декабря 2020 года № 30-ОЗ)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6. Участие избирательных объединений в выборах депутатов Законодательного Собрания</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Избирательные объединения участвуют в выборах депутатов Законодательного Собрания на равных основаниях в порядке, установленном действующим законодательством.</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E53C3C">
      <w:pPr>
        <w:pStyle w:val="ConsPlusTitle"/>
        <w:ind w:firstLine="540"/>
        <w:jc w:val="both"/>
        <w:outlineLvl w:val="2"/>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7. Подготовка и проведение выборов депутатов Законодательного Собрания</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Подготовка и проведение выборов депутатов Законодательного Собрания, обеспечение реализации и защиты избирательных прав граждан и контроль за соблюдением указанных прав возлагаются на избирательные комиссии в пределах их компетенции, установленной федеральным законодательством и законодательством Новосибирской области.</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Решения и иные акты избирательных комиссий, принятые в пределах их компетенции, обязательны для исполнительных органов Новосибирской области, государственных учреждений, органов местного самоуправления, кандидатов, зарегистрированных кандидатов, избирательных объединений, общественных объединений, организаций, должностных лиц и избирателей.</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28 ноября 2024 года № 522-ОЗ)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8. Гласность при подготовке и проведении выборов депутатов Законодательного Собрания</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Подготовка и проведение выборов депутатов Законодательного Собрания осуществляются открыто и гласно.</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39"/>
        <w:jc w:val="both"/>
        <w:rPr>
          <w:rFonts w:ascii="Times New Roman" w:hAnsi="Times New Roman" w:cs="Times New Roman"/>
          <w:sz w:val="28"/>
          <w:szCs w:val="28"/>
          <w:highlight w:val="yellow"/>
        </w:rPr>
      </w:pPr>
    </w:p>
    <w:p w:rsidR="00E53C3C" w:rsidRDefault="008816E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2.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2020 года № 482-ОЗ)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9. Недопустимость участия в избирательных кампаниях иностранных граждан, лиц без гражданства и иностранных организаций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2020 года № 482-ОЗ)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законом иностранные граждане, лица без гражданства, иностранные организации, международные организации и международные общественные движения, иностранные агенты не вправе осуществлять деятельность, способствующую либо препятствующую выдвижению кандидатов, областных списков кандидатов, избранию зарегистрированных кандидатов, достижению определенного результата на выборах депутатов Законодательного Собрания, а также в иных формах участвовать в избирательных кампаниях.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7 июня 2021 года № 83-ОЗ, </w:t>
      </w:r>
      <w:r>
        <w:rPr>
          <w:rFonts w:ascii="Times New Roman" w:hAnsi="Times New Roman" w:cs="Times New Roman"/>
          <w:i/>
          <w:szCs w:val="22"/>
        </w:rPr>
        <w:br/>
        <w:t>от 27 февраля  2023 года № 321-ОЗ, от 5 июня 2024 года № 459-ОЗ)</w:t>
      </w:r>
    </w:p>
    <w:p w:rsidR="00E53C3C" w:rsidRDefault="00E53C3C">
      <w:pPr>
        <w:pStyle w:val="ConsPlusNormal"/>
        <w:jc w:val="both"/>
        <w:rPr>
          <w:rFonts w:ascii="Times New Roman" w:hAnsi="Times New Roman" w:cs="Times New Roman"/>
          <w:sz w:val="28"/>
          <w:szCs w:val="28"/>
        </w:rPr>
      </w:pPr>
    </w:p>
    <w:p w:rsidR="00E53C3C" w:rsidRDefault="008816E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II. ИЗБИРАТЕЛЬНЫЕ ОКРУГА И ИЗБИРАТЕЛЬНЫЕ УЧАСТКИ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10. Образование одномандатных избирательных округов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Для проведения выборов депутатов Законодательного Собрания образуются 38 одномандатных избирательных округов. Одномандатные избирательные округа образуются сроком на 10 лет, если иное не установлено федеральным законом, на основании данных о численности избирателей, зарегистрированных на территории Новосибирской области в соответствии с частью 4 статьи 12.1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 в ред. Закона Новосибирской области от 1 ноября 2025 года № 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Избирательная комиссия Новосибирской области определяет новую схему одномандатных избирательных округов не позднее чем за 80 дней до истечения срока, на который была утверждена прежняя схема одномандатных избирательных округов.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 в ред. Закона Новосибирской области от 7 ноября 2012 года № 267-ОЗ)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Избирательная комиссия Новосибирской области не позднее чем за 70 дней до истечения срока, на который была утверждена прежняя схема одномандатных избирательных округов, представляет на рассмотрение Законодательного Собрания новую схему одномандатных избирательных округов и ее графическое изображение для утверждения.</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(часть 2 в ред.</w:t>
      </w:r>
      <w:r>
        <w:rPr>
          <w:rFonts w:ascii="Times New Roman" w:hAnsi="Times New Roman" w:cs="Times New Roman"/>
          <w:sz w:val="28"/>
          <w:szCs w:val="28"/>
        </w:rPr>
        <w:t xml:space="preserve"> </w:t>
      </w:r>
      <w:r>
        <w:rPr>
          <w:rFonts w:ascii="Times New Roman" w:hAnsi="Times New Roman" w:cs="Times New Roman"/>
          <w:i/>
          <w:szCs w:val="22"/>
        </w:rPr>
        <w:t>Закона Новосибирской области от 7 ноября 2012 года № 267-ОЗ)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 схеме одномандатных избирательных округов должны быть обозначены их границы, определен перечень административно-территориальных единиц или муниципальных образований, или населенных пунктов, входящих в каждый избирательный округ (если избирательный округ включает в себя часть территории административно-территориальной единицы или муниципального образования, или населенного пункта, в схеме должны быть обозначены границы данной части территории административно-территориальной единицы или муниципального образования, или населенного пункта), указаны номер каждого избирательного округа, число избирателей в каждом избирательном округе.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2013 года № 321-ОЗ)</w:t>
      </w:r>
    </w:p>
    <w:p w:rsidR="00E53C3C" w:rsidRDefault="008816E9">
      <w:pPr>
        <w:pStyle w:val="ConsPlusNormal"/>
        <w:spacing w:before="220"/>
        <w:ind w:firstLine="540"/>
        <w:jc w:val="both"/>
        <w:rPr>
          <w:rFonts w:ascii="Times New Roman" w:hAnsi="Times New Roman" w:cs="Times New Roman"/>
          <w:sz w:val="28"/>
          <w:szCs w:val="28"/>
        </w:rPr>
      </w:pPr>
      <w:bookmarkStart w:id="14" w:name="P164"/>
      <w:bookmarkEnd w:id="14"/>
      <w:r>
        <w:rPr>
          <w:rFonts w:ascii="Times New Roman" w:hAnsi="Times New Roman" w:cs="Times New Roman"/>
          <w:sz w:val="28"/>
          <w:szCs w:val="28"/>
        </w:rPr>
        <w:t>4. Законодательное Собрание утверждает новую схему одномандатных избирательных округов не позднее чем за 20 дней до истечения срока, на который была утверждена прежняя схема одномандатных избирательных округов, при этом до утверждения представленной схемы избирательных округов Законодательное Собрание вправе вносить в нее поправки.</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(часть 4</w:t>
      </w:r>
      <w:r>
        <w:rPr>
          <w:rFonts w:ascii="Times New Roman" w:hAnsi="Times New Roman" w:cs="Times New Roman"/>
          <w:sz w:val="28"/>
          <w:szCs w:val="28"/>
        </w:rPr>
        <w:t xml:space="preserve"> </w:t>
      </w:r>
      <w:r>
        <w:rPr>
          <w:rFonts w:ascii="Times New Roman" w:hAnsi="Times New Roman" w:cs="Times New Roman"/>
          <w:i/>
          <w:szCs w:val="22"/>
        </w:rPr>
        <w:t>в ред.</w:t>
      </w:r>
      <w:r>
        <w:rPr>
          <w:rFonts w:ascii="Times New Roman" w:hAnsi="Times New Roman" w:cs="Times New Roman"/>
          <w:sz w:val="28"/>
          <w:szCs w:val="28"/>
        </w:rPr>
        <w:t xml:space="preserve"> </w:t>
      </w:r>
      <w:r>
        <w:rPr>
          <w:rFonts w:ascii="Times New Roman" w:hAnsi="Times New Roman" w:cs="Times New Roman"/>
          <w:i/>
          <w:szCs w:val="22"/>
        </w:rPr>
        <w:t>Закона Новосибирской области от 7 ноября 2012 года № 267-ОЗ)</w:t>
      </w:r>
    </w:p>
    <w:p w:rsidR="00E53C3C" w:rsidRDefault="008816E9">
      <w:pPr>
        <w:pStyle w:val="ConsPlusNormal"/>
        <w:spacing w:before="220"/>
        <w:ind w:firstLine="540"/>
        <w:jc w:val="both"/>
        <w:rPr>
          <w:rFonts w:ascii="Times New Roman" w:hAnsi="Times New Roman" w:cs="Times New Roman"/>
          <w:sz w:val="28"/>
          <w:szCs w:val="28"/>
        </w:rPr>
      </w:pPr>
      <w:bookmarkStart w:id="15" w:name="P166"/>
      <w:bookmarkEnd w:id="15"/>
      <w:r>
        <w:rPr>
          <w:rFonts w:ascii="Times New Roman" w:hAnsi="Times New Roman" w:cs="Times New Roman"/>
          <w:sz w:val="28"/>
          <w:szCs w:val="28"/>
        </w:rPr>
        <w:lastRenderedPageBreak/>
        <w:t>5. Если новая схема одномандатных избирательных округов не утверждена в срок, указанный в части 4 настоящей статьи, в том числе в связи с отсутствием Законодательного Собрания, она утверждается избирательной комиссией Новосибирской области не позднее чем через один месяц по истечении срока, указанного в части 4 настоящей статьи.</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(часть 5</w:t>
      </w:r>
      <w:r>
        <w:rPr>
          <w:rFonts w:ascii="Times New Roman" w:hAnsi="Times New Roman" w:cs="Times New Roman"/>
          <w:sz w:val="28"/>
          <w:szCs w:val="28"/>
        </w:rPr>
        <w:t xml:space="preserve"> </w:t>
      </w:r>
      <w:r>
        <w:rPr>
          <w:rFonts w:ascii="Times New Roman" w:hAnsi="Times New Roman" w:cs="Times New Roman"/>
          <w:i/>
          <w:szCs w:val="22"/>
        </w:rPr>
        <w:t>в ред.</w:t>
      </w:r>
      <w:r>
        <w:rPr>
          <w:rFonts w:ascii="Times New Roman" w:hAnsi="Times New Roman" w:cs="Times New Roman"/>
          <w:sz w:val="28"/>
          <w:szCs w:val="28"/>
        </w:rPr>
        <w:t xml:space="preserve"> </w:t>
      </w:r>
      <w:r>
        <w:rPr>
          <w:rFonts w:ascii="Times New Roman" w:hAnsi="Times New Roman" w:cs="Times New Roman"/>
          <w:i/>
          <w:szCs w:val="22"/>
        </w:rPr>
        <w:t>Закона Новосибирской области от 7 ноября 2012 года № 267-ОЗ)</w:t>
      </w:r>
    </w:p>
    <w:p w:rsidR="00E53C3C" w:rsidRDefault="008816E9">
      <w:pPr>
        <w:pStyle w:val="ConsPlusNormal"/>
        <w:spacing w:before="220"/>
        <w:ind w:firstLine="540"/>
        <w:jc w:val="both"/>
        <w:rPr>
          <w:rFonts w:ascii="Times New Roman" w:hAnsi="Times New Roman" w:cs="Times New Roman"/>
          <w:sz w:val="28"/>
          <w:szCs w:val="28"/>
        </w:rPr>
      </w:pPr>
      <w:bookmarkStart w:id="16" w:name="P168"/>
      <w:bookmarkEnd w:id="16"/>
      <w:r>
        <w:rPr>
          <w:rFonts w:ascii="Times New Roman" w:hAnsi="Times New Roman" w:cs="Times New Roman"/>
          <w:sz w:val="28"/>
          <w:szCs w:val="28"/>
        </w:rPr>
        <w:t>6. Одномандатные избирательные округа должны образовываться с соблюдением следующих требований: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соблюдается примерное равенство одномандатных избирательных округов по числу избирателей с допустимым отклонением от средней нормы представительства избирателей не более чем на 10 процентов. Если применение указанных положений влечет за собой образование одномандатного избирательного округа, включающего в себя части территорий более чем одного муниципального образования, либо образование одномандатного избирательного округа, включающего в себя территории одного или нескольких муниципальных образований и часть территории другого муниципального образования, отдельные одномандатные избирательные округа могут быть образованы с допустимым отклонением от средней нормы представительства избирателей не более чем на 20 процентов;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одномандатный избирательный округ должен составлять единую территорию. Не допускается образование одномандатного избирательного округа из территорий, не граничащих между собой.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При соблюдении требований, касающихся образования одномандатных избирательных округов, учитываются административно-территориальное устройство Новосибирской области, границы территорий муниципальных образований.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Опубликование (обнародование) схемы одномандатных избирательных округов, включая ее графическое изображение, осуществляется Законодательным Собранием, избирательной комиссией Новосибирской области не позднее чем через пять дней после ее утверждения.</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В случае, если схема одномандатных избирательных округов не может быть применена при проведении выборов депутатов Законодательного Собрания в связи с изменением положений Устава Новосибирской области, закона Новосибирской области, устанавливающих соответственно число депутатов Законодательного Собрания и (или) вид избирательной системы, применяемой на выборах депутатов Законодательного Собрания, а также в связи с изменением границ муниципального образования, Законодательное Собрание вправе </w:t>
      </w:r>
      <w:r>
        <w:rPr>
          <w:rFonts w:ascii="Times New Roman" w:hAnsi="Times New Roman" w:cs="Times New Roman"/>
          <w:sz w:val="28"/>
          <w:szCs w:val="28"/>
        </w:rPr>
        <w:lastRenderedPageBreak/>
        <w:t>по представлению избирательной комиссии Новосибирской области утвердить новую схему одномандатных избирательных округов не позднее чем через 30 дней со дня вступления в силу соответствующих положений Устава Новосибирской области, закона Новосибирской области. Если Законодательное Собрание не утвердит новую схему одномандатных избирательных округов в указанный срок, в том числе в связи с отсутствием Законодательного Собрания, такая схема утверждается избирательной комиссией Новосибирской области не позднее чем через 10 дней по истечении указанного срока.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9 введена Законом Новосибирской области от 8 мая 2013 года № 321-ОЗ; в ред. Закона Новосибирской области от 7 мая 2018 года № 259-ОЗ)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Если по состоянию на 1 июля года, предшествующего году проведения основных выборов депутатов Законодательного Собрания, будет установлено отклонение от средней нормы представительства избирателей, превышающее 20 процентов, Законодательное Собрание по представлению избирательной комиссии Новосибирской области вносит изменения в схему одномандатных избирательных округов не позднее чем за девять месяцев до дня голосования в целях ее приведения в соответствие с требованиями части 6 настоящей статьи. При этом изменению подлежат только одномандатные избирательные округа, не соответствующие требованиям части 6 настоящей статьи. Если указанные изменения привели к тому, что изменяются границы иных одномандатных избирательных округов, границы таких округов также могут быть изменены в соответствии с требованиями части 6 настоящей статьи. Если в связи с необходимостью внесения изменений в схему одномандатных избирательных округов в целях ее приведения в соответствие с требованиями части 6 настоящей статьи требуется изменение границ более 50 процентов одномандатных избирательных округов, Законодательное Собрание по представлению избирательной комиссии Новосибирской области утверждает новую схему одномандатных избирательных округов в срок, указанный в настоящей части. Если Законодательное Собрание не внесет изменения в схему одномандатных избирательных округов в указанный срок или не утвердит новую схему, такие изменения вносятся в схему одномандатных избирательных округов (такая схема утверждается) избирательной комиссией Новосибирской области не позднее чем через тридцать дней после истечения срока, в который такие изменения должны были быть внесены (такая схема должна была быть утверждена) указанными органами.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10 введена Законом Новосибирской области от 1 декабря 2020 года № 30-ОЗ)</w:t>
      </w:r>
    </w:p>
    <w:p w:rsidR="00E53C3C" w:rsidRDefault="00E53C3C">
      <w:pPr>
        <w:pStyle w:val="ConsPlusNormal"/>
        <w:ind w:firstLine="540"/>
        <w:jc w:val="both"/>
        <w:rPr>
          <w:rFonts w:ascii="Times New Roman" w:hAnsi="Times New Roman" w:cs="Times New Roman"/>
          <w:i/>
          <w:szCs w:val="22"/>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11. Единый областной избирательный округ</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Единый областной избирательный округ, по которому избираются депутаты Законодательного Собрания пропорционально числу голосов, поданных за областные списки кандидатов, выдвинутые избирательными </w:t>
      </w:r>
      <w:r>
        <w:rPr>
          <w:rFonts w:ascii="Times New Roman" w:hAnsi="Times New Roman" w:cs="Times New Roman"/>
          <w:sz w:val="28"/>
          <w:szCs w:val="28"/>
        </w:rPr>
        <w:lastRenderedPageBreak/>
        <w:t>объединениями, включает в себя всю территорию Новосибирской области. Приписанные к одномандатным избирательным округам избиратели считаются также приписанными к единому областному избирательному округу.</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12. Образование избирательных участков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Избирательные участки образуются в соответствии с пунктами 1, 2, 2.4 и 4 статьи 19 Федерального закона «Об основных гарантиях избирательных прав и права на участие в референдуме граждан Российской Федерации». Перечень избирательных участков и их границы уточняются в порядке и случаях, предусмотренных Федеральным законом «Об основных гарантиях избирательных прав и права на участие в референдуме граждан Российской Федерации», до их опубликования в соответствии с частью 6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7 ноября 2012 года  № 267-ОЗ, </w:t>
      </w:r>
      <w:r>
        <w:rPr>
          <w:rFonts w:ascii="Times New Roman" w:hAnsi="Times New Roman" w:cs="Times New Roman"/>
          <w:i/>
          <w:szCs w:val="22"/>
        </w:rPr>
        <w:br/>
        <w:t>от 18 декабря 2014 года №  497-ОЗ,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E53C3C">
      <w:pPr>
        <w:pStyle w:val="ConsPlusNormal"/>
        <w:spacing w:line="240" w:lineRule="exact"/>
        <w:ind w:firstLine="539"/>
        <w:jc w:val="both"/>
        <w:rPr>
          <w:rFonts w:ascii="Times New Roman" w:hAnsi="Times New Roman" w:cs="Times New Roman"/>
          <w:sz w:val="28"/>
          <w:szCs w:val="28"/>
          <w:highlight w:val="yellow"/>
        </w:rPr>
      </w:pPr>
    </w:p>
    <w:p w:rsidR="00E53C3C" w:rsidRDefault="008816E9">
      <w:pPr>
        <w:pStyle w:val="ConsPlusNormal"/>
        <w:spacing w:line="240" w:lineRule="exact"/>
        <w:ind w:firstLine="539"/>
        <w:jc w:val="both"/>
        <w:rPr>
          <w:rFonts w:ascii="Times New Roman" w:hAnsi="Times New Roman" w:cs="Times New Roman"/>
          <w:sz w:val="28"/>
          <w:szCs w:val="28"/>
        </w:rPr>
      </w:pPr>
      <w:r>
        <w:rPr>
          <w:rFonts w:ascii="Times New Roman" w:hAnsi="Times New Roman" w:cs="Times New Roman"/>
          <w:sz w:val="28"/>
          <w:szCs w:val="28"/>
        </w:rPr>
        <w:t xml:space="preserve">2 – 3. Утратили силу. </w:t>
      </w:r>
    </w:p>
    <w:p w:rsidR="00E53C3C" w:rsidRDefault="008816E9">
      <w:pPr>
        <w:pStyle w:val="ConsPlusNormal"/>
        <w:spacing w:line="240" w:lineRule="exact"/>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7 ноября 2012 года  № 267-ОЗ)</w:t>
      </w:r>
    </w:p>
    <w:p w:rsidR="00E53C3C" w:rsidRDefault="008816E9">
      <w:pPr>
        <w:pStyle w:val="ConsPlusNormal"/>
        <w:spacing w:before="220"/>
        <w:ind w:firstLine="540"/>
        <w:jc w:val="both"/>
        <w:rPr>
          <w:rFonts w:ascii="Times New Roman" w:hAnsi="Times New Roman" w:cs="Times New Roman"/>
          <w:sz w:val="28"/>
          <w:szCs w:val="28"/>
        </w:rPr>
      </w:pPr>
      <w:bookmarkStart w:id="17" w:name="P189"/>
      <w:bookmarkEnd w:id="17"/>
      <w:r>
        <w:rPr>
          <w:rFonts w:ascii="Times New Roman" w:hAnsi="Times New Roman" w:cs="Times New Roman"/>
          <w:sz w:val="28"/>
          <w:szCs w:val="28"/>
        </w:rPr>
        <w:t>4. В местах временного пребывания избирателей (больницах, санаториях, домах отдыха, местах содержания под стражей подозреваемых и обвиняемых и других местах временного пребывания) избирательные участки могут образовываться территориальными избирательными комиссиями на установленный ими срок не позднее чем за 30 дней до дня голосования, а в исключительных случаях по согласованию с вышестоящей избирательной комиссией - не позднее чем за три дня до дня (первого дня) голосования. Такие участки входят в избирательные округа по месту их расположения. Для проведения голосования, предусмотренного частью 20 статьи 74 и (или) частью 16 статьи 75 настоящего Закона, избирательные участки могут образовываться избирательной комиссией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 (в ред. Законов Новосибирской области от 7 ноября 2012 года  № 267-ОЗ, от 26 февраля 2015 </w:t>
      </w:r>
      <w:r>
        <w:rPr>
          <w:rFonts w:eastAsiaTheme="minorHAnsi" w:cstheme="minorBidi"/>
          <w:szCs w:val="22"/>
          <w:lang w:eastAsia="en-US"/>
        </w:rPr>
        <w:t xml:space="preserve"> </w:t>
      </w:r>
      <w:r>
        <w:rPr>
          <w:rFonts w:ascii="Times New Roman" w:hAnsi="Times New Roman" w:cs="Times New Roman"/>
          <w:i/>
          <w:szCs w:val="22"/>
        </w:rPr>
        <w:t xml:space="preserve">года  № 527-ОЗ, от 31 мая 2016 </w:t>
      </w:r>
      <w:r>
        <w:rPr>
          <w:rFonts w:eastAsiaTheme="minorHAnsi" w:cstheme="minorBidi"/>
          <w:szCs w:val="22"/>
          <w:lang w:eastAsia="en-US"/>
        </w:rPr>
        <w:t xml:space="preserve"> </w:t>
      </w:r>
      <w:r>
        <w:rPr>
          <w:rFonts w:ascii="Times New Roman" w:hAnsi="Times New Roman" w:cs="Times New Roman"/>
          <w:i/>
          <w:szCs w:val="22"/>
        </w:rPr>
        <w:t xml:space="preserve">года  № 62-ОЗ, от 2 апреля 2019 </w:t>
      </w:r>
      <w:r>
        <w:rPr>
          <w:rFonts w:eastAsiaTheme="minorHAnsi" w:cstheme="minorBidi"/>
          <w:szCs w:val="22"/>
          <w:lang w:eastAsia="en-US"/>
        </w:rPr>
        <w:t xml:space="preserve"> </w:t>
      </w:r>
      <w:r>
        <w:rPr>
          <w:rFonts w:ascii="Times New Roman" w:hAnsi="Times New Roman" w:cs="Times New Roman"/>
          <w:i/>
          <w:szCs w:val="22"/>
        </w:rPr>
        <w:t xml:space="preserve">года  № 359-ОЗ, </w:t>
      </w:r>
      <w:r>
        <w:rPr>
          <w:rFonts w:ascii="Times New Roman" w:hAnsi="Times New Roman" w:cs="Times New Roman"/>
          <w:i/>
          <w:szCs w:val="22"/>
        </w:rPr>
        <w:br/>
        <w:t xml:space="preserve">от 1 декабря 2020 </w:t>
      </w:r>
      <w:r>
        <w:rPr>
          <w:rFonts w:eastAsiaTheme="minorHAnsi" w:cstheme="minorBidi"/>
          <w:szCs w:val="22"/>
          <w:lang w:eastAsia="en-US"/>
        </w:rPr>
        <w:t xml:space="preserve"> </w:t>
      </w:r>
      <w:r>
        <w:rPr>
          <w:rFonts w:ascii="Times New Roman" w:hAnsi="Times New Roman" w:cs="Times New Roman"/>
          <w:i/>
          <w:szCs w:val="22"/>
        </w:rPr>
        <w:t>года  № 30-ОЗ, от 4 октября 2023 года № 377-ОЗ,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4.1. При проведении выборов депутатов Законодательного Собрания по решению избирательной комиссии Новосибирской области, организующей подготовку и проведение указанных выборов, для голосования избирателей могут образовываться избирательные участки за пределами территории Новосибирской области, где такие избиратели обладают активным избирательным правом. Избирательная комиссия Новосибирской области, организующая подготовку и проведение выборов, вправе сформировать одну либо несколько территориальных избирательных комиссий для руководства деятельностью участковых </w:t>
      </w:r>
      <w:r>
        <w:rPr>
          <w:rFonts w:ascii="Times New Roman" w:hAnsi="Times New Roman" w:cs="Times New Roman"/>
          <w:sz w:val="28"/>
          <w:szCs w:val="28"/>
        </w:rPr>
        <w:lastRenderedPageBreak/>
        <w:t>избирательных комиссий, сформированных на избирательных участках, предусмотренных настоящей частью. Особенности образования указанных избирательных участков, формирования участковых избирательных комиссий на данных участках (возложения полномочий участковых избирательных комиссий данных участков на участковые избирательные комиссии, сформированные в иных субъектах Российской Федерации), составления списков избирателей, составления протоколов об итогах голосования (формирования данных об итогах такого голосования), обработки итогов голосования, определения результатов выборов, а также иные особенности подготовки и проведения голосования, в том числе досрочного голосования, на указанных избирательных участках устанавливаются Центральной избирательной комиссией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4.1 введена Законом Новосибирской области 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bookmarkStart w:id="18" w:name="P191"/>
      <w:bookmarkEnd w:id="18"/>
      <w:r>
        <w:rPr>
          <w:rFonts w:ascii="Times New Roman" w:hAnsi="Times New Roman" w:cs="Times New Roman"/>
          <w:sz w:val="28"/>
          <w:szCs w:val="28"/>
        </w:rPr>
        <w:t>5. Военнослужащие голосуют на общих избирательных участках. В порядке исключения допускается образование избирательных участков на территориях воинских частей, расположенных в обособленных, удаленных от населенных пунктов местностях. В этих случаях избирательные участки образуются в срок, установленный частью 4 настоящей статьи, а в исключительных случаях - не позднее чем за три дня до дня (первого дня) голосования командирами воинских частей по решению избирательной комиссии Новосибирской области на установленный ею срок.</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7 ноября 2012 года  № 267-ОЗ, от 1 декабря 2020 </w:t>
      </w:r>
      <w:r>
        <w:rPr>
          <w:rFonts w:eastAsiaTheme="minorHAnsi" w:cstheme="minorBidi"/>
          <w:szCs w:val="22"/>
          <w:lang w:eastAsia="en-US"/>
        </w:rPr>
        <w:t xml:space="preserve"> </w:t>
      </w:r>
      <w:r>
        <w:rPr>
          <w:rFonts w:ascii="Times New Roman" w:hAnsi="Times New Roman" w:cs="Times New Roman"/>
          <w:i/>
          <w:szCs w:val="22"/>
        </w:rPr>
        <w:t>года  № 30-ОЗ)</w:t>
      </w:r>
    </w:p>
    <w:p w:rsidR="00E53C3C" w:rsidRDefault="008816E9">
      <w:pPr>
        <w:pStyle w:val="ConsPlusNormal"/>
        <w:spacing w:before="220"/>
        <w:ind w:firstLine="540"/>
        <w:jc w:val="both"/>
        <w:rPr>
          <w:rFonts w:ascii="Times New Roman" w:hAnsi="Times New Roman" w:cs="Times New Roman"/>
          <w:sz w:val="28"/>
          <w:szCs w:val="28"/>
        </w:rPr>
      </w:pPr>
      <w:bookmarkStart w:id="19" w:name="P193"/>
      <w:bookmarkEnd w:id="19"/>
      <w:r>
        <w:rPr>
          <w:rFonts w:ascii="Times New Roman" w:hAnsi="Times New Roman" w:cs="Times New Roman"/>
          <w:sz w:val="28"/>
          <w:szCs w:val="28"/>
        </w:rPr>
        <w:t>6. Списки избирательных участков с указанием их границ (если избирательный участок образован на части территории населенного пункта) либо перечня населенных пунктов (если избирательный участок образован на территориях одного или нескольких населенных пунктов), номеров, мест нахождения участковых избирательных комиссий и помещений для голосования должны быть опубликованы главой местной администрации муниципального района, муниципального округа, городского округа не позднее чем за 40 дней до дня голосования. В случае образования избирательных участков в местах временного пребывания избирателей, а также на территориях воинских частей, расположенных в обособленных, удаленных от населенных пунктов местностях, сведения, указанные в настоящей части, обнародуются лицами, образовавшими избирательные участки, не позднее чем за 15 дней до дня голосования, а в исключительных случаях, предусмотренных, предусмотренных частями 4 и 5 настоящей статьи, не позднее чем за 2 дня до дня (первого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24 декабря  2007 года  № 194-ОЗ, от 7 ноября 2012 </w:t>
      </w:r>
      <w:r>
        <w:rPr>
          <w:rFonts w:eastAsiaTheme="minorHAnsi" w:cstheme="minorBidi"/>
          <w:szCs w:val="22"/>
          <w:lang w:eastAsia="en-US"/>
        </w:rPr>
        <w:t xml:space="preserve"> </w:t>
      </w:r>
      <w:r>
        <w:rPr>
          <w:rFonts w:ascii="Times New Roman" w:hAnsi="Times New Roman" w:cs="Times New Roman"/>
          <w:i/>
          <w:szCs w:val="22"/>
        </w:rPr>
        <w:t xml:space="preserve">года  №  267-ОЗ, от 12 мая 2014 </w:t>
      </w:r>
      <w:r>
        <w:rPr>
          <w:rFonts w:eastAsiaTheme="minorHAnsi" w:cstheme="minorBidi"/>
          <w:szCs w:val="22"/>
          <w:lang w:eastAsia="en-US"/>
        </w:rPr>
        <w:t xml:space="preserve"> </w:t>
      </w:r>
      <w:r>
        <w:rPr>
          <w:rFonts w:ascii="Times New Roman" w:hAnsi="Times New Roman" w:cs="Times New Roman"/>
          <w:i/>
          <w:szCs w:val="22"/>
        </w:rPr>
        <w:t xml:space="preserve">года  №  437-ОЗ, от 1 декабря 2020 </w:t>
      </w:r>
      <w:r>
        <w:rPr>
          <w:rFonts w:eastAsiaTheme="minorHAnsi" w:cstheme="minorBidi"/>
          <w:szCs w:val="22"/>
          <w:lang w:eastAsia="en-US"/>
        </w:rPr>
        <w:t xml:space="preserve"> </w:t>
      </w:r>
      <w:r>
        <w:rPr>
          <w:rFonts w:ascii="Times New Roman" w:hAnsi="Times New Roman" w:cs="Times New Roman"/>
          <w:i/>
          <w:szCs w:val="22"/>
        </w:rPr>
        <w:t xml:space="preserve">года № 30-ОЗ, </w:t>
      </w:r>
      <w:r>
        <w:rPr>
          <w:rFonts w:ascii="Times New Roman" w:hAnsi="Times New Roman" w:cs="Times New Roman"/>
          <w:i/>
          <w:szCs w:val="22"/>
        </w:rPr>
        <w:br/>
        <w:t>от 1 июня 2022 года № 209-ОЗ)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III. РЕГИСТРАЦИЯ (УЧЕТ) ИЗБИРАТЕЛЕЙ.</w:t>
      </w:r>
    </w:p>
    <w:p w:rsidR="00E53C3C" w:rsidRDefault="008816E9">
      <w:pPr>
        <w:pStyle w:val="ConsPlusTitle"/>
        <w:jc w:val="center"/>
        <w:rPr>
          <w:rFonts w:ascii="Times New Roman" w:hAnsi="Times New Roman" w:cs="Times New Roman"/>
          <w:sz w:val="28"/>
          <w:szCs w:val="28"/>
        </w:rPr>
      </w:pPr>
      <w:r>
        <w:rPr>
          <w:rFonts w:ascii="Times New Roman" w:hAnsi="Times New Roman" w:cs="Times New Roman"/>
          <w:sz w:val="28"/>
          <w:szCs w:val="28"/>
        </w:rPr>
        <w:lastRenderedPageBreak/>
        <w:t>СПИСКИ ИЗБИРАТЕЛЕЙ</w:t>
      </w:r>
    </w:p>
    <w:p w:rsidR="00E53C3C" w:rsidRDefault="008816E9">
      <w:pPr>
        <w:pStyle w:val="ConsPlusNormal"/>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E53C3C">
      <w:pPr>
        <w:pStyle w:val="ConsPlusNormal"/>
        <w:ind w:firstLine="540"/>
        <w:jc w:val="both"/>
        <w:rPr>
          <w:rFonts w:ascii="Times New Roman" w:hAnsi="Times New Roman" w:cs="Times New Roman"/>
          <w:i/>
          <w:szCs w:val="22"/>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12.1. Регистрация (учет) избирателей</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(введена Законом Новосибирской области</w:t>
      </w:r>
      <w:r>
        <w:rPr>
          <w:rFonts w:ascii="Times New Roman" w:hAnsi="Times New Roman" w:cs="Times New Roman"/>
          <w:sz w:val="28"/>
          <w:szCs w:val="28"/>
        </w:rPr>
        <w:t xml:space="preserve"> </w:t>
      </w:r>
      <w:r>
        <w:rPr>
          <w:rFonts w:ascii="Times New Roman" w:hAnsi="Times New Roman" w:cs="Times New Roman"/>
          <w:i/>
          <w:szCs w:val="22"/>
        </w:rPr>
        <w:t>от 24 декабря  2007 года  № 194-ОЗ</w:t>
      </w:r>
      <w:r>
        <w:rPr>
          <w:rFonts w:ascii="Times New Roman" w:hAnsi="Times New Roman" w:cs="Times New Roman"/>
          <w:sz w:val="28"/>
          <w:szCs w:val="28"/>
        </w:rPr>
        <w:t>)</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Регистрации (учету) подлежат все избиратели.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Регистрация (учет) избирателей, проживающих на территории соответствующего муниципального образования, осуществляется главой местной администрации муниципального района, муниципального округа, городского округа. Основанием для регистрации (учета) избирателей на территории муниципального образования является факт нахождения места жительства (в отношении вынужденных переселенцев - факт временного пребывания) избирателей на соответствующей территории. Указанный факт устанавливается на основании сведений, представляемых органами, осуществляющими регистрацию граждан Российской Федерации по месту пребывания и по месту жительства в пределах Российской Федерации.</w:t>
      </w:r>
      <w:r>
        <w:rPr>
          <w:rFonts w:ascii="Times New Roman" w:hAnsi="Times New Roman" w:cs="Times New Roman"/>
          <w:i/>
          <w:szCs w:val="22"/>
        </w:rPr>
        <w:t xml:space="preserve"> </w:t>
      </w:r>
      <w:r>
        <w:rPr>
          <w:rFonts w:ascii="Times New Roman" w:hAnsi="Times New Roman" w:cs="Times New Roman"/>
          <w:i/>
          <w:szCs w:val="22"/>
        </w:rPr>
        <w:br/>
        <w:t>(в ред. Закона Новосибирской области от 1 июня 2022 года № 209-ОЗ)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Регистрация (учет) избирателей - военнослужащих, членов их семей и других избирателей, проживающих в пределах расположения воинской части, осуществляется командиром воинской части. Основанием для регистрации (учета) данной категории избирателей является факт нахождения их места жительства в пределах расположения воинской части, устанавливаемый на основании сведений, представляемых соответствующей службой воинской части.</w:t>
      </w:r>
    </w:p>
    <w:p w:rsidR="00E53C3C" w:rsidRDefault="008816E9">
      <w:pPr>
        <w:pStyle w:val="ConsPlusNormal"/>
        <w:spacing w:before="220"/>
        <w:ind w:firstLine="540"/>
        <w:jc w:val="both"/>
        <w:rPr>
          <w:rFonts w:ascii="Times New Roman" w:hAnsi="Times New Roman" w:cs="Times New Roman"/>
          <w:sz w:val="28"/>
          <w:szCs w:val="28"/>
        </w:rPr>
      </w:pPr>
      <w:bookmarkStart w:id="20" w:name="P207"/>
      <w:bookmarkEnd w:id="20"/>
      <w:r>
        <w:rPr>
          <w:rFonts w:ascii="Times New Roman" w:hAnsi="Times New Roman" w:cs="Times New Roman"/>
          <w:sz w:val="28"/>
          <w:szCs w:val="28"/>
        </w:rPr>
        <w:t>4. Регистрация избирателей и установление численности зарегистрированных на территории Новосибирской области избирателей осуществляются по состоянию на 1 января и 1 июля каждого года с использованием ГАС «Выборы».</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Регистрация (учет) избирателей, установление численности зарегистрированных избирателей, формирование и ведение регистра избирателей, участников референдума осуществляются в соответствии с требованиями федерального законодательства.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Избиратель имеет право на беспрепятственный доступ к документированной информации (персональным данным) о себе, в том числе к информации, находящейся на машиночитаемых носителях, на уточнение этой информации в целях обеспечения ее полноты и достоверности, а также имеет право знать, кто и в каких целях использует или использовал эту информацию, кем и кому она предоставлена.</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21" w:name="P211"/>
      <w:bookmarkEnd w:id="21"/>
      <w:r>
        <w:rPr>
          <w:rFonts w:ascii="Times New Roman" w:hAnsi="Times New Roman" w:cs="Times New Roman"/>
          <w:sz w:val="28"/>
          <w:szCs w:val="28"/>
        </w:rPr>
        <w:t>Статья 13. Составление списков избирателей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1. Списки избирателей составляются территориальными избирательными комиссиями отдельно по каждому избирательному участку на основании сведений, представляемых по форме, установленной избирательной комиссией Новосибирской области, уполномоченным на то органом или уполномоченным должностным лицом.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Лица, представляющие сведения об избирателях, несут ответственность за достоверность и полноту этих сведений, а также за своевременность их представления.</w:t>
      </w:r>
    </w:p>
    <w:p w:rsidR="00E53C3C" w:rsidRPr="006E08D1" w:rsidRDefault="008816E9">
      <w:pPr>
        <w:pStyle w:val="ConsPlusNormal"/>
        <w:spacing w:before="220"/>
        <w:ind w:firstLine="540"/>
        <w:jc w:val="both"/>
        <w:rPr>
          <w:rFonts w:ascii="Times New Roman" w:hAnsi="Times New Roman" w:cs="Times New Roman"/>
          <w:sz w:val="28"/>
          <w:szCs w:val="28"/>
        </w:rPr>
      </w:pPr>
      <w:bookmarkStart w:id="22" w:name="P215"/>
      <w:bookmarkEnd w:id="22"/>
      <w:r w:rsidRPr="006E08D1">
        <w:rPr>
          <w:rFonts w:ascii="Times New Roman" w:hAnsi="Times New Roman" w:cs="Times New Roman"/>
          <w:sz w:val="28"/>
          <w:szCs w:val="28"/>
        </w:rPr>
        <w:t>2. Списки избирателей составляются не позднее чем за 11 дней до дня голосования.</w:t>
      </w:r>
    </w:p>
    <w:p w:rsidR="00E53C3C" w:rsidRDefault="008816E9">
      <w:pPr>
        <w:pStyle w:val="ConsPlusNormal"/>
        <w:jc w:val="both"/>
        <w:rPr>
          <w:rFonts w:ascii="Times New Roman" w:hAnsi="Times New Roman" w:cs="Times New Roman"/>
          <w:i/>
          <w:szCs w:val="22"/>
        </w:rPr>
      </w:pPr>
      <w:r w:rsidRPr="006E08D1">
        <w:rPr>
          <w:rFonts w:ascii="Times New Roman" w:hAnsi="Times New Roman" w:cs="Times New Roman"/>
          <w:i/>
          <w:szCs w:val="22"/>
        </w:rPr>
        <w:t xml:space="preserve">(в ред. Законов Новосибирской области от 7 октября 2011 года  № 123-ОЗ, </w:t>
      </w:r>
      <w:r w:rsidRPr="006E08D1">
        <w:rPr>
          <w:rFonts w:ascii="Times New Roman" w:hAnsi="Times New Roman" w:cs="Times New Roman"/>
          <w:i/>
          <w:szCs w:val="22"/>
        </w:rPr>
        <w:br/>
        <w:t xml:space="preserve">от 5 июля 2013 </w:t>
      </w:r>
      <w:r w:rsidRPr="006E08D1">
        <w:rPr>
          <w:rFonts w:eastAsiaTheme="minorHAnsi" w:cstheme="minorBidi"/>
          <w:szCs w:val="22"/>
          <w:lang w:eastAsia="en-US"/>
        </w:rPr>
        <w:t xml:space="preserve"> </w:t>
      </w:r>
      <w:r w:rsidRPr="006E08D1">
        <w:rPr>
          <w:rFonts w:ascii="Times New Roman" w:hAnsi="Times New Roman" w:cs="Times New Roman"/>
          <w:i/>
          <w:szCs w:val="22"/>
        </w:rPr>
        <w:t xml:space="preserve">года  № 355-ОЗ, от 10 декабря 2013 </w:t>
      </w:r>
      <w:r w:rsidRPr="006E08D1">
        <w:rPr>
          <w:rFonts w:eastAsiaTheme="minorHAnsi" w:cstheme="minorBidi"/>
          <w:szCs w:val="22"/>
          <w:lang w:eastAsia="en-US"/>
        </w:rPr>
        <w:t xml:space="preserve"> </w:t>
      </w:r>
      <w:r w:rsidRPr="006E08D1">
        <w:rPr>
          <w:rFonts w:ascii="Times New Roman" w:hAnsi="Times New Roman" w:cs="Times New Roman"/>
          <w:i/>
          <w:szCs w:val="22"/>
        </w:rPr>
        <w:t xml:space="preserve">года  № 414-ОЗ, </w:t>
      </w:r>
      <w:r w:rsidRPr="006E08D1">
        <w:rPr>
          <w:rFonts w:ascii="Times New Roman" w:hAnsi="Times New Roman" w:cs="Times New Roman"/>
          <w:i/>
          <w:szCs w:val="22"/>
        </w:rPr>
        <w:br/>
        <w:t>от 1 июня 2022 года № 209-ОЗ</w:t>
      </w:r>
      <w:r w:rsidR="00B65283" w:rsidRPr="006E08D1">
        <w:rPr>
          <w:rFonts w:ascii="Times New Roman" w:hAnsi="Times New Roman" w:cs="Times New Roman"/>
          <w:i/>
          <w:szCs w:val="22"/>
        </w:rPr>
        <w:t xml:space="preserve">, </w:t>
      </w:r>
      <w:r w:rsidR="006E08D1" w:rsidRPr="006E08D1">
        <w:rPr>
          <w:rFonts w:ascii="Times New Roman" w:hAnsi="Times New Roman" w:cs="Times New Roman"/>
          <w:i/>
          <w:szCs w:val="22"/>
        </w:rPr>
        <w:t>от 4 июня 2026 года № 100-ОЗ</w:t>
      </w:r>
      <w:r w:rsidRPr="006E08D1">
        <w:rPr>
          <w:rFonts w:ascii="Times New Roman" w:hAnsi="Times New Roman" w:cs="Times New Roman"/>
          <w:i/>
          <w:szCs w:val="22"/>
        </w:rPr>
        <w:t>)</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 194-ОЗ)</w:t>
      </w:r>
    </w:p>
    <w:p w:rsidR="00E53C3C" w:rsidRDefault="008816E9">
      <w:pPr>
        <w:pStyle w:val="ConsPlusNormal"/>
        <w:spacing w:before="220"/>
        <w:ind w:firstLine="540"/>
        <w:jc w:val="both"/>
        <w:rPr>
          <w:rFonts w:ascii="Times New Roman" w:hAnsi="Times New Roman" w:cs="Times New Roman"/>
          <w:sz w:val="28"/>
          <w:szCs w:val="28"/>
        </w:rPr>
      </w:pPr>
      <w:bookmarkStart w:id="23" w:name="P218"/>
      <w:bookmarkEnd w:id="23"/>
      <w:r>
        <w:rPr>
          <w:rFonts w:ascii="Times New Roman" w:hAnsi="Times New Roman" w:cs="Times New Roman"/>
          <w:sz w:val="28"/>
          <w:szCs w:val="28"/>
        </w:rPr>
        <w:t>4. По избирательному участку, образованному на территории воинской части, список избирателей - военнослужащих, находящихся в воинской части, членов их семей и других избирателей, если они проживают на территории расположения воинской части либо зарегистрированы в установленном порядке при воинской части по месту их службы, составляется участковой избирательной комиссией не позднее чем за 10 дней до дня голосования, а в исключительных случаях, предусмотренных частью 5 статьи 12 настоящего Закона, - в день формирования участковой избирательной комиссии на основании сведений об избирателях, представляемых командиром воинской части.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7 октября 2011 года  № 123-ОЗ, от 05.07.2013 </w:t>
      </w:r>
      <w:r>
        <w:rPr>
          <w:rFonts w:eastAsiaTheme="minorHAnsi" w:cstheme="minorBidi"/>
          <w:szCs w:val="22"/>
          <w:lang w:eastAsia="en-US"/>
        </w:rPr>
        <w:t xml:space="preserve"> </w:t>
      </w:r>
      <w:r>
        <w:rPr>
          <w:rFonts w:ascii="Times New Roman" w:hAnsi="Times New Roman" w:cs="Times New Roman"/>
          <w:i/>
          <w:szCs w:val="22"/>
        </w:rPr>
        <w:t xml:space="preserve">года  № 355-ОЗ, от 29.05.2017 </w:t>
      </w:r>
      <w:r>
        <w:rPr>
          <w:rFonts w:eastAsiaTheme="minorHAnsi" w:cstheme="minorBidi"/>
          <w:szCs w:val="22"/>
          <w:lang w:eastAsia="en-US"/>
        </w:rPr>
        <w:t xml:space="preserve"> </w:t>
      </w:r>
      <w:r>
        <w:rPr>
          <w:rFonts w:ascii="Times New Roman" w:hAnsi="Times New Roman" w:cs="Times New Roman"/>
          <w:i/>
          <w:szCs w:val="22"/>
        </w:rPr>
        <w:t>года  № 175-ОЗ)</w:t>
      </w:r>
    </w:p>
    <w:p w:rsidR="00E53C3C" w:rsidRDefault="008816E9">
      <w:pPr>
        <w:pStyle w:val="ConsPlusNormal"/>
        <w:spacing w:before="220"/>
        <w:ind w:firstLine="540"/>
        <w:jc w:val="both"/>
        <w:rPr>
          <w:rFonts w:ascii="Times New Roman" w:hAnsi="Times New Roman" w:cs="Times New Roman"/>
          <w:sz w:val="28"/>
          <w:szCs w:val="28"/>
        </w:rPr>
      </w:pPr>
      <w:bookmarkStart w:id="24" w:name="P220"/>
      <w:bookmarkEnd w:id="24"/>
      <w:r>
        <w:rPr>
          <w:rFonts w:ascii="Times New Roman" w:hAnsi="Times New Roman" w:cs="Times New Roman"/>
          <w:sz w:val="28"/>
          <w:szCs w:val="28"/>
        </w:rPr>
        <w:t>5. Список избирателей по избирательному участку, образованному в местах временного пребывания избирателей, составляется соответствующей участковой избирательной комиссией не позднее чем за два дня до дня (первого дня) голосования на основании сведений об избирателях, представляемых руководителем организации, в которой избиратель временно пребывает.</w:t>
      </w:r>
    </w:p>
    <w:p w:rsidR="00E53C3C" w:rsidRDefault="008816E9">
      <w:pPr>
        <w:pStyle w:val="ConsPlusNormal"/>
        <w:jc w:val="both"/>
        <w:rPr>
          <w:rFonts w:ascii="Times New Roman" w:hAnsi="Times New Roman" w:cs="Times New Roman"/>
          <w:bCs/>
          <w:i/>
        </w:rPr>
      </w:pPr>
      <w:r>
        <w:rPr>
          <w:rFonts w:ascii="Times New Roman" w:hAnsi="Times New Roman" w:cs="Times New Roman"/>
          <w:i/>
          <w:szCs w:val="22"/>
        </w:rPr>
        <w:t xml:space="preserve">(в ред. Законов Новосибирской области от 31 мая 2010 года  № 499-ОЗ, </w:t>
      </w:r>
      <w:r>
        <w:rPr>
          <w:rFonts w:ascii="Times New Roman" w:hAnsi="Times New Roman" w:cs="Times New Roman"/>
          <w:i/>
          <w:szCs w:val="22"/>
        </w:rPr>
        <w:br/>
        <w:t xml:space="preserve">от 1 декабря 2020 </w:t>
      </w:r>
      <w:r>
        <w:rPr>
          <w:rFonts w:eastAsiaTheme="minorHAnsi" w:cstheme="minorBidi"/>
          <w:i/>
          <w:szCs w:val="22"/>
          <w:lang w:eastAsia="en-US"/>
        </w:rPr>
        <w:t xml:space="preserve"> </w:t>
      </w:r>
      <w:r>
        <w:rPr>
          <w:rFonts w:ascii="Times New Roman" w:hAnsi="Times New Roman" w:cs="Times New Roman"/>
          <w:i/>
          <w:szCs w:val="22"/>
        </w:rPr>
        <w:t>года № 30-ОЗ)</w:t>
      </w:r>
    </w:p>
    <w:p w:rsidR="00E53C3C" w:rsidRDefault="00E53C3C">
      <w:pPr>
        <w:pStyle w:val="ConsPlusNormal"/>
        <w:jc w:val="both"/>
        <w:rPr>
          <w:rFonts w:ascii="Times New Roman" w:hAnsi="Times New Roman" w:cs="Times New Roman"/>
          <w:bCs/>
          <w:i/>
        </w:rPr>
      </w:pPr>
    </w:p>
    <w:p w:rsidR="00E53C3C" w:rsidRDefault="008816E9">
      <w:pPr>
        <w:pStyle w:val="ConsPlusNormal"/>
        <w:ind w:firstLine="540"/>
        <w:jc w:val="both"/>
        <w:rPr>
          <w:rFonts w:ascii="Times New Roman" w:hAnsi="Times New Roman" w:cs="Times New Roman"/>
          <w:i/>
          <w:szCs w:val="22"/>
        </w:rPr>
      </w:pPr>
      <w:r>
        <w:rPr>
          <w:rFonts w:ascii="Times New Roman" w:hAnsi="Times New Roman" w:cs="Times New Roman"/>
          <w:sz w:val="28"/>
          <w:szCs w:val="28"/>
        </w:rPr>
        <w:t>5.1. Утратила силу.</w:t>
      </w:r>
      <w:r>
        <w:rPr>
          <w:rFonts w:ascii="Times New Roman" w:hAnsi="Times New Roman" w:cs="Times New Roman"/>
          <w:i/>
          <w:szCs w:val="22"/>
        </w:rPr>
        <w:t xml:space="preserve">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26 февраля 2015 года № 527-ОЗ)</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5.1.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26 февраля 2020 года № 462-ОЗ)</w:t>
      </w:r>
    </w:p>
    <w:p w:rsidR="00E53C3C" w:rsidRPr="006E08D1" w:rsidRDefault="008816E9">
      <w:pPr>
        <w:pStyle w:val="ConsPlusNormal"/>
        <w:spacing w:before="220"/>
        <w:ind w:firstLine="540"/>
        <w:jc w:val="both"/>
        <w:rPr>
          <w:rFonts w:ascii="Times New Roman" w:hAnsi="Times New Roman" w:cs="Times New Roman"/>
          <w:sz w:val="28"/>
          <w:szCs w:val="28"/>
        </w:rPr>
      </w:pPr>
      <w:r w:rsidRPr="006E08D1">
        <w:rPr>
          <w:rFonts w:ascii="Times New Roman" w:hAnsi="Times New Roman" w:cs="Times New Roman"/>
          <w:sz w:val="28"/>
          <w:szCs w:val="28"/>
        </w:rPr>
        <w:t xml:space="preserve">6. </w:t>
      </w:r>
      <w:r w:rsidR="00B65283" w:rsidRPr="006E08D1">
        <w:rPr>
          <w:rFonts w:ascii="Times New Roman" w:hAnsi="Times New Roman" w:cs="Times New Roman"/>
          <w:sz w:val="28"/>
          <w:szCs w:val="28"/>
        </w:rPr>
        <w:t xml:space="preserve">Сведения об избирателях для составления списков избирателей формируются с использованием государственной системы регистрации </w:t>
      </w:r>
      <w:r w:rsidR="00B65283" w:rsidRPr="006E08D1">
        <w:rPr>
          <w:rFonts w:ascii="Times New Roman" w:hAnsi="Times New Roman" w:cs="Times New Roman"/>
          <w:sz w:val="28"/>
          <w:szCs w:val="28"/>
        </w:rPr>
        <w:lastRenderedPageBreak/>
        <w:t>(учета) избирателей, участников референдума, а также сведений, представленных командиром воинской части, руководителем организации, в которой избиратели временно пребывают и представляются в территориальные избирательные комиссии, а в случаях, предусмотренных законом, - в участковые избирательные комиссии сразу после назначения дня голосования или после образования этих избирательных комиссий.</w:t>
      </w:r>
    </w:p>
    <w:p w:rsidR="00E53C3C" w:rsidRDefault="00B65283">
      <w:pPr>
        <w:pStyle w:val="ConsPlusNormal"/>
        <w:jc w:val="both"/>
        <w:rPr>
          <w:rFonts w:ascii="Times New Roman" w:hAnsi="Times New Roman" w:cs="Times New Roman"/>
          <w:i/>
          <w:szCs w:val="22"/>
        </w:rPr>
      </w:pPr>
      <w:r w:rsidRPr="006E08D1">
        <w:rPr>
          <w:rFonts w:ascii="Times New Roman" w:hAnsi="Times New Roman" w:cs="Times New Roman"/>
          <w:i/>
          <w:szCs w:val="22"/>
        </w:rPr>
        <w:t>(в ред. Законов</w:t>
      </w:r>
      <w:r w:rsidR="008816E9" w:rsidRPr="006E08D1">
        <w:rPr>
          <w:rFonts w:ascii="Times New Roman" w:hAnsi="Times New Roman" w:cs="Times New Roman"/>
          <w:i/>
          <w:szCs w:val="22"/>
        </w:rPr>
        <w:t xml:space="preserve"> Новосибирской области от 8 мая 2020 года № 482-ОЗ</w:t>
      </w:r>
      <w:r w:rsidRPr="006E08D1">
        <w:rPr>
          <w:rFonts w:ascii="Times New Roman" w:hAnsi="Times New Roman" w:cs="Times New Roman"/>
          <w:i/>
          <w:szCs w:val="22"/>
        </w:rPr>
        <w:t xml:space="preserve">, </w:t>
      </w:r>
      <w:r w:rsidR="006E08D1" w:rsidRPr="006E08D1">
        <w:rPr>
          <w:rFonts w:ascii="Times New Roman" w:hAnsi="Times New Roman" w:cs="Times New Roman"/>
          <w:i/>
          <w:szCs w:val="22"/>
        </w:rPr>
        <w:t>от 4 июня 2026 года</w:t>
      </w:r>
      <w:r w:rsidR="006E08D1" w:rsidRPr="006E08D1">
        <w:rPr>
          <w:rFonts w:ascii="Times New Roman" w:hAnsi="Times New Roman" w:cs="Times New Roman"/>
          <w:i/>
          <w:szCs w:val="22"/>
        </w:rPr>
        <w:br/>
        <w:t xml:space="preserve"> № 100-ОЗ</w:t>
      </w:r>
      <w:r w:rsidR="008816E9" w:rsidRPr="006E08D1">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bookmarkStart w:id="25" w:name="P226"/>
      <w:bookmarkEnd w:id="25"/>
      <w:r>
        <w:rPr>
          <w:rFonts w:ascii="Times New Roman" w:hAnsi="Times New Roman" w:cs="Times New Roman"/>
          <w:sz w:val="28"/>
          <w:szCs w:val="28"/>
        </w:rPr>
        <w:t>7. Список избирателей составляется в двух экземплярах. Сведения об избирателях, включаемых в список избирателей, располагаются в алфавитном или ином порядке (по населенным пунктам, улицам, домам, квартирам). В списке указываются фамилия, имя, отчество, год рождения избирателя (в возрасте 18 лет - дополнительно число и месяц рождения), адрес его места жительства. В списке избирателей должны быть предусмотрены места для проставления избирателем серии и номера своего паспорта или документа, заменяющего паспорт гражданина, для проставления избирателем подписи за каждый полученный им избирательный бюллетень, для проставления подписи члена участковой избирательной комиссии, выдавшего избирательный бюллетень (избирательные бюллетени) избирателю, для внесения суммарных данных по числу проголосовавших избирателей на выборах депутатов Законодательного Собрания как по одномандатному, так и по единому областному избирательному округу, а также графа «Особые отметки».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24 декабря 2007 года  № 194-ОЗ, </w:t>
      </w:r>
      <w:r>
        <w:rPr>
          <w:rFonts w:ascii="Times New Roman" w:hAnsi="Times New Roman" w:cs="Times New Roman"/>
          <w:i/>
          <w:szCs w:val="22"/>
        </w:rPr>
        <w:br/>
        <w:t>от 8 июля 2010  года № 526-ОЗ, от 26 февраля 2015 года № 527-ОЗ)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Первый экземпляр списка избирателей подписывают председатель и секретарь территориальной избирательной комиссии, составившей список. На избирательных участках, образованных на территории воинской части, в местах временного пребывания граждан, список избирателей подписывают председатель и секретарь участковой избирательной комиссии. Список избирателей заверяется печатями соответственно территориальной и (или) участковой избирательной комиссии.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Порядок и сроки изготовления, использования второго экземпляра списка избирателей, его передачи соответствующей участковой избирательной комиссии, заверения и уточнения определяются избирательной комиссией Новосибирской области.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Территориальная избирательная комиссия передает по акту участковым избирательным комиссиям первый экземпляр списка избирателей конкретного избирательного участка не позднее чем за 10 дней до дня голосования. Участковая избирательная комиссия вправе разделить первый экземпляр списка избирателей на отдельные книги. Каждая такая книга не позднее дня, предшествующего дню голосования, должна быть сброшюрована (прошита), что подтверждается печатью </w:t>
      </w:r>
      <w:r>
        <w:rPr>
          <w:rFonts w:ascii="Times New Roman" w:hAnsi="Times New Roman" w:cs="Times New Roman"/>
          <w:sz w:val="28"/>
          <w:szCs w:val="28"/>
        </w:rPr>
        <w:lastRenderedPageBreak/>
        <w:t>соответствующей участковой избирательной комиссии и подписью ее председателя.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2013 года №  321-ОЗ)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Участковая избирательная комиссия после получения списка избирателей уточняет его в соответствии с установленным порядком организации взаимодействия избирательных комиссий с органами местного самоуправления, организациями и учреждениями, осуществляющими регистрацию (учет) избирателей. Выверенный и уточненный список избирателей не позднее дня, предшествующего дню голосования, подписывается председателем и секретарем участковой избирательной комиссии и заверяется печатью участковой избирательной комиссии.</w:t>
      </w:r>
      <w:r>
        <w:t xml:space="preserve">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11. Список избирателей может составляться, уточняться </w:t>
      </w:r>
      <w:r>
        <w:rPr>
          <w:rFonts w:ascii="Times New Roman" w:hAnsi="Times New Roman" w:cs="Times New Roman"/>
          <w:sz w:val="28"/>
          <w:szCs w:val="28"/>
        </w:rPr>
        <w:br/>
        <w:t>и использоваться в электронном виде в порядке и сроки, определенные избирательной комиссией Новосибирской области с учетом требований, установленных Центральной избирательной комиссией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избирательной комиссии и печатью участковой избирательной комиссии, или указанная копия может быть изготовлена в электронном виде, и в таком случае она подписывается электронными подписями председателя, секретаря участковой избирательной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настоящим Законом в отношении хранения избирательной документации.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октября 2023 года № 377-ОЗ)</w:t>
      </w:r>
    </w:p>
    <w:p w:rsidR="00E53C3C" w:rsidRDefault="00E53C3C">
      <w:pPr>
        <w:pStyle w:val="ConsPlusNormal"/>
        <w:jc w:val="both"/>
        <w:rPr>
          <w:rFonts w:ascii="Times New Roman" w:hAnsi="Times New Roman" w:cs="Times New Roman"/>
          <w:sz w:val="28"/>
          <w:szCs w:val="28"/>
        </w:rPr>
      </w:pPr>
    </w:p>
    <w:p w:rsidR="00E53C3C" w:rsidRDefault="008816E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12. В случае проведения голосования, предусмотренного частью 20 статьи 74 и (или) частью 16 статьи 75 настоящего Закона, списки избирателей составляются в порядке, установленном Центральной избирательной комиссией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12 введена Законом Новосибирской области от 4 октября 2023 года № 377-ОЗ)</w:t>
      </w:r>
    </w:p>
    <w:p w:rsidR="00E53C3C" w:rsidRDefault="00E53C3C">
      <w:pPr>
        <w:pStyle w:val="ConsPlusNormal"/>
        <w:ind w:firstLine="567"/>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14. Порядок включения граждан Российской Федерации в список избирателей и исключения из него</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Граждане Российской Федерации, обладающие на день проведения голосования активным избирательным правом, включаются в списки </w:t>
      </w:r>
      <w:r>
        <w:rPr>
          <w:rFonts w:ascii="Times New Roman" w:hAnsi="Times New Roman" w:cs="Times New Roman"/>
          <w:sz w:val="28"/>
          <w:szCs w:val="28"/>
        </w:rPr>
        <w:lastRenderedPageBreak/>
        <w:t>избирателей. Гражданин Российской Федерации включается в список избирателей только на одном избирательном участке.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При выявлении территориальной избирательной комиссией факта включения гражданина Российской Федерации в списки избирателей на разных избирательных участках данная территориальная избирательная комиссия до передачи списков избирателей в участковые избирательные комиссии проводит работу по устранению ошибки или неточности в указанных списках.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Основанием для включения гражданина Российской Федерации в список избирателей на конкретном избирательном участке является факт нахождения места его жительства на территории этого избирательного участка, а в случаях, предусмотренных Федеральным законом «Об основных гарантиях избирательных прав и права на участие в референдуме граждан Российской Федерации», настоящим Законом, - факт пребывания (временного пребывания, нахождения) гражданина на территории этого избирательного участка (при наличии у гражданина активного избирательного права). Факт нахождения места жительства либо пребывания (временного пребывания) гражданина на территории определенного избирательного участка устанавливается органами регистрационного учета граждан Российской Федерации по месту жительства и по месту пребывания в пределах Российской Федерации в соответствии с законодательством Российской Федерации, а в случаях, предусмотренных Федеральным законом «Об основных гарантиях избирательных прав и права на участие в референдуме граждан Российской Федерации», настоящим Законом, - другими уполномоченными на то органами, организациями и должностными лицами. Включение гражданина Российской Федерации в список избирателей по месту его нахождения на территории определенного избирательного участка осуществляется в соответствии с частью 17 статьи 74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31 мая 2010 года № 499-ОЗ, </w:t>
      </w:r>
      <w:r>
        <w:rPr>
          <w:rFonts w:ascii="Times New Roman" w:hAnsi="Times New Roman" w:cs="Times New Roman"/>
          <w:i/>
          <w:szCs w:val="22"/>
        </w:rPr>
        <w:br/>
        <w:t xml:space="preserve">от 26 февраля 2015 </w:t>
      </w:r>
      <w:r>
        <w:rPr>
          <w:rFonts w:eastAsiaTheme="minorHAnsi" w:cstheme="minorBidi"/>
          <w:i/>
          <w:szCs w:val="22"/>
          <w:lang w:eastAsia="en-US"/>
        </w:rPr>
        <w:t xml:space="preserve"> </w:t>
      </w:r>
      <w:r>
        <w:rPr>
          <w:rFonts w:ascii="Times New Roman" w:hAnsi="Times New Roman" w:cs="Times New Roman"/>
          <w:i/>
          <w:szCs w:val="22"/>
        </w:rPr>
        <w:t xml:space="preserve">года № 527-ОЗ, от 31 мая 2016 </w:t>
      </w:r>
      <w:r>
        <w:rPr>
          <w:rFonts w:eastAsiaTheme="minorHAnsi" w:cstheme="minorBidi"/>
          <w:i/>
          <w:szCs w:val="22"/>
          <w:lang w:eastAsia="en-US"/>
        </w:rPr>
        <w:t xml:space="preserve"> </w:t>
      </w:r>
      <w:r>
        <w:rPr>
          <w:rFonts w:ascii="Times New Roman" w:hAnsi="Times New Roman" w:cs="Times New Roman"/>
          <w:i/>
          <w:szCs w:val="22"/>
        </w:rPr>
        <w:t xml:space="preserve">года № 62-ОЗ, </w:t>
      </w:r>
      <w:r>
        <w:rPr>
          <w:rFonts w:ascii="Times New Roman" w:hAnsi="Times New Roman" w:cs="Times New Roman"/>
          <w:i/>
          <w:szCs w:val="22"/>
        </w:rPr>
        <w:br/>
        <w:t xml:space="preserve">от 07 мая 2018 </w:t>
      </w:r>
      <w:r>
        <w:rPr>
          <w:rFonts w:eastAsiaTheme="minorHAnsi" w:cstheme="minorBidi"/>
          <w:i/>
          <w:szCs w:val="22"/>
          <w:lang w:eastAsia="en-US"/>
        </w:rPr>
        <w:t xml:space="preserve"> </w:t>
      </w:r>
      <w:r>
        <w:rPr>
          <w:rFonts w:ascii="Times New Roman" w:hAnsi="Times New Roman" w:cs="Times New Roman"/>
          <w:i/>
          <w:szCs w:val="22"/>
        </w:rPr>
        <w:t xml:space="preserve">года № 259-ОЗ, от 2 апреля 2019 </w:t>
      </w:r>
      <w:r>
        <w:rPr>
          <w:rFonts w:eastAsiaTheme="minorHAnsi" w:cstheme="minorBidi"/>
          <w:i/>
          <w:szCs w:val="22"/>
          <w:lang w:eastAsia="en-US"/>
        </w:rPr>
        <w:t xml:space="preserve"> </w:t>
      </w:r>
      <w:r>
        <w:rPr>
          <w:rFonts w:ascii="Times New Roman" w:hAnsi="Times New Roman" w:cs="Times New Roman"/>
          <w:i/>
          <w:szCs w:val="22"/>
        </w:rPr>
        <w:t>года № 359-ОЗ)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Военнослужащие, проживающие вне пределов расположения воинских частей, включаются в списки избирателей по месту жительства на общих основаниях.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включения в список избирателей военнослужащих, находящихся в воинской части, членов их семей и других избирателей, проживающих на территории расположения воинской части либо зарегистрированных в установленном порядке при воинской части по </w:t>
      </w:r>
      <w:r>
        <w:rPr>
          <w:rFonts w:ascii="Times New Roman" w:hAnsi="Times New Roman" w:cs="Times New Roman"/>
          <w:sz w:val="28"/>
          <w:szCs w:val="28"/>
        </w:rPr>
        <w:lastRenderedPageBreak/>
        <w:t>месту их службы, является факт нахождения их места жительства в пределах расположения воинской части либо факт регистрации в установленном порядке при воинской части по месту их службы, которые устанавливаются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 либо приказ командира воинской части о зачислении в штат воинской части граждан, проходящих военную службу по призыву.</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Избиратели, которые будут находиться в день голосования в больницах или местах содержания под стражей подозреваемых и обвиняемых,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заявление о включении в список избирателей по месту нахождения,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14 часов по местному времени дня, предшествующего дню голосования. Информация о включении избирателя в список избирателей на избирательном участке по месту его временного пребывания передается, в том числе с использованием ГАС «Выборы», в участковую избирательную комиссию избирательного участка, где данный избиратель включен в список избирателей по месту его жительства. Участковая избирательная комиссия в соответствующей строке списка избирателей делает отметку: «Включен в список избирателей на избирательном участке N» с указанием номера избирательного участка.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 апреля 2019 года № 359-ОЗ, </w:t>
      </w:r>
      <w:r>
        <w:rPr>
          <w:rFonts w:ascii="Times New Roman" w:hAnsi="Times New Roman" w:cs="Times New Roman"/>
          <w:i/>
          <w:szCs w:val="22"/>
        </w:rPr>
        <w:br/>
        <w:t xml:space="preserve">от 26 февраля 2020 </w:t>
      </w:r>
      <w:r>
        <w:rPr>
          <w:rFonts w:eastAsiaTheme="minorHAnsi" w:cstheme="minorBidi"/>
          <w:szCs w:val="22"/>
          <w:lang w:eastAsia="en-US"/>
        </w:rPr>
        <w:t xml:space="preserve"> </w:t>
      </w:r>
      <w:r>
        <w:rPr>
          <w:rFonts w:ascii="Times New Roman" w:hAnsi="Times New Roman" w:cs="Times New Roman"/>
          <w:i/>
          <w:szCs w:val="22"/>
        </w:rPr>
        <w:t>года № 462-ОЗ)</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5.1.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10 декабря 2013 года №  414-ОЗ)</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5.2.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26 февраля 2015 года №  527-ОЗ)</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5.3.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апреля 2019 года № 359-ОЗ)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Избиратели, поселившиеся на территории избирательного участка после представления списка избирателей для ознакомления избирателей, а также избиратели, по какой-либо иной причине не включенные в список избирателей, дополнительно включаются участковой избирательной комиссией в список избирателей на основании паспорта или документа, заменяющего паспорт гражданина, а при необходимости - и документов, подтверждающих факт нахождения места жительства избирателя на </w:t>
      </w:r>
      <w:r>
        <w:rPr>
          <w:rFonts w:ascii="Times New Roman" w:hAnsi="Times New Roman" w:cs="Times New Roman"/>
          <w:sz w:val="28"/>
          <w:szCs w:val="28"/>
        </w:rPr>
        <w:lastRenderedPageBreak/>
        <w:t>территории данного избирательного участка.</w:t>
      </w: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 Исключение гражданина Российской Федерации из списка избирателей после его подписания председателем и секретарем территориальной, участковой избирательных комиссий и заверения печатями этих комиссий производится только на основании официальных документов, в том числе сообщения вышестоящей избирательной комиссии о включении избирателя в список избирателей на другом избирательном участке. При этом в списке избирателей, а также в базе данных ГАС «Выборы» указывается дата исключения гражданина Российской Федерации из списка избирателей, а также причина такого исключения. Запись в списке избирателей заверяется подписью председателя участковой избирательной комиссии с указанием даты внесения этой подписи.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26 февраля 2015 года № 527-ОЗ, </w:t>
      </w:r>
      <w:r>
        <w:rPr>
          <w:rFonts w:ascii="Times New Roman" w:hAnsi="Times New Roman" w:cs="Times New Roman"/>
          <w:i/>
          <w:szCs w:val="22"/>
        </w:rPr>
        <w:br/>
        <w:t>от 31 мая 2016  года № 62-ОЗ, от 2  апреля 2019 года № 359-ОЗ)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Вносить какие-либо изменения в списки избирателей после окончания голосования и начала подсчета голосов избирателей запрещается.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После официального опубликования результатов выборов информация об избирателях, содержащаяся в списках избирателей, может использоваться для уточнения сведений об избирателях в регистре избирателей, участников референдума.</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15. Ознакомление избирателей со списками избирателей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Список избирателей представляется участковой избирательной комиссией для ознакомления избирателей и его дополнительного уточнения за 10 дней до дня голосования, а в предусмотренных частями 4 и 5 статьи 13 настоящего Закона случаях составления списка избирателей позднее этого срока – непосредственно после составления списка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 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Гражданин Российской Федерации, обладающий активным избирательным правом, вправе обратиться в участковую избирательную комиссию с заявлением о включении его в список избирателей, о любой ошибке или неточности в сведениях о нем, внесенных в список избирателей. В течение 24 часов, а в день голосования - в течение двух часов с момента обращения, но не позднее момента окончания голосования участковая избирательная комиссия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3. Решение участковой избирательной комиссии об отклонении заявления о включении гражданина Российской Федерации в список избирателей может быть обжаловано в вышестоящую избирательную комиссию или в суд в порядке, установленном действующим федеральным законодательством. В случае, если принято решение об удовлетворении жалобы (заявления), исправление в списке избирателей производится участковой избирательной комиссией немедленно.</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Каждый гражданин Российской Федерации вправе сообщить в участковую избирательную комиссию об изменении указанных в части 7 статьи 13 настоящего Закона сведений об избирателях, включенных в список избирателей на соответствующем избирательном участке.</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IV. ИЗБИРАТЕЛЬНЫЕ КОМИССИИ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16. Система и статус избирательных комиссий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Обеспечение реализации и защиты избирательных прав граждан, а также подготовку и проведение выборов депутатов Законодательного Собрания осуществляют: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избирательная комиссия Новосибирской области;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окружные избирательные комиссии;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территориальные избирательные комиссии;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участковые избирательные комиссии.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На выборах депутатов Законодательного Собрания избирательная комиссия Новосибирской области является вышестоящей для всех избирательных комиссий, действующих на территории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Окружная избирательная комиссия является вышестоящей для территориальных и участковых избирательных комиссий, действующих на территории соответствующего одномандатного избирательного округа.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Территориальная избирательная комиссия является вышестоящей для участковых избирательных комиссий, действующих на соответствующей территории.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Избирательные комиссии в пределах своей компетенции независимы от органов государственной власти и органов местного </w:t>
      </w:r>
      <w:r>
        <w:rPr>
          <w:rFonts w:ascii="Times New Roman" w:hAnsi="Times New Roman" w:cs="Times New Roman"/>
          <w:sz w:val="28"/>
          <w:szCs w:val="28"/>
        </w:rPr>
        <w:lastRenderedPageBreak/>
        <w:t>самоуправления. Вмешательство в деятельность избирательных комиссий не допускается.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Решения и иные акты избирательных комиссий, принятые в пределах их компетенции, обязательны для органов исполнительной власти, государственных учреждений, органов местного самоуправления, кандидатов, избирательных объединений, общественных объединений, организаций, должностных лиц и избирателей. Решения вышестоящей избирательной комиссии, принятые в пределах ее компетенции, обязательны для нижестоящих избирательных комиссий.</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24 декабря 2007 года № 194-О</w:t>
      </w:r>
      <w:r>
        <w:rPr>
          <w:rFonts w:ascii="Times New Roman" w:hAnsi="Times New Roman" w:cs="Times New Roman"/>
          <w:szCs w:val="22"/>
        </w:rPr>
        <w:t>З</w:t>
      </w:r>
      <w:r>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Решение избирательной комиссии, противоречащее федеральным законам, настоящему Закону, другим законам Новосибирской области либо принятое с превышением установленной компетенции, подлежит отмене вышестоящей избирательной комиссией или судом. При этом вышестоящая избирательная комиссия вправе принять решение по существу вопроса или направить соответствующие материалы на повторное рассмотрение избирательной комиссией, решение которой было отменено. В случае, если нижестоящая избирательная комиссия повторно не рассмотрит вопрос, решение по существу данного вопроса вправе принять вышестоящая избирательная комиссия.</w:t>
      </w:r>
    </w:p>
    <w:p w:rsidR="00E53C3C" w:rsidRDefault="008816E9">
      <w:pPr>
        <w:pStyle w:val="ConsPlusNormal"/>
        <w:spacing w:before="220"/>
        <w:ind w:firstLine="540"/>
        <w:jc w:val="both"/>
        <w:rPr>
          <w:rFonts w:ascii="Times New Roman" w:hAnsi="Times New Roman" w:cs="Times New Roman"/>
          <w:sz w:val="28"/>
          <w:szCs w:val="28"/>
        </w:rPr>
      </w:pPr>
      <w:bookmarkStart w:id="26" w:name="P284"/>
      <w:bookmarkEnd w:id="26"/>
      <w:r>
        <w:rPr>
          <w:rFonts w:ascii="Times New Roman" w:hAnsi="Times New Roman" w:cs="Times New Roman"/>
          <w:sz w:val="28"/>
          <w:szCs w:val="28"/>
        </w:rPr>
        <w:t>8. Избирательные комиссии обязаны в пределах своей компетенции рассматривать поступившие к ним в период избирательной кампании обращения о нарушении федеральных законов, настоящего Закона и иных законов Новосибирской области в части, регулирующей подготовку и проведение выборов депутатов Законодательного Собрания, проводить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а по обращениям, поступившим в день голосования или в день, следующий за днем голосования, - немедленно. В случае, если факты, содержащиеся в обращениях, требуют дополнительной проверки, решения по ним принимаются не позднее чем в десятидневный срок. Если обращение указывает на нарушение закона кандидатом, избирательным объединением, эти кандидат, избирательное объединение или его уполномоченные представители должны быть незамедлительно оповещены о поступившем обращении и вправе давать объяснения по существу обращения.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Избирательные комиссии вправе, в том числе в связи с обращениями, указанными в части 8 настоящей статьи, обращаться с представлениями о проведении соответствующих проверок и пресечении нарушений действующего законодательства в правоохранительные органы, органы исполнительной власти. Эти органы в соответствии с </w:t>
      </w:r>
      <w:r>
        <w:rPr>
          <w:rFonts w:ascii="Times New Roman" w:hAnsi="Times New Roman" w:cs="Times New Roman"/>
          <w:sz w:val="28"/>
          <w:szCs w:val="28"/>
        </w:rPr>
        <w:lastRenderedPageBreak/>
        <w:t>действующим федеральным законодательством обязаны в пятидневный срок, если представление получено за пять и менее дней до дня голосования, - не позднее дня, предшествующего дню голосования, а если в день голосования или в день, следующий за днем голосования, – немедленно принять меры по пресечению этих нарушений и незамедлительно проинформировать о результатах обратившуюся избирательную комиссию. Если факты, содержащиеся в представлении, требуют дополнительной проверки, указанные меры принимаются не позднее чем в десятидневный срок со дня обращения.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 случае нарушения кандидатом, избирательным объединением Федерального закона «Об основных гарантиях избирательных прав и права на участие в референдуме граждан Российской Федерации» и настоящего Закона соответствующая избирательная комиссия вправе вынести этим кандидату, избирательному объединению предупреждение, которое доводится до сведения избирателей через средства массовой информации либо иным способом.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Члены избирательных комиссий с правом решающего голоса, уполномоченные на то соответствующими избирательными комиссиями, составляют протоколы об административных правонарушениях и направляют указанные протоколы в соответствии с законодательством об административных правонарушениях в правоохранительные органы или в суд.</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Избирательные комиссии обеспечивают информирование избирателей о сроках и порядке осуществления избирательных действий, о ходе избирательной кампании, а также о кандидатах, об избирательных объединениях, выдвинувших кандидатов, списки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12. В целях обеспечения реализации положений Федерального закона     «Об основных гарантиях избирательных прав и права на участие в референдуме граждан Российской Федерации», иного закона государственные органы, органы местного самоуправления, государственные и муниципальные учреждения, а также их должностные лица обязаны оказывать избирательным комиссиям содействие в реализации их полномочий, в частности на безвозмездной основе предоставлять необходимые помещения (при предоставлении помещений окружным, территориальным и участковым избирательным комиссиям – без возмещения и оплаты комиссиями затрат на использование помещений и оплату коммунальных услуг), в том числе для хранения избирательной документации (до передачи указанной документации в архив либо уничтожения по истечении сроков хранения, установленных законом) и технологического оборудования участковых избирательных комиссий, обеспечивать охрану предоставляемых помещений и указанных документации и оборудования, а также предоставлять на безвозмездной </w:t>
      </w:r>
      <w:r>
        <w:rPr>
          <w:rFonts w:ascii="Times New Roman" w:hAnsi="Times New Roman" w:cs="Times New Roman"/>
          <w:sz w:val="28"/>
          <w:szCs w:val="28"/>
        </w:rPr>
        <w:lastRenderedPageBreak/>
        <w:t>основе транспортные средства, средства связи, техническое оборудование.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Организации,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(проведении) выборов депутатов Законодательного Собрания, их должностные лица обязаны оказывать избирательным комиссиям содействие в реализации их полномочий, в частности предоставлять транспортные средства, средства связи, техническое оборудование, помещения.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Региональные государственные организации, осуществляющие теле- и (или) радиовещание, и редакции региональных государственных периодических печатных изданий обязаны безвозмездно предоставлять избирательным комиссиям эфирное время для информирования избирателей в порядке, установленном Федеральным законом «Об основных гарантиях избирательных прав и права на участие в референдуме граждан Российской Федерации», иными федеральными законами, настоящим Законом, иными законами Новосибирской области, и печатную площадь для опубликования решений избирательных комиссий и размещения иной информации. При этом расходы организаций телерадиовещания и редакций периодических печатных изданий осуществляются в порядке, установленном частью 10 статьи 58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6 октября 2009 года № 383-ОЗ, </w:t>
      </w:r>
      <w:r>
        <w:rPr>
          <w:rFonts w:ascii="Times New Roman" w:hAnsi="Times New Roman" w:cs="Times New Roman"/>
          <w:i/>
          <w:szCs w:val="22"/>
        </w:rPr>
        <w:br/>
        <w:t xml:space="preserve">от 18 декабря 2014 </w:t>
      </w:r>
      <w:r>
        <w:rPr>
          <w:rFonts w:eastAsiaTheme="minorHAnsi" w:cstheme="minorBidi"/>
          <w:szCs w:val="22"/>
          <w:lang w:eastAsia="en-US"/>
        </w:rPr>
        <w:t xml:space="preserve"> </w:t>
      </w:r>
      <w:r>
        <w:rPr>
          <w:rFonts w:ascii="Times New Roman" w:hAnsi="Times New Roman" w:cs="Times New Roman"/>
          <w:i/>
          <w:szCs w:val="22"/>
        </w:rPr>
        <w:t>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Государственные органы, органы местного самоуправления, общественные объединения, организации всех форм собственности, в том числе организации, осуществляющие теле- и (или) радиовещание (далее – организации телерадиовещания), редакции периодических печатных изданий, а также должностные лица указанных органов и организаций обязаны предоставлять избирательным комиссиям необходимые сведения и материалы, давать ответы на обращения избирательных комиссий в пятидневный срок, если обращение получено за пять и менее дней до дня голосования, - не позднее дня, предшествующего дню голосования, а если в день голосования или в день, следующий за днем голосования, - немедленно. Указанные сведения и материалы предоставляются избирательным комиссиям безвозмездно.</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6 октября 2009 года № 383-ОЗ)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15. В целях обеспечения реализации избирательных прав граждан Российской Федерации, а также оказания содействия избирательным комиссиям в реализации их полномочий может быть использована </w:t>
      </w:r>
      <w:r>
        <w:rPr>
          <w:rFonts w:ascii="Times New Roman" w:hAnsi="Times New Roman" w:cs="Times New Roman"/>
          <w:sz w:val="28"/>
          <w:szCs w:val="28"/>
        </w:rPr>
        <w:lastRenderedPageBreak/>
        <w:t>федеральная государственная информационная система «Единый портал государственных и муниципальных услуг (функций)».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15 введена Законом Новосибирской области от 26 февраля 2020 года № 462-ОЗ)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17. Порядок формирования избирательной комиссии Новосибирской области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Избирательная комиссия Новосибирской области формируется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Законом Новосибирской области «Об избирательных комиссиях, комиссиях референдума в Новосибирской области».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18. Полномочия избирательной комиссии Новосибирской области при подготовке и проведении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При подготовке и проведении выборов депутатов Законодательного Собрания избирательная комиссия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Закона Новосибирской области от 8 июля 2010 года № 526-ОЗ, от 7 июня 2021 года </w:t>
      </w:r>
      <w:r>
        <w:rPr>
          <w:rFonts w:ascii="Times New Roman" w:hAnsi="Times New Roman" w:cs="Times New Roman"/>
          <w:i/>
          <w:szCs w:val="22"/>
        </w:rPr>
        <w:br/>
        <w:t>№ 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формирует окружные избирательные комиссии и назначает на должность и освобождает от должности их председателей;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осуществляет на территории Новосибирской области контроль за соблюдением избирательных прав граждан при подготовке и проведении выборов, обеспечивает единообразное применение настоящего Закона;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определяет и представляет на рассмотрение Законодательного Собрания схему одномандатных избирательных округов, а в случае, предусмотренном частью 5 статьи 10 настоящего Закона, утверждает эту схему;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руководит деятельностью избирательных комиссий;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издает инструкции и иные правовые акты по вопросам применения настоящего Закона;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оказывает правовую, методическую, организационно-техническую помощь нижестоящим избирательным комиссиям;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осуществляет руководство деятельностью нижестоящих избирательных комиссий по единообразному использованию ГАС «Выборы», ее отдельных технических средств, в том числе технических </w:t>
      </w:r>
      <w:r>
        <w:rPr>
          <w:rFonts w:ascii="Times New Roman" w:hAnsi="Times New Roman" w:cs="Times New Roman"/>
          <w:sz w:val="28"/>
          <w:szCs w:val="28"/>
        </w:rPr>
        <w:lastRenderedPageBreak/>
        <w:t>средств подсчета голосов, в соответствии с порядком, установленным Центральной избирательной комиссией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заверяет областные списки кандидатов и списки кандидатов по одномандатным избирательным округам, выдвинутых избирательными объединениями;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регистрирует областные списки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публикует зарегистрированные областные списки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регистрирует доверенных лиц, уполномоченных представителей по финансовым вопросам избирательных объединений;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выдает кандидатам, зарегистрированным по единому областному избирательному округу, доверенным лицам, уполномоченным представителям по финансовым вопросам избирательных объединений удостоверения установленного образца;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обеспечивает для всех кандидатов, избирательных объединений соблюдение установленных действующим законодательством условий предвыборной деятельности;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заслушивает сообщения исполнительных органов Новосибирской области, других государственных органов, органов местного самоуправления, муниципальных органов по вопросам, связанным с подготовкой и проведением выборов;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28 ноября 2024 года № 522-ОЗ)</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15)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2013 года № 321-ОЗ)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устанавливает форму избирательных бюллетеней, списка избирателей и других избирательных документов, решает вопросы, связанные с их изготовлением и доставкой в нижестоящие избирательные комиссии;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16.1) утратил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апреля 2019 года № 359-ОЗ)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17) утратил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w:t>
      </w:r>
      <w:r>
        <w:rPr>
          <w:rFonts w:ascii="Times New Roman" w:hAnsi="Times New Roman" w:cs="Times New Roman"/>
          <w:sz w:val="28"/>
          <w:szCs w:val="28"/>
        </w:rPr>
        <w:t xml:space="preserve"> </w:t>
      </w:r>
      <w:r>
        <w:rPr>
          <w:rFonts w:ascii="Times New Roman" w:hAnsi="Times New Roman" w:cs="Times New Roman"/>
          <w:i/>
          <w:szCs w:val="22"/>
        </w:rPr>
        <w:t>Новосибирской области от 26 февраля 2015 года № 527-ОЗ)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18) утверждает текст избирательного бюллетеня по единому областному избирательному округу;</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19) утверждает образцы печатей избирательных комиссий, обеспечивает их изготовление и доставку в нижестоящие избирательные </w:t>
      </w:r>
      <w:r>
        <w:rPr>
          <w:rFonts w:ascii="Times New Roman" w:hAnsi="Times New Roman" w:cs="Times New Roman"/>
          <w:sz w:val="28"/>
          <w:szCs w:val="28"/>
        </w:rPr>
        <w:lastRenderedPageBreak/>
        <w:t>комиссии;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20) утверждает порядок хранения, передачи в архивы и уничтожения по истечении сроков хранения избирательных документов;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21) распределяет средства, выделенные из областного бюджета Новосибирской области на финансовое обеспечение подготовки и проведения выборов, деятельности избирательных комиссий и осуществления их полномочий, эксплуатации и развития средств автоматизации, на обучение организаторов выборов и избирателей, осуществляет контроль за целевым использованием указанных средств и средств, поступивших в избирательные фонды кандидатов, избирательных объединений, зарегистрировавших областные списки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22) осуществляет на территории Новосибирской области меры по организации единого порядка распределения эфирного времени и печатной площади между зарегистрированными кандидатами, избирательными объединениями, зарегистрировавшими областные списки кандидатов, для проведения предвыборной агитации, установления итогов голосования, определения результатов выборов, а также порядка опубликования итогов голосования и результатов выборов;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23) организует закупку технологического оборудования (кабины для голосования, ящики для голосования) для участковых избирательных комиссий, осуществляет на территории Новосибирской области контроль за соблюдением нормативов технологического оборудования для участковых избирательных комиссий;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24) рассматривает вопросы материально-технического обеспечения выборов;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25) обеспечивает информирование избирателей о сроках и порядке осуществления избирательных действий, ходе избирательной кампании, кандидатах по единому областному избирательному округу, избирательных объединениях;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25.1) устанавливает форму нагрудного знака для наблюдателей;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25.1 введен Законом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26) рассматривает жалобы (заявления) на решения и действия (бездействие) нижестоящих избирательных комиссий и их должностных лиц, принимает по жалобам (заявлениям) мотивированные решения;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27) устанавливает, кто из зарегистрированных кандидатов, включенных в областные списки кандидатов, выдвинутые избирательными объединениями, избран депутатами по единому областному избирательному округу, регистрирует их и выдает им удостоверения об </w:t>
      </w:r>
      <w:r>
        <w:rPr>
          <w:rFonts w:ascii="Times New Roman" w:hAnsi="Times New Roman" w:cs="Times New Roman"/>
          <w:sz w:val="28"/>
          <w:szCs w:val="28"/>
        </w:rPr>
        <w:lastRenderedPageBreak/>
        <w:t>избрании;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28) определяет результаты выборов в едином областном избирательном округе, устанавливает результаты выборов депутатов Законодательного Собрания в целом по Новосибирской области и осуществляет их официальное опубликование;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29) составляет списки лиц, избранных депутатами Законодательного Собрания, и передает эти списки и необходимые документы в Законодательное Собрание;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30) назначает и организует повторные и дополнительные выборы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31) осуществляет иные полномочия в соответствии с Федеральным законом «Об основных гарантиях избирательных прав и права на участие в референдуме граждан Российской Федерации», иными федеральными законами, Уставом Новосибирской области, настоящим Законом, иными законами Новосибирской области.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Избирательная комиссия Новосибирской области вправе обращаться в порядке, установленном Центральной избирательной комиссией Российской Федерации,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информации, распространяемой с нарушением законодательства Российской Федерации о выборах и референдумах.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(ч.2 введена Законом Новосибирской области от 7 июня 2021 года № 83-ОЗ)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19. Порядок формирования окружной избирательной комиссии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Окружные избирательные комиссии формируются избирательной комиссией Новосибирской области в период не ранее чем за 135 дней и не позднее чем за 100 дней до дня голосования в составе девяти членов с правом решающего голоса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Законом Новосибирской области «Об избирательных комиссиях, комиссиях референдума в </w:t>
      </w:r>
      <w:r>
        <w:rPr>
          <w:rFonts w:ascii="Times New Roman" w:hAnsi="Times New Roman" w:cs="Times New Roman"/>
          <w:sz w:val="28"/>
          <w:szCs w:val="28"/>
        </w:rPr>
        <w:lastRenderedPageBreak/>
        <w:t>Новосибирской области».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20. Полномочия окружной избирательной комиссии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Окружная избирательная комиссия: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осуществляет контроль за исполнением настоящего Закона на территории соответствующего одномандатного избирательного округа;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координирует деятельность нижестоящих избирательных комиссий, рассматривает жалобы (заявления) на решения и действия (бездействие) нижестоящих избирательных комиссий и их должностных лиц, принимает по жалобам (заявлениям) мотивированные решения;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обеспечивает информирование избирателей о сроках и порядке осуществления избирательных действий, ходе избирательной кампании, выдвинутых кандидатах, а также о представленных ими сведениях, о результатах проверки указанных сведений, публикует сведения о зарегистрированных кандидатах;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регистрирует кандидатов по соответствующему одномандатному избирательному округу, их доверенных лиц и уполномоченных представителей по финансовым вопросам, выдает им удостоверения установленного образца;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обеспечивает на территории одномандатного избирательного округа для всех кандидатов, зарегистрированных в одномандатном избирательном округе, соблюдение установленных условий предвыборной деятельности;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обеспечивает на территории одномандатного избирательного округа использование ГАС «Выборы»;</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взаимодействует с органами государственной власти, органами местного самоуправления и муниципальными органами в Новосибирской области по вопросам, связанным с подготовкой и проведением выборов в одномандатном избирательном округе;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утверждает текст избирательного бюллетеня для голосования по соответствующему одномандатному избирательному округу;</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обеспечивает доставку в нижестоящие избирательные комиссии избирательных документов, снабжение территориальных избирательных комиссий избирательными бюллетенями по одномандатному избирательному округу в случаях, предусмотренных настоящим Законом;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10) контролирует соблюдение на территории одномандатного избирательного округа единого порядка подсчета голосов, установления </w:t>
      </w:r>
      <w:r>
        <w:rPr>
          <w:rFonts w:ascii="Times New Roman" w:hAnsi="Times New Roman" w:cs="Times New Roman"/>
          <w:sz w:val="28"/>
          <w:szCs w:val="28"/>
        </w:rPr>
        <w:lastRenderedPageBreak/>
        <w:t>итогов голосования и определения результатов выборов;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определяет результаты выборов по соответствующему одномандатному избирательному округу и направляет их в избирательную комиссию Новосибирской области, публикует общие данные о результатах выборов по одномандатному избирательному округу и данные, которые содержатся в протоколах об итогах голосования нижестоящих избирательных комиссий, в порядке и сроки, которые установлены настоящим Законом;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выдает удостоверение об избрании кандидату, избранному депутатом Законодательного Собрания по соответствующему одномандатному избирательному округу;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обеспечивает соблюдение нормативов технологического оборудования, порядка хранения, передачи в архив и уничтожения по истечении сроков хранения избирательных документов, а также контролирует обеспечение территориальных и участковых избирательных комиссий помещениями, транспортными средствами, средствами связи и выполнение принятых избирательными комиссиями решений по иным вопросам материально-технического обеспечения выборов;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проводит повторные и дополнительные выборы депутатов Законодательного Собрания по одномандатному избирательному округу;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 осуществляет иные полномочия в соответствии с Федеральным законом «Об основных гарантиях избирательных прав и права на участие в референдуме граждан Российской Федерации», настоящим Законом, иными законами Новосибирской области.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21. Порядок формирования территориальной избирательной комиссии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Территориальные избирательные комиссии формируются избирательной комиссией Новосибирской области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Законом Новосибирской области «Об избирательных комиссиях, комиссиях референдума в Новосибирской области».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22. Полномочия территориальной избирательной комиссии</w:t>
      </w:r>
    </w:p>
    <w:p w:rsidR="00E53C3C" w:rsidRDefault="00E53C3C">
      <w:pPr>
        <w:pStyle w:val="ConsPlusNormal"/>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Территориальная избирательная комиссия на соответствующей </w:t>
      </w:r>
      <w:r>
        <w:rPr>
          <w:rFonts w:ascii="Times New Roman" w:hAnsi="Times New Roman" w:cs="Times New Roman"/>
          <w:sz w:val="28"/>
          <w:szCs w:val="28"/>
        </w:rPr>
        <w:lastRenderedPageBreak/>
        <w:t>территории: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осуществляет организационно-техническую работу по подготовке и проведению выборов депутатов Законодательного Собрания, координирует работу участковых избирательных комиссий;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составляет списки избирателей на соответствующей территории отдельно по каждому избирательному участку, за исключением случаев, предусмотренных настоящим Законом;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 случаях, предусмотренных настоящим Законом, передает по акту участковым избирательным комиссиям списки избирателей не позднее чем за 10 дней до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2013 года № 321-ОЗ)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3.1)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w:t>
      </w:r>
      <w:r>
        <w:rPr>
          <w:rFonts w:ascii="Times New Roman" w:hAnsi="Times New Roman" w:cs="Times New Roman"/>
          <w:sz w:val="28"/>
          <w:szCs w:val="28"/>
        </w:rPr>
        <w:t xml:space="preserve"> </w:t>
      </w:r>
      <w:r>
        <w:rPr>
          <w:rFonts w:ascii="Times New Roman" w:hAnsi="Times New Roman" w:cs="Times New Roman"/>
          <w:i/>
          <w:szCs w:val="22"/>
        </w:rPr>
        <w:t>Новосибирской области от 2 апреля 2019 года № 359-ОЗ)</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26 февраля 2015 года № 527-ОЗ)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контролирует обеспечение участковых избирательных комиссий помещениями, транспортными средствами, средствами связи, рассматривает другие вопросы материально-технического обеспечения подготовки и проведения выборов, обеспечивает на соответствующей территории соблюдение нормативов технологического оборудования (кабины для голосования, ящики для голосования) для участковых избирательных комиссий;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информирует население о месте нахождения участковых избирательных комиссий, сроках и порядке осуществления избирательных действий, ходе избирательной кампании;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оказывает методическую, организационно-техническую помощь нижестоящим избирательным комиссиям;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осуществляет на соответствующей территории контроль за соблюдением избирательных прав граждан;</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распоряжается денежными средствами, выделенными на подготовку и проведение выборов, и распределяет их между участковыми избирательными комиссиями, контролирует целевое использование указанных средств;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осуществляет на соответствующей территории меры по соблюдению единого порядка установления итогов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11) обладает правом вышестоящей избирательной комиссии в отношении участковых избирательных комиссий, отменяет их решения, рассматривает жалобы и заявления на решения и действия (бездействие) этих избирательных комиссий и принимает по жалобам и заявлениям мотивированные решения;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обеспечивает хранение и передачу документов, связанных с подготовкой и проведением выборов, в архив или вышестоящую избирательную комиссию;</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заслушивает сообщения исполнительных органов Новосибирской области, органов местного самоуправления и муниципальных органов в Новосибирской области по вопросам, связанным с подготовкой и проведением выборов;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формирует участковые избирательные комиссии, назначает и освобождает председателя участковой избирательной комиссии;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 устанавливает итоги голосования на соответствующей территории по одномандатному избирательному округу и по единому областному избирательному округу;</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осуществляет иные полномочия в соответствии с Федеральным законом «Об основных гарантиях избирательных прав и права на участие в референдуме граждан Российской Федерации», иными федеральными законами, настоящим Законом, иными законами Новосибирской области.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eastAsiaTheme="minorHAnsi" w:hAnsi="Times New Roman" w:cs="Times New Roman"/>
          <w:sz w:val="28"/>
          <w:szCs w:val="28"/>
          <w:lang w:eastAsia="en-US"/>
        </w:rPr>
        <w:t xml:space="preserve"> </w:t>
      </w:r>
      <w:r>
        <w:rPr>
          <w:rFonts w:ascii="Times New Roman" w:hAnsi="Times New Roman" w:cs="Times New Roman"/>
          <w:sz w:val="28"/>
          <w:szCs w:val="28"/>
        </w:rPr>
        <w:t>Утратила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 июня 2022 года № 217-ОЗ)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23. Порядок формирования участковых избирательных комиссий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Участковые избирательные комиссии формируются территориальными избирательными комиссиями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Законом Новосибирской области «Об избирательных комиссиях, комиссиях референдума в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 (в ред. Закона Новосибирской области от 7 ноября 2012 года № 267-ОЗ)</w:t>
      </w:r>
    </w:p>
    <w:p w:rsidR="00E53C3C" w:rsidRDefault="00E53C3C">
      <w:pPr>
        <w:pStyle w:val="ConsPlusNormal"/>
        <w:jc w:val="both"/>
        <w:rPr>
          <w:rFonts w:ascii="Times New Roman" w:hAnsi="Times New Roman" w:cs="Times New Roman"/>
          <w:i/>
          <w:szCs w:val="22"/>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Для обеспечения голосования, предусмотренного частью 20 статьи 74 и (или) частью 16 статьи 75 настоящего Закона, участковые избирательные комиссии формируются в порядке, предусмотренном пунктом 1.2-1 статьи 27 Федерального закона «Об основных гарантиях избирательных прав и права на участие в референдуме граждан Российской Федерации» и частью </w:t>
      </w:r>
      <w:r>
        <w:rPr>
          <w:rFonts w:ascii="Times New Roman" w:hAnsi="Times New Roman" w:cs="Times New Roman"/>
          <w:sz w:val="28"/>
          <w:szCs w:val="28"/>
        </w:rPr>
        <w:lastRenderedPageBreak/>
        <w:t>1.3 статьи 9 Закона Новосибирской области «Об избирательных комиссиях, комиссиях референдума в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4 октября 2023 года № 377-ОЗ)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24. Полномочия участковой избирательной комиссии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Участковая избирательная комиссия: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информирует население об адресе и о номере телефона участковой избирательной комиссии, времени ее работы, а также о дне, времени и месте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уточняет список избирателей, в соответствии со статьей 13 настоящего Закона, составляет список избирателей, производит ознакомление избирателей с данным списком, рассматривает заявления об ошибках и о неточностях в данном списке и решает вопросы о внесении в него соответствующих изменений;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обеспечивает подготовку помещений для голосования, ящиков для голосования и другого оборудования;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обеспечивает информирование избирателей о зарегистрированных кандидатах, об избирательных объединениях, зарегистрировавших списки кандидатов, на основе сведений, полученных из вышестоящей избирательной комиссии;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контролирует соблюдение на территории избирательного участка порядка проведения предвыборной агитации;</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5.1)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w:t>
      </w:r>
      <w:r>
        <w:rPr>
          <w:rFonts w:ascii="Times New Roman" w:hAnsi="Times New Roman" w:cs="Times New Roman"/>
          <w:szCs w:val="22"/>
        </w:rPr>
        <w:t xml:space="preserve">. </w:t>
      </w:r>
      <w:r>
        <w:rPr>
          <w:rFonts w:ascii="Times New Roman" w:hAnsi="Times New Roman" w:cs="Times New Roman"/>
          <w:i/>
          <w:szCs w:val="22"/>
        </w:rPr>
        <w:t>Закона Новосибирской области от 2 апреля 2019 года № 359-ОЗ)</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w:t>
      </w:r>
      <w:r>
        <w:rPr>
          <w:rFonts w:ascii="Times New Roman" w:hAnsi="Times New Roman" w:cs="Times New Roman"/>
          <w:szCs w:val="22"/>
        </w:rPr>
        <w:t xml:space="preserve">. </w:t>
      </w:r>
      <w:r>
        <w:rPr>
          <w:rFonts w:ascii="Times New Roman" w:hAnsi="Times New Roman" w:cs="Times New Roman"/>
          <w:i/>
          <w:szCs w:val="22"/>
        </w:rPr>
        <w:t>Закона Новосибирской области от 26 февраля 2015 года № 527-ОЗ)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организует на избирательном участке голосование в день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26 февраля 2015 года № 527-ОЗ,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проводит подсчет голосов, устанавливает итоги голосования на избирательном участке, составляет протоколы № 1 и № 2 об итогах голосования и передает их в территориальную избирательную комиссию;</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объявляет итоги голосования на избирательном участке и выдает заверенные копии протокола об итогах голосования лицам, осуществлявшим наблюдение за ходом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10) рассматривает в пределах своих полномочий жалобы (заявления) на нарушение федерального законодательства, настоящего Закона и принимает по указанным жалобам (заявлениям) мотивированные решения;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обеспечивает хранение и передачу в вышестоящие избирательные комиссии документов, связанных с подготовкой и проведением выборов;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осуществляет иные полномочия в соответствии с Федеральным законом «Об основных гарантиях избирательных прав и права на участие в референдуме граждан Российской Федерации», настоящим Законом, другими законами Новосибирской области.</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w:t>
      </w:r>
      <w:r>
        <w:rPr>
          <w:rFonts w:ascii="Times New Roman" w:hAnsi="Times New Roman" w:cs="Times New Roman"/>
          <w:szCs w:val="22"/>
        </w:rPr>
        <w:t xml:space="preserve">. </w:t>
      </w:r>
      <w:r>
        <w:rPr>
          <w:rFonts w:ascii="Times New Roman" w:hAnsi="Times New Roman" w:cs="Times New Roman"/>
          <w:i/>
          <w:szCs w:val="22"/>
        </w:rPr>
        <w:t>Закона Новосибирской области от 7 ноября 2012 года № 267-ОЗ)</w:t>
      </w:r>
    </w:p>
    <w:p w:rsidR="00E53C3C" w:rsidRDefault="00E53C3C">
      <w:pPr>
        <w:pStyle w:val="ConsPlusNormal"/>
        <w:ind w:firstLine="540"/>
        <w:jc w:val="both"/>
        <w:rPr>
          <w:rFonts w:ascii="Times New Roman" w:hAnsi="Times New Roman" w:cs="Times New Roman"/>
          <w:i/>
          <w:szCs w:val="22"/>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25. Назначение членов избирательной комиссии с правом совещательного голоса</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67"/>
        <w:jc w:val="both"/>
        <w:rPr>
          <w:rFonts w:ascii="Times New Roman" w:hAnsi="Times New Roman" w:cs="Times New Roman"/>
          <w:i/>
          <w:szCs w:val="22"/>
        </w:rPr>
      </w:pPr>
      <w:bookmarkStart w:id="27" w:name="P432"/>
      <w:bookmarkEnd w:id="27"/>
      <w:r>
        <w:rPr>
          <w:rFonts w:ascii="Times New Roman" w:hAnsi="Times New Roman" w:cs="Times New Roman"/>
          <w:sz w:val="28"/>
          <w:szCs w:val="28"/>
        </w:rPr>
        <w:t>1. Избирательное объединение, выдвинувшее областной список кандидатов, со дня представления в избирательную комиссию Новосибирской области документов для регистрации областного списка кандидатов вправе назначить одного члена избирательной комиссии Новосибирской области с правом совещательного голоса.</w:t>
      </w:r>
      <w:r>
        <w:rPr>
          <w:rFonts w:ascii="Times New Roman" w:hAnsi="Times New Roman" w:cs="Times New Roman"/>
          <w:i/>
          <w:szCs w:val="22"/>
        </w:rPr>
        <w:t xml:space="preserve"> </w:t>
      </w:r>
      <w:r>
        <w:rPr>
          <w:rFonts w:ascii="Times New Roman" w:hAnsi="Times New Roman" w:cs="Times New Roman"/>
          <w:i/>
          <w:szCs w:val="22"/>
        </w:rPr>
        <w:br/>
        <w:t>(в ред. Закона Новосибирской области от 1 июня 2022 года № 217-ОЗ)</w:t>
      </w:r>
    </w:p>
    <w:p w:rsidR="00E53C3C" w:rsidRDefault="00E53C3C">
      <w:pPr>
        <w:pStyle w:val="ConsPlusNormal"/>
        <w:ind w:firstLine="567"/>
        <w:jc w:val="both"/>
        <w:rPr>
          <w:rFonts w:ascii="Times New Roman" w:hAnsi="Times New Roman" w:cs="Times New Roman"/>
          <w:sz w:val="28"/>
          <w:szCs w:val="28"/>
        </w:rPr>
      </w:pPr>
    </w:p>
    <w:p w:rsidR="00E53C3C" w:rsidRDefault="008816E9">
      <w:pPr>
        <w:pStyle w:val="ConsPlusNormal"/>
        <w:ind w:firstLine="567"/>
        <w:jc w:val="both"/>
        <w:rPr>
          <w:rFonts w:ascii="Times New Roman" w:hAnsi="Times New Roman" w:cs="Times New Roman"/>
          <w:i/>
          <w:szCs w:val="22"/>
        </w:rPr>
      </w:pPr>
      <w:r>
        <w:rPr>
          <w:rFonts w:ascii="Times New Roman" w:hAnsi="Times New Roman" w:cs="Times New Roman"/>
          <w:sz w:val="28"/>
          <w:szCs w:val="28"/>
        </w:rPr>
        <w:t>2. Утратила силу.</w:t>
      </w:r>
      <w:r>
        <w:rPr>
          <w:rFonts w:ascii="Times New Roman" w:hAnsi="Times New Roman" w:cs="Times New Roman"/>
          <w:i/>
          <w:szCs w:val="22"/>
        </w:rPr>
        <w:t xml:space="preserve">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 июня 2022 года № 217-ОЗ)</w:t>
      </w:r>
    </w:p>
    <w:p w:rsidR="00E53C3C" w:rsidRDefault="00E53C3C">
      <w:pPr>
        <w:pStyle w:val="ConsPlusNormal"/>
        <w:ind w:firstLine="567"/>
        <w:jc w:val="both"/>
        <w:rPr>
          <w:rFonts w:ascii="Times New Roman" w:hAnsi="Times New Roman" w:cs="Times New Roman"/>
          <w:sz w:val="28"/>
          <w:szCs w:val="28"/>
        </w:rPr>
      </w:pPr>
    </w:p>
    <w:p w:rsidR="00E53C3C" w:rsidRDefault="008816E9">
      <w:pPr>
        <w:pStyle w:val="ConsPlusNormal"/>
        <w:ind w:firstLine="567"/>
        <w:jc w:val="both"/>
        <w:rPr>
          <w:rFonts w:ascii="Times New Roman" w:hAnsi="Times New Roman" w:cs="Times New Roman"/>
          <w:i/>
          <w:szCs w:val="22"/>
        </w:rPr>
      </w:pPr>
      <w:r>
        <w:rPr>
          <w:rFonts w:ascii="Times New Roman" w:hAnsi="Times New Roman" w:cs="Times New Roman"/>
          <w:sz w:val="28"/>
          <w:szCs w:val="28"/>
        </w:rPr>
        <w:t>3. Утратила силу.</w:t>
      </w:r>
      <w:r>
        <w:rPr>
          <w:rFonts w:ascii="Times New Roman" w:hAnsi="Times New Roman" w:cs="Times New Roman"/>
          <w:i/>
          <w:szCs w:val="22"/>
        </w:rPr>
        <w:t xml:space="preserve">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Членами избирательных комиссий с правом совещательного голоса не могут быть назначены:</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лица, не имеющие гражданства Российской Федерации, а также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граждане Российской Федерации, не достигшие возраста 18 лет;</w:t>
      </w:r>
    </w:p>
    <w:p w:rsidR="00E53C3C" w:rsidRDefault="00E53C3C">
      <w:pPr>
        <w:pStyle w:val="ConsPlusNormal"/>
        <w:ind w:firstLine="567"/>
        <w:jc w:val="both"/>
        <w:rPr>
          <w:rFonts w:ascii="Times New Roman" w:hAnsi="Times New Roman" w:cs="Times New Roman"/>
          <w:sz w:val="28"/>
          <w:szCs w:val="28"/>
        </w:rPr>
      </w:pPr>
    </w:p>
    <w:p w:rsidR="00E53C3C" w:rsidRDefault="008816E9">
      <w:pPr>
        <w:pStyle w:val="ConsPlusNormal"/>
        <w:ind w:firstLine="567"/>
        <w:jc w:val="both"/>
        <w:rPr>
          <w:rFonts w:ascii="Times New Roman" w:hAnsi="Times New Roman" w:cs="Times New Roman"/>
          <w:i/>
          <w:szCs w:val="22"/>
        </w:rPr>
      </w:pPr>
      <w:r>
        <w:rPr>
          <w:rFonts w:ascii="Times New Roman" w:hAnsi="Times New Roman" w:cs="Times New Roman"/>
          <w:sz w:val="28"/>
          <w:szCs w:val="28"/>
        </w:rPr>
        <w:t>3) депутаты законодательных органов субъектов Российской Федерации, органов местного самоуправления;</w:t>
      </w:r>
      <w:r>
        <w:rPr>
          <w:rFonts w:ascii="Times New Roman" w:hAnsi="Times New Roman" w:cs="Times New Roman"/>
          <w:i/>
          <w:szCs w:val="22"/>
        </w:rPr>
        <w:t xml:space="preserve">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выборные должностные лица, а также главы местных </w:t>
      </w:r>
      <w:r>
        <w:rPr>
          <w:rFonts w:ascii="Times New Roman" w:hAnsi="Times New Roman" w:cs="Times New Roman"/>
          <w:sz w:val="28"/>
          <w:szCs w:val="28"/>
        </w:rPr>
        <w:lastRenderedPageBreak/>
        <w:t>администраций;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судьи (за исключением судей, находящихся в отставке);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прокуроры;</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граждане Российской Федерации, признанные решением суда, вступившим в законную силу, недееспособными, ограниченно дееспособными;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сенаторы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июня 2021 года № 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работники аппаратов избирательных комиссий;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доверенные лица кандидатов, избирательных объединений;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лица, замещающие командные должности в воинских частях, военных организациях и учреждениях;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лица, имеющие неснятую и непогашенную судимость, а также лица, подвергнутые в судебном порядке административному наказанию за нарушение законодательства о выборах и референдумах, или за совершение административных правонарушений, предусмотренных статьями 20.3 и 20.29 Кодекса Российской Федерации об административных правонарушениях, – до окончания срока, в течение которого лицо считается подвергнутым административному наказанию;</w:t>
      </w:r>
    </w:p>
    <w:p w:rsidR="00E53C3C" w:rsidRDefault="008816E9">
      <w:pPr>
        <w:pStyle w:val="ConsPlusNormal"/>
        <w:jc w:val="both"/>
        <w:rPr>
          <w:rFonts w:ascii="Times New Roman" w:hAnsi="Times New Roman" w:cs="Times New Roman"/>
          <w:bCs/>
          <w:i/>
        </w:rPr>
      </w:pPr>
      <w:r>
        <w:rPr>
          <w:rFonts w:ascii="Times New Roman" w:hAnsi="Times New Roman" w:cs="Times New Roman"/>
          <w:i/>
          <w:szCs w:val="22"/>
        </w:rPr>
        <w:t>(п. 12 введен Законом Новосибирской области от 31 мая 2016 года № 62-ОЗ; в ред. Закона Новосибирской области от 28 ноября 2024 года № 522-ОЗ)</w:t>
      </w:r>
    </w:p>
    <w:p w:rsidR="00E53C3C" w:rsidRDefault="00E53C3C">
      <w:pPr>
        <w:pStyle w:val="ConsPlusNormal"/>
        <w:jc w:val="both"/>
        <w:rPr>
          <w:rFonts w:ascii="Times New Roman" w:hAnsi="Times New Roman" w:cs="Times New Roman"/>
          <w:bCs/>
          <w:i/>
        </w:rPr>
      </w:pPr>
    </w:p>
    <w:p w:rsidR="00E53C3C" w:rsidRDefault="008816E9">
      <w:pPr>
        <w:pStyle w:val="ConsPlusNormal"/>
        <w:ind w:firstLine="567"/>
        <w:jc w:val="both"/>
        <w:rPr>
          <w:rFonts w:ascii="Times New Roman" w:hAnsi="Times New Roman" w:cs="Times New Roman"/>
          <w:i/>
          <w:szCs w:val="22"/>
        </w:rPr>
      </w:pPr>
      <w:r>
        <w:rPr>
          <w:rFonts w:ascii="Times New Roman" w:hAnsi="Times New Roman" w:cs="Times New Roman"/>
          <w:sz w:val="28"/>
          <w:szCs w:val="28"/>
        </w:rPr>
        <w:t>13) лица, включенные в реестр иностранных агентов, а также лица, сведения о которых включены в единый реестр сведений о лицах, причастных к деятельности экстремистской или террористической организации.</w:t>
      </w:r>
      <w:r>
        <w:rPr>
          <w:rFonts w:ascii="Times New Roman" w:hAnsi="Times New Roman" w:cs="Times New Roman"/>
          <w:i/>
          <w:szCs w:val="22"/>
        </w:rPr>
        <w:t xml:space="preserve">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13 введен Законом Новосибирской области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4.1. Одно и то же лицо может быть назначено членом избирательной комиссии Новосибирской области с правом совещательного голоса только одним избирательным объединением.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 4.1 введена Законом Новосибирской области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Срок полномочий членов избирательной комиссии Новосибирской области с правом совещательного голоса прекращается в день официального опубликования результатов выборов депутатов Законодательного Собрания. Если избирательному объединению отказано в регистрации областного списка кандидатов, либо регистрация областного списка кандидатов аннулирована или отменена, либо областной список </w:t>
      </w:r>
      <w:r>
        <w:rPr>
          <w:rFonts w:ascii="Times New Roman" w:hAnsi="Times New Roman" w:cs="Times New Roman"/>
          <w:sz w:val="28"/>
          <w:szCs w:val="28"/>
        </w:rPr>
        <w:lastRenderedPageBreak/>
        <w:t>кандидатов выбыл досрочно по иным основаниям, полномочия члена избирательной комиссии Новосибирской области с правом совещательного голоса, назначенного таким избирательным объединением, выдвинувшим такой областной список кандидатов, прекращаются соответственно со дня отказа в регистрации, ее аннулирования или отмены, а если решение об отказе в регистрации обжаловано в суд, − со дня вступления в силу решения суда о законности отказа в регистрации либо со дня выбытия областного списка кандидатов по иным основаниям.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9 июня 2010 года № 507-ОЗ,от 8 июля 2010 года     № 526-ОЗ, от 8 мая 2013 года  № 321-ОЗ,от 18 февраля 2014 года № 497-ОЗ, от 31 мая 2016 года № 62-ОЗ,от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Полномочия члена избирательной комиссии Новосибирской области с правом совещательного голоса могут быть прекращены по решению назначившего его избирательного объединения, выдвинувшего областной список кандидатов, и переданы другому лицу. При этом, избирательное объединение, выдвинувшее областной список кандидатов, вправе прекращать полномочия члена избирательной комиссии Новосибирской области с правом совещательного голоса и назначать нового члена избирательной комиссии Новосибирской области с правом совещательного голоса не более чем пять раз.</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31 мая 2016 года № 62-ОЗ,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Утратила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9 июня 2010 года № 507-ОЗ, </w:t>
      </w:r>
      <w:r>
        <w:rPr>
          <w:rFonts w:ascii="Times New Roman" w:hAnsi="Times New Roman" w:cs="Times New Roman"/>
          <w:i/>
          <w:szCs w:val="22"/>
        </w:rPr>
        <w:br/>
        <w:t xml:space="preserve">от 8 мая 2013 года № 321-ОЗ, от 18 февраля 2014 года № 497-ОЗ, от 1 июня 2022 года </w:t>
      </w:r>
      <w:r>
        <w:rPr>
          <w:rFonts w:ascii="Times New Roman" w:hAnsi="Times New Roman" w:cs="Times New Roman"/>
          <w:i/>
          <w:szCs w:val="22"/>
        </w:rPr>
        <w:br/>
        <w:t>№ 217-ОЗ)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26. Статус членов избирательных комиссий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Статус членов избирательных комиссий как с правом решающего, так и с правом совещательного голоса устанавливается Федеральным законом «Об основных гарантиях избирательных прав и права на участие в референдуме граждан Российской Федерации» и Законом Новосибирской области «Об избирательных комиссиях, комиссиях референдума в Новосибирской области».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27. Организация деятельности избирательных комиссий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Организация деятельности избирательных комиссий осуществляется в соответствии с Федеральным законом «Об основных гарантиях избирательных прав и права на участие в референдуме граждан Российской Федерации» и Законом Новосибирской области «Об избирательных комиссиях, комиссиях референдума в Новосибирской области».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lastRenderedPageBreak/>
        <w:t>Статья 28. Гласность в деятельности избирательных комиссий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28" w:name="P469"/>
      <w:bookmarkEnd w:id="28"/>
      <w:r>
        <w:rPr>
          <w:rFonts w:ascii="Times New Roman" w:hAnsi="Times New Roman" w:cs="Times New Roman"/>
          <w:sz w:val="28"/>
          <w:szCs w:val="28"/>
        </w:rPr>
        <w:t>1. На всех заседаниях избирательной комиссии, а также при подсчете голосов избирателей и осуществлении участковой, территориальной избирательными комиссиями работы со списками избирателей, с избирательными бюллетенями, протоколами об итогах голосования и со сводными таблицами вправе присутствовать члены вышестоящих избирательных комиссий с правом решающего голоса и работники их аппаратов, кандидат, зарегистрированный на соответствующем одномандатном избирательном округе, либо его уполномоченный представитель по финансовым вопросам или доверенное лицо, уполномоченный представитель или доверенное лицо избирательного объединения, областной список кандидатов которого зарегистрирован избирательной комиссией Новосибирской области, или кандидат из указанного списка. На заседании избирательной комиссии, на котором будет рассматриваться вопрос о регистрации кандидата, списка кандидатов, вправе присутствовать соответственно выдвинутый кандидат либо его уполномоченный представитель по финансовым вопросам, уполномоченный представитель избирательного объединения. Для присутствия на заседаниях соответствующей избирательной комиссии и при осуществлении ею работы с указанными избирательными документами указанным лицам не требуется дополнительное разрешение. Соответствующая избирательная комиссия обязана обеспечить оповещение и возможность свободного доступа указанных лиц на свои заседания и в помещение, в котором проводится подсчет голосов избирателей, осуществляется работа с указанными избирательными документами.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24 декабря 2007 года № 194-ОЗ, </w:t>
      </w:r>
      <w:r>
        <w:rPr>
          <w:rFonts w:ascii="Times New Roman" w:hAnsi="Times New Roman" w:cs="Times New Roman"/>
          <w:i/>
          <w:szCs w:val="22"/>
        </w:rPr>
        <w:br/>
        <w:t xml:space="preserve">от 26 февраля 2015 года № 527-ОЗ, от 31 мая 2016 года № 62-ОЗ, </w:t>
      </w:r>
      <w:r>
        <w:rPr>
          <w:rFonts w:ascii="Times New Roman" w:hAnsi="Times New Roman" w:cs="Times New Roman"/>
          <w:i/>
          <w:szCs w:val="22"/>
        </w:rPr>
        <w:br/>
        <w:t>от 2 апреля 2019 года № 359-ОЗ,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Абзац исключен.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29" w:name="P472"/>
      <w:bookmarkEnd w:id="29"/>
      <w:r>
        <w:rPr>
          <w:rFonts w:ascii="Times New Roman" w:hAnsi="Times New Roman" w:cs="Times New Roman"/>
          <w:sz w:val="28"/>
          <w:szCs w:val="28"/>
        </w:rPr>
        <w:t>1.1. На всех заседаниях соответствующей избирательной комиссии и при осуществлении ею работы с документами, указанными в части 1 настоящей статьи, вправе присутствовать представители средств массовой информации, за исключением случая, предусмотренного частью 1.2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1.1 введена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30" w:name="P474"/>
      <w:bookmarkEnd w:id="30"/>
      <w:r>
        <w:rPr>
          <w:rFonts w:ascii="Times New Roman" w:hAnsi="Times New Roman" w:cs="Times New Roman"/>
          <w:sz w:val="28"/>
          <w:szCs w:val="28"/>
        </w:rPr>
        <w:t xml:space="preserve">1.2. На заседаниях избирательной комиссии при установлении ею итогов голосования, определении результатов выборов, а также при подсчете голосов избирателей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w:t>
      </w:r>
      <w:r>
        <w:rPr>
          <w:rFonts w:ascii="Times New Roman" w:hAnsi="Times New Roman" w:cs="Times New Roman"/>
          <w:sz w:val="28"/>
          <w:szCs w:val="28"/>
        </w:rPr>
        <w:lastRenderedPageBreak/>
        <w:t>дня официального опубликования решения о назначении выборов депутатов Законодательного Собрания трудового договора, аккредитованные в соответствии с частью 13.2 настоящей статьи.</w:t>
      </w:r>
    </w:p>
    <w:p w:rsidR="00E53C3C" w:rsidRDefault="008816E9">
      <w:pPr>
        <w:pStyle w:val="ConsPlusNormal"/>
        <w:jc w:val="both"/>
        <w:rPr>
          <w:rFonts w:ascii="Times New Roman" w:hAnsi="Times New Roman" w:cs="Times New Roman"/>
          <w:i/>
          <w:szCs w:val="22"/>
        </w:rPr>
      </w:pPr>
      <w:bookmarkStart w:id="31" w:name="P476"/>
      <w:bookmarkEnd w:id="31"/>
      <w:r>
        <w:rPr>
          <w:rFonts w:ascii="Times New Roman" w:hAnsi="Times New Roman" w:cs="Times New Roman"/>
          <w:i/>
          <w:szCs w:val="22"/>
        </w:rPr>
        <w:t>(в ред. Закона Новосибирской области 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Соответствующая избирательная комиссия обеспечивает информирование непосредственно вышестоящей избирательной комиссии, каждого кандидата, зарегистрированного на соответствующем одномандатном избирательном округе, или его уполномоченного представителя по финансовым вопросам или доверенного лица, уполномоченного представителя или доверенного лица каждого из избирательных объединений, областные списки кандидатов которых зарегистрированы избирательной комиссией Новосибирской области, о времени проведения заседаний избирательной комиссии и осуществления работы с перечисленными в части 1 настоящей статьи документами.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Решения избирательных комиссий, непосредственно связанные с подготовкой и проведением выборов депутатов Законодательного Собрания, публикуются в соответствующих региональных государственных периодических печатных изданиях либо доводятся до сведения избирателей иным путем, а также передаются в иные средства массовой информации в течение пяти дней после дня их принятия, за исключением случаев, предусмотренных настоящим Законом. При опубликовании (доведении до сведения) решений избирательных комиссий, содержащих сведения о кандидатах, не подлежат публикации серия и номер паспорта кандидата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 а вместо адреса места жительства кандидата указывается наименование субъекта Российской Федерации, района, города или иного населенного пункта, где находится его место жительства.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w:t>
      </w:r>
      <w:r>
        <w:rPr>
          <w:rFonts w:ascii="Times New Roman" w:hAnsi="Times New Roman" w:cs="Times New Roman"/>
          <w:i/>
          <w:szCs w:val="22"/>
        </w:rPr>
        <w:br/>
        <w:t>от 18 февраля 2014 года № 497-ОЗ, от 2 апреля 2019 года № 359-ОЗ)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3.1. Официальный сайт избирательной комиссии Новосибирской области в информационно-телекоммуникационной сети «Интернет» размещается на едином портале, создаваемом по решению Центральной избирательной комиссии Российской Федерации в соответствии с Федеральным законом «Об основных гарантиях избирательных прав и права на участие в референдуме граждан Российской Федерации» и Федеральным законом от 10 января 2003 года № 20-ФЗ «О Государственной автоматизированной системе Российской Федерации «Выборы».</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3.1 введена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В период избирательной кампании региональные государственные </w:t>
      </w:r>
      <w:r>
        <w:rPr>
          <w:rFonts w:ascii="Times New Roman" w:hAnsi="Times New Roman" w:cs="Times New Roman"/>
          <w:sz w:val="28"/>
          <w:szCs w:val="28"/>
        </w:rPr>
        <w:lastRenderedPageBreak/>
        <w:t>организации телерадиовещания безвозмездно предоставляют избирательной комиссии Новосибирской области не менее 10 минут эфирного времени, а окружным избирательным комиссиям - не менее пяти минут эфирного времени еженедельно на каждом из своих каналов для разъяснения избирательного законодательства, информирования избирателей о сроках и порядке осуществления избирательных действий, кандидатах, избирательных объединениях, о ходе избирательной кампании, для ответов на вопросы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Редакции региональных государственных периодических печатных изданий, выходящих не реже одного раза в неделю, в период избирательной кампании безвозмездно предоставляют избирательной комиссии Новосибирской области не менее одной сотой от еженедельного объема печатной площади, а окружным избирательным комиссиям - не менее одной двухсотой от еженедельного объема печатной площади. Избирательные комиссии используют указанную печатную площадь для разъяснения избирательного законодательства, информирования избирателей о сроках и порядке осуществления избирательных действий, кандидатах, избирательных объединениях, о ходе избирательной кампании, для ответов на вопросы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На заседаниях избирательных комиссий при рассмотрении жалоб (заявлений) вправе присутствовать представители заинтересованных сторон, которые вправе давать объяснения и представлять доказательства по существу рассматриваемого вопроса.</w:t>
      </w:r>
    </w:p>
    <w:p w:rsidR="00E53C3C" w:rsidRDefault="008816E9">
      <w:pPr>
        <w:pStyle w:val="ConsPlusNormal"/>
        <w:spacing w:before="220"/>
        <w:ind w:firstLine="540"/>
        <w:jc w:val="both"/>
        <w:rPr>
          <w:rFonts w:ascii="Times New Roman" w:hAnsi="Times New Roman" w:cs="Times New Roman"/>
          <w:sz w:val="28"/>
          <w:szCs w:val="28"/>
        </w:rPr>
      </w:pPr>
      <w:bookmarkStart w:id="32" w:name="P485"/>
      <w:bookmarkEnd w:id="32"/>
      <w:r>
        <w:rPr>
          <w:rFonts w:ascii="Times New Roman" w:hAnsi="Times New Roman" w:cs="Times New Roman"/>
          <w:sz w:val="28"/>
          <w:szCs w:val="28"/>
        </w:rPr>
        <w:t>6. С момента начала работы участковой избирательной комиссии в день голосования и до получения сообщения о принятии вышестоящей избирательной комиссией протокола об итогах голосования, а равно при повторном подсчете голосов избирателей на избирательных участках вправе присутствовать лица, указанные в частях 1 и 1.2 настоящей статьи, а также наблюдатели.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26 февраля 2015 года № 527-ОЗ, </w:t>
      </w:r>
      <w:r>
        <w:rPr>
          <w:rFonts w:ascii="Times New Roman" w:hAnsi="Times New Roman" w:cs="Times New Roman"/>
          <w:i/>
          <w:szCs w:val="22"/>
        </w:rPr>
        <w:br/>
        <w:t xml:space="preserve">от 31 мая 2016 года № 62-ОЗ, от 26 февраля 2020 года № 462-ОЗ, от 5 июня 2024 года </w:t>
      </w:r>
      <w:r>
        <w:rPr>
          <w:rFonts w:ascii="Times New Roman" w:hAnsi="Times New Roman" w:cs="Times New Roman"/>
          <w:i/>
          <w:szCs w:val="22"/>
        </w:rPr>
        <w:br/>
        <w:t>№ 459-ОЗ)</w:t>
      </w:r>
    </w:p>
    <w:p w:rsidR="00E53C3C" w:rsidRDefault="008816E9">
      <w:pPr>
        <w:pStyle w:val="ConsPlusNormal"/>
        <w:spacing w:before="220"/>
        <w:ind w:firstLine="540"/>
        <w:jc w:val="both"/>
        <w:rPr>
          <w:rFonts w:ascii="Times New Roman" w:hAnsi="Times New Roman" w:cs="Times New Roman"/>
          <w:sz w:val="28"/>
          <w:szCs w:val="28"/>
        </w:rPr>
      </w:pPr>
      <w:bookmarkStart w:id="33" w:name="P487"/>
      <w:bookmarkEnd w:id="33"/>
      <w:r>
        <w:rPr>
          <w:rFonts w:ascii="Times New Roman" w:hAnsi="Times New Roman" w:cs="Times New Roman"/>
          <w:sz w:val="28"/>
          <w:szCs w:val="28"/>
        </w:rPr>
        <w:t>7. При проведении выборов наблюдателя может назначить зарегистрированный кандидат, избирательное объединение, выдвинувшее зарегистрированного кандидата, избирательное объединение, зарегистрировавшее областной список кандидатов, Общественная палата Российской Федерации, Общественная палата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мая 2018 года  № 259-ОЗ, от 30 ноября 2018 года № 317-ОЗ)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Избирательное объединение, выдвинувшее зарегистрированного кандидата, избирательное объединение, зарегистрировавшее областной список кандидатов, Общественная палата Российской Федерации, </w:t>
      </w:r>
      <w:r>
        <w:rPr>
          <w:rFonts w:ascii="Times New Roman" w:hAnsi="Times New Roman" w:cs="Times New Roman"/>
          <w:sz w:val="28"/>
          <w:szCs w:val="28"/>
        </w:rPr>
        <w:lastRenderedPageBreak/>
        <w:t>Общественная палата Новосибирской области, зарегистрированный кандидат вправе назначить в каждую участковую избирательную комиссию, территориальную избирательную комиссию  и  окружную  избирательную  комиссию (за исключением случая возложения полномочий окружной избирательной комиссии на избирательную комиссию Новосибирской области) не более трех наблюдателей (в случае принятия решения, предусмотренного частью 1 или 2 статьи 73.1 настоящего Закона, о голосовании в течение нескольких дней − из расчета не более трех наблюдателей на каждый день голосования), которые имеют право поочередно осуществлять наблюдение в помещении для голосования, помещении,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31 мая 2016 года № 62-ОЗ, от 7 мая 2018 года       № 259-ОЗ, от 30 ноября 2018 года № 317-ОЗ, от 26 февраля 2020 года № 462-ОЗ, от 8 мая 2020 года № 482-ОЗ, от 1 декабря 2020 года № 30-ОЗ,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 xml:space="preserve">от 1 июня 2022 года № 217-ОЗ, </w:t>
      </w:r>
      <w:r>
        <w:rPr>
          <w:rFonts w:ascii="Times New Roman" w:hAnsi="Times New Roman" w:cs="Times New Roman"/>
          <w:i/>
          <w:szCs w:val="22"/>
        </w:rPr>
        <w:br/>
        <w:t>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Одно и то же лицо может быть назначено наблюдателем только в одну избирательную комиссию. При проведении выборов депутатов Законодательного Собрания наблюдателем может быть гражданин Российской Федерации, обладающий активным избирательным правом на указанных выборах. Наблюдателями не могут быть назначены выборные должностные лица, сенаторы Российской Федерации, депутаты, высшие должностные лица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избирательных комиссий с правом решающего голоса, за исключением членов избирательных комиссий, полномочия которых были приостановлены в соответствии с пунктом 7 статьи 29 Федерального закона «Об основных гарантиях избирательных прав и права на участие в референдуме граждан Российской Федерации»,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(абзац введен Законом Новосибирской области от 31 мая 2016 года № 62-ОЗ; в ред. Законов Новосибирской области от 7 мая 2018 года  № 259-ОЗ, от 8 мая 2020 года № 482-ОЗ, </w:t>
      </w:r>
      <w:r>
        <w:rPr>
          <w:rFonts w:ascii="Times New Roman" w:hAnsi="Times New Roman" w:cs="Times New Roman"/>
          <w:i/>
          <w:szCs w:val="22"/>
        </w:rPr>
        <w:br/>
        <w:t>от 1 декабря 2020 года № 30-ОЗ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 xml:space="preserve">от 1 июня 2022 года № 217-ОЗ, от 5 июня 2024 года </w:t>
      </w:r>
      <w:r>
        <w:rPr>
          <w:rFonts w:ascii="Times New Roman" w:hAnsi="Times New Roman" w:cs="Times New Roman"/>
          <w:i/>
          <w:szCs w:val="22"/>
        </w:rPr>
        <w:br/>
        <w:t>№ 459-ОЗ)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8. Всем членам участковой избирательной комиссии, лицам, указанным в части 1 настоящей статьи, наблюдателям должен быть обеспечен доступ в помещение участковой избирательной комиссии, сформированной на избирательном участке, образованном в воинской части, больнице, санатории, доме отдыха, местах содержания под стражей подозреваемых и обвиняемых, а также в помещение для голосования на этом избирательном участке и помещение, в котором проводится подсчет </w:t>
      </w:r>
      <w:r>
        <w:rPr>
          <w:rFonts w:ascii="Times New Roman" w:hAnsi="Times New Roman" w:cs="Times New Roman"/>
          <w:sz w:val="28"/>
          <w:szCs w:val="28"/>
        </w:rPr>
        <w:lastRenderedPageBreak/>
        <w:t>голосов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 декабря 2010 года № 38-ОЗ, </w:t>
      </w:r>
      <w:r>
        <w:rPr>
          <w:rFonts w:ascii="Times New Roman" w:hAnsi="Times New Roman" w:cs="Times New Roman"/>
          <w:i/>
          <w:szCs w:val="22"/>
        </w:rPr>
        <w:br/>
        <w:t xml:space="preserve">от 26 февраля 2015 года № 527-ОЗ, от 31 мая 2016 года № 62-ОЗ, </w:t>
      </w:r>
      <w:r>
        <w:rPr>
          <w:rFonts w:ascii="Times New Roman" w:hAnsi="Times New Roman" w:cs="Times New Roman"/>
          <w:i/>
          <w:szCs w:val="22"/>
        </w:rPr>
        <w:br/>
        <w:t>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Наблюдатели также вправе присутствовать в иных избирательных комиссиях при установлении ими итогов голосования, определении результатов выборов, составлении соответствующих протоколов об итогах голосования, о результатах выборов, а также при повторном подсчете </w:t>
      </w:r>
      <w:bookmarkStart w:id="34" w:name="P496"/>
      <w:bookmarkEnd w:id="34"/>
      <w:r>
        <w:rPr>
          <w:rFonts w:ascii="Times New Roman" w:hAnsi="Times New Roman" w:cs="Times New Roman"/>
          <w:sz w:val="28"/>
          <w:szCs w:val="28"/>
        </w:rPr>
        <w:t>голосов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Полномочия наблюдателя должны быть удостоверены в письменной форме в направлении, выданном зарегистрированным кандидатом, избирательным объединением, Общественной палатой Российской Федерации, Общественной палатой Новосибирской области, назначившими данного наблюдателя. В направлении указываются фамилия, имя и отчество наблюдателя, адрес его места жительства, номер избирательного участка, наименование избирательной комиссии, куда наблюдатель направляется, а также делается запись об отсутствии ограничений, предусмотренных частью 7 настоящей статьи. Указание каких-либо дополнительных сведений о наблюдателе, а в случае направления наблюдателя кандидатом и проставление печати не требуются. Направление действительно при предъявлении паспорта или документа, заменяющего паспорт гражданина.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мая 2013 года № 321-ОЗ, </w:t>
      </w:r>
      <w:r>
        <w:rPr>
          <w:rFonts w:ascii="Times New Roman" w:hAnsi="Times New Roman" w:cs="Times New Roman"/>
          <w:i/>
          <w:szCs w:val="22"/>
        </w:rPr>
        <w:br/>
        <w:t xml:space="preserve">от 31 мая 2016 года № 62-ОЗ, от 30 ноября 2018 года № 317-ОЗ, </w:t>
      </w:r>
      <w:r>
        <w:rPr>
          <w:rFonts w:ascii="Times New Roman" w:hAnsi="Times New Roman" w:cs="Times New Roman"/>
          <w:i/>
          <w:szCs w:val="22"/>
        </w:rPr>
        <w:br/>
        <w:t>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bookmarkStart w:id="35" w:name="P498"/>
      <w:bookmarkEnd w:id="35"/>
      <w:r>
        <w:rPr>
          <w:rFonts w:ascii="Times New Roman" w:hAnsi="Times New Roman" w:cs="Times New Roman"/>
          <w:sz w:val="28"/>
          <w:szCs w:val="28"/>
        </w:rPr>
        <w:t xml:space="preserve">9.1. Избирательное объединение, выдвинувшее зарегистрированного кандидата, избирательное объединение, зарегистрировавшее областной список кандидатов, Общественная палата Российской Федерации, Общественная палата Новосибирской области, зарегистрированный кандидат, назначившие наблюдателей в участковые избирательные комиссии и территориальные избирательные комиссии, не позднее чем за три дня до дня (первого дня) голосования </w:t>
      </w:r>
      <w:r w:rsidRPr="006E08D1">
        <w:rPr>
          <w:rFonts w:ascii="Times New Roman" w:hAnsi="Times New Roman" w:cs="Times New Roman"/>
          <w:sz w:val="28"/>
          <w:szCs w:val="28"/>
        </w:rPr>
        <w:t>пред</w:t>
      </w:r>
      <w:r w:rsidR="00DD0452" w:rsidRPr="006E08D1">
        <w:rPr>
          <w:rFonts w:ascii="Times New Roman" w:hAnsi="Times New Roman" w:cs="Times New Roman"/>
          <w:sz w:val="28"/>
          <w:szCs w:val="28"/>
        </w:rPr>
        <w:t xml:space="preserve">ставляют на бумажном носителе и </w:t>
      </w:r>
      <w:r w:rsidRPr="006E08D1">
        <w:rPr>
          <w:rFonts w:ascii="Times New Roman" w:hAnsi="Times New Roman" w:cs="Times New Roman"/>
          <w:sz w:val="28"/>
          <w:szCs w:val="28"/>
        </w:rPr>
        <w:t>в машиночитаемом виде по формам и</w:t>
      </w:r>
      <w:r w:rsidR="00DD0452" w:rsidRPr="006E08D1">
        <w:rPr>
          <w:rFonts w:ascii="Times New Roman" w:hAnsi="Times New Roman" w:cs="Times New Roman"/>
          <w:sz w:val="28"/>
          <w:szCs w:val="28"/>
        </w:rPr>
        <w:t xml:space="preserve"> в порядке, которые установлены Центральной избирательной комиссией Российской Федерации</w:t>
      </w:r>
      <w:r w:rsidRPr="006E08D1">
        <w:rPr>
          <w:rFonts w:ascii="Times New Roman" w:hAnsi="Times New Roman" w:cs="Times New Roman"/>
          <w:sz w:val="28"/>
          <w:szCs w:val="28"/>
        </w:rPr>
        <w:t>,</w:t>
      </w:r>
      <w:r w:rsidR="00DD0452" w:rsidRPr="006E08D1">
        <w:rPr>
          <w:rFonts w:ascii="Times New Roman" w:hAnsi="Times New Roman" w:cs="Times New Roman"/>
          <w:sz w:val="28"/>
          <w:szCs w:val="28"/>
        </w:rPr>
        <w:t xml:space="preserve"> </w:t>
      </w:r>
      <w:r w:rsidRPr="006E08D1">
        <w:rPr>
          <w:rFonts w:ascii="Times New Roman" w:hAnsi="Times New Roman" w:cs="Times New Roman"/>
          <w:sz w:val="28"/>
          <w:szCs w:val="28"/>
        </w:rPr>
        <w:t>список назначенных наблюдателей в соответствующую территориальную избирательную комиссию</w:t>
      </w:r>
      <w:r>
        <w:rPr>
          <w:rFonts w:ascii="Times New Roman" w:hAnsi="Times New Roman" w:cs="Times New Roman"/>
          <w:sz w:val="28"/>
          <w:szCs w:val="28"/>
        </w:rPr>
        <w:t xml:space="preserve">, назначившие наблюдателей в окружные избирательные комиссии, − список назначенных наблюдателей </w:t>
      </w:r>
      <w:r>
        <w:rPr>
          <w:rFonts w:ascii="Times New Roman" w:hAnsi="Times New Roman" w:cs="Times New Roman"/>
          <w:sz w:val="28"/>
          <w:szCs w:val="28"/>
        </w:rPr>
        <w:br/>
        <w:t>в окружную избирательную комиссию. В данном списке указываются фамилия, имя и отчество каждого наблюдателя, дата рождения, серия, номер и дата выдачи паспорта или документа, заменяющего паспорт гражданина, адрес его места жительства, номер избирательного участка, наименование избирательной комиссии, куда наблюдатель направляется.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9.1 введена Законом Новосибирской области от 31 мая 2016 года № 62-ОЗ; </w:t>
      </w:r>
      <w:r>
        <w:rPr>
          <w:rFonts w:ascii="Times New Roman" w:hAnsi="Times New Roman" w:cs="Times New Roman"/>
          <w:i/>
          <w:szCs w:val="22"/>
        </w:rPr>
        <w:br/>
        <w:t xml:space="preserve">в ред. Законов Новосибирской области от 7 мая 2018 года  № 259-ОЗ, от 30 ноября 2018 года </w:t>
      </w:r>
      <w:r>
        <w:rPr>
          <w:rFonts w:ascii="Times New Roman" w:hAnsi="Times New Roman" w:cs="Times New Roman"/>
          <w:i/>
          <w:szCs w:val="22"/>
        </w:rPr>
        <w:lastRenderedPageBreak/>
        <w:t>№ 317-ОЗ</w:t>
      </w:r>
      <w:r w:rsidRPr="006E08D1">
        <w:rPr>
          <w:rFonts w:ascii="Times New Roman" w:hAnsi="Times New Roman" w:cs="Times New Roman"/>
          <w:i/>
          <w:szCs w:val="22"/>
        </w:rPr>
        <w:t xml:space="preserve">, от 26 февраля 2020 года № 462-ОЗ, от 8 мая 2020 года № 482-ОЗ, </w:t>
      </w:r>
      <w:r w:rsidRPr="006E08D1">
        <w:rPr>
          <w:rFonts w:ascii="Times New Roman" w:hAnsi="Times New Roman" w:cs="Times New Roman"/>
          <w:i/>
          <w:szCs w:val="22"/>
        </w:rPr>
        <w:br/>
        <w:t>от 1 декабря 2020 года № 30-ОЗ,</w:t>
      </w:r>
      <w:r w:rsidRPr="006E08D1">
        <w:rPr>
          <w:rFonts w:ascii="Times New Roman" w:eastAsiaTheme="minorHAnsi" w:hAnsi="Times New Roman" w:cs="Times New Roman"/>
          <w:i/>
          <w:szCs w:val="22"/>
          <w:lang w:eastAsia="en-US"/>
        </w:rPr>
        <w:t xml:space="preserve"> </w:t>
      </w:r>
      <w:r w:rsidRPr="006E08D1">
        <w:rPr>
          <w:rFonts w:ascii="Times New Roman" w:hAnsi="Times New Roman" w:cs="Times New Roman"/>
          <w:i/>
          <w:szCs w:val="22"/>
        </w:rPr>
        <w:t xml:space="preserve">от 1 июня 2022 года № 217-ОЗ, от 5 июня 2024 года </w:t>
      </w:r>
      <w:r w:rsidRPr="006E08D1">
        <w:rPr>
          <w:rFonts w:ascii="Times New Roman" w:hAnsi="Times New Roman" w:cs="Times New Roman"/>
          <w:i/>
          <w:szCs w:val="22"/>
        </w:rPr>
        <w:br/>
        <w:t>№ 459-ОЗ</w:t>
      </w:r>
      <w:r w:rsidR="00DD0452" w:rsidRPr="006E08D1">
        <w:rPr>
          <w:rFonts w:ascii="Times New Roman" w:hAnsi="Times New Roman" w:cs="Times New Roman"/>
          <w:i/>
          <w:szCs w:val="22"/>
        </w:rPr>
        <w:t xml:space="preserve">, </w:t>
      </w:r>
      <w:r w:rsidR="006E08D1" w:rsidRPr="006E08D1">
        <w:rPr>
          <w:rFonts w:ascii="Times New Roman" w:hAnsi="Times New Roman" w:cs="Times New Roman"/>
          <w:i/>
          <w:szCs w:val="22"/>
        </w:rPr>
        <w:t>от 4 июня 2026 года № 100-ОЗ</w:t>
      </w:r>
      <w:r w:rsidRPr="006E08D1">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Направление, указанное в части 9 настоящей статьи, должно быть представлено наблюдателем в избирательную комиссию, в которую он назначен, в день, предшествующий дню голосования, либо непосредственно в день голосования. В участковую избирательную комиссию, территориальную избирательную комиссию и окружную избирательную комиссию направление может быть представлено только наблюдателем, указанным в списке, предусмотренном частью 9.1 настоящей статьи. Установление иных, кроме указанных в Федеральном законе «Об основных гарантиях избирательных прав и права на участие в референдуме граждан Российской Федерации», ограничений, касающихся присутствия наблюдателей в помещении для голосования, наблюдения за проведением голосования, подсчетом голосов избирателей, составлением протоколов об итогах голосования, а также выдачи копий этих протоколов, не допускается.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31 мая 2016 года № 62-ОЗ, </w:t>
      </w:r>
      <w:r>
        <w:rPr>
          <w:rFonts w:ascii="Times New Roman" w:hAnsi="Times New Roman" w:cs="Times New Roman"/>
          <w:i/>
          <w:szCs w:val="22"/>
        </w:rPr>
        <w:br/>
        <w:t xml:space="preserve">от 7 мая 2018 года  № 259-ОЗ, от 26 февраля 2020 года № 462-ОЗ, </w:t>
      </w:r>
      <w:r>
        <w:rPr>
          <w:rFonts w:ascii="Times New Roman" w:hAnsi="Times New Roman" w:cs="Times New Roman"/>
          <w:i/>
          <w:szCs w:val="22"/>
        </w:rPr>
        <w:br/>
        <w:t>от 8 мая 2020 года № 482-ОЗ,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Наблюдатели вправе: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 знакомиться со списками избирателей, в том числе составленными </w:t>
      </w:r>
      <w:r>
        <w:rPr>
          <w:rFonts w:ascii="Times New Roman" w:hAnsi="Times New Roman" w:cs="Times New Roman"/>
          <w:sz w:val="28"/>
          <w:szCs w:val="28"/>
        </w:rPr>
        <w:br/>
        <w:t>в электронном виде, реестром заявлений (обращений) о голосовании вне помещения для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26 февраля 2015 года № 527-ОЗ, </w:t>
      </w:r>
      <w:r>
        <w:rPr>
          <w:rFonts w:ascii="Times New Roman" w:hAnsi="Times New Roman" w:cs="Times New Roman"/>
          <w:i/>
          <w:szCs w:val="22"/>
        </w:rPr>
        <w:br/>
        <w:t>от 31 мая 2016 года № 62-ОЗ, от 2 апреля 2019 года № 359-ОЗ,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 xml:space="preserve">от 1 июня 2022 года </w:t>
      </w:r>
      <w:r>
        <w:rPr>
          <w:rFonts w:ascii="Times New Roman" w:hAnsi="Times New Roman" w:cs="Times New Roman"/>
          <w:i/>
          <w:szCs w:val="22"/>
        </w:rPr>
        <w:br/>
        <w:t>№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находиться в помещении для голосования соответствующего избирательного участка в день голосования, а также в любое время в период, указанный в части 6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26 февраля 2015 года № 527-ОЗ, </w:t>
      </w:r>
      <w:r>
        <w:rPr>
          <w:rFonts w:ascii="Times New Roman" w:hAnsi="Times New Roman" w:cs="Times New Roman"/>
          <w:i/>
          <w:szCs w:val="22"/>
        </w:rPr>
        <w:br/>
        <w:t>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наблюдать за выдачей избирательных бюллетеней избирателям;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присутствовать при голосовании избирателей вне помещения для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наблюдать за подсчетом числа граждан, внесенных в списки избирателей, избирательных бюллетеней, выданных избирателям, погашенных избирательных бюллетеней;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наблюдать за подсчетом голосов избирателей на избирательном участке на расстоянии и в условиях, обеспечивающих им обозримость содержащихся в избирательных бюллетенях отметок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lastRenderedPageBreak/>
        <w:t>(в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знакомиться с любым заполненным или незаполненным избирательным бюллетенем при подсчете голосов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наблюдать за составлением избирательной комиссией протокола об итогах голосования и иных документов в период, указанный в части 6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обращаться к председателю участковой избирательной комиссии, а в случае его отсутствия к лицу, его замещающему, с предложениями и замечаниями по вопросам организации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знакомиться с протоколами соответствующей избирательной комиссии, нижестоящих избирательных комиссий об итогах голосования, о результатах выборов и приложенными к ним документами, получать от соответствующей избирательной комиссии заверенные копии указанных протоколов;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носить нагрудный знак с обозначением своего статуса и указанием своих фамилии, имени и отчества, а также фамилии, имени и отчества зарегистрированного кандидата или наименования избирательного объединения, Общественной палаты Российской Федерации, Общественной палаты Новосибирской области, направивших наблюдателя в избирательную комиссию, изготовленный по форме, установленной избирательной комиссией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 июля 2009 года № 357-ОЗ, </w:t>
      </w:r>
      <w:r>
        <w:rPr>
          <w:rFonts w:ascii="Times New Roman" w:hAnsi="Times New Roman" w:cs="Times New Roman"/>
          <w:i/>
          <w:szCs w:val="22"/>
        </w:rPr>
        <w:br/>
        <w:t>от 8 мая 2013 года № 321-ОЗ, от 30 ноября 2018 года № 317-ОЗ)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обжаловать в порядке, установленном федеральными законами, действия (бездействие) избирательной комиссии в вышестоящую избирательную комиссию, избирательную комиссию Новосибирской области, Центральную избирательную комиссию Российской Федерации или в суд;</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присутствовать при повторном подсчете голосов избирателей в соответствующих избирательных комиссиях;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производить в помещении для голосования (с того места, которое определено председателем участковой избирательной комиссии) фото- и (или) видеосъемку, предварительно уведомив об этом председателя, заместителя председателя или секретаря участковой избирательной комиссии.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14 введен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Наблюдатель не вправе: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1) выдавать избирателям избирательные бюллетени;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расписываться за избирателя, в том числе по его просьбе, в получении избирательных бюллетеней;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заполнять за избирателя, в том числе по его просьбе, избирательные бюллетени;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предпринимать действия, нарушающие тайну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принимать непосредственное участие в проводимом членами избирательной комиссии с правом решающего голоса подсчете избирательных бюллетеней;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совершать действия, препятствующие работе избирательной комиссии;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проводить агитацию среди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участвовать в принятии решений соответствующей избирательной комиссией.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Представители средств массовой информации, принимая участие в информационном освещении подготовки и проведения выборов, вправе:</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знакомиться с протоколом участковой избирательной комиссии об итогах голосования, а также с протоколами иных избирательных комиссий об итогах голосования, о результатах выборов, в том числе составляемыми повторно, получать от соответствующей избирательной комиссии копии указанных протоколов;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присутствовать на агитационных мероприятиях, освещать их проведение;</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w:t>
      </w:r>
      <w:r>
        <w:rPr>
          <w:rFonts w:ascii="Times New Roman" w:hAnsi="Times New Roman" w:cs="Times New Roman"/>
          <w:szCs w:val="22"/>
        </w:rPr>
        <w:t xml:space="preserve"> </w:t>
      </w:r>
      <w:r>
        <w:rPr>
          <w:rFonts w:ascii="Times New Roman" w:hAnsi="Times New Roman" w:cs="Times New Roman"/>
          <w:i/>
          <w:szCs w:val="22"/>
        </w:rPr>
        <w:t>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36" w:name="P540"/>
      <w:bookmarkEnd w:id="36"/>
      <w:r>
        <w:rPr>
          <w:rFonts w:ascii="Times New Roman" w:hAnsi="Times New Roman" w:cs="Times New Roman"/>
          <w:sz w:val="28"/>
          <w:szCs w:val="28"/>
        </w:rPr>
        <w:t>13.1. Представители средств массовой информации, указанные в части 1.2 настоящей статьи, вправе находиться в помещении для голосования в день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избирательной комиссии.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13.1 введена Законом Новосибирской области от 31 мая 2016 года № 62-ОЗ; </w:t>
      </w:r>
      <w:r>
        <w:rPr>
          <w:rFonts w:ascii="Times New Roman" w:hAnsi="Times New Roman" w:cs="Times New Roman"/>
          <w:i/>
          <w:szCs w:val="22"/>
        </w:rPr>
        <w:br/>
        <w:t>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bookmarkStart w:id="37" w:name="P542"/>
      <w:bookmarkEnd w:id="37"/>
      <w:r>
        <w:rPr>
          <w:rFonts w:ascii="Times New Roman" w:hAnsi="Times New Roman" w:cs="Times New Roman"/>
          <w:sz w:val="28"/>
          <w:szCs w:val="28"/>
        </w:rPr>
        <w:t xml:space="preserve">13.2. Для осуществления полномочий, указанных в частях 1.2, 6, 13.1 </w:t>
      </w:r>
      <w:r>
        <w:rPr>
          <w:rFonts w:ascii="Times New Roman" w:hAnsi="Times New Roman" w:cs="Times New Roman"/>
          <w:sz w:val="28"/>
          <w:szCs w:val="28"/>
        </w:rPr>
        <w:lastRenderedPageBreak/>
        <w:t>настоящей статьи, представители средств массовой информации аккредитуются в порядке, установленном Центральной избирательной комиссией Российской Федерации или по ее поручению избирательной комиссией Новосибирской области. Заявки на аккредитацию для осуществления указанных полномочий должны быть поданы редакциями средств массовой информации в избирательную комиссию не позднее чем за семь дней до дня (первого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13.2 введена Законом Новосибирской области от 31 мая 2016 года № 62-ОЗ; </w:t>
      </w:r>
      <w:r>
        <w:rPr>
          <w:rFonts w:ascii="Times New Roman" w:hAnsi="Times New Roman" w:cs="Times New Roman"/>
          <w:i/>
          <w:szCs w:val="22"/>
        </w:rPr>
        <w:br/>
        <w:t xml:space="preserve">в ред. Законов Новосибирской области от 26 февраля 2020 года № 462-ОЗ, </w:t>
      </w:r>
      <w:r>
        <w:rPr>
          <w:rFonts w:ascii="Times New Roman" w:hAnsi="Times New Roman" w:cs="Times New Roman"/>
          <w:i/>
          <w:szCs w:val="22"/>
        </w:rPr>
        <w:br/>
        <w:t>от 1 декабря 2020 года № 30-ОЗ,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13.3. Аккредитованный в соответствии с частью 13.2 настоящей статьи представитель средства массовой информации считается извещенным о проведении мероприятия избирательной комиссии, если выполнены требования закона об опубликовании (обнародовании) соответствующей информации.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13.3 введена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Заверение копий протоколов и иных документов избирательных комиссий производится председателем, заместителем председателя или секретарем соответствующей избирательной комиссии. При этом лицо, заверяющее копию документа, на указанной копии делает запись: «Верно» или «Копия верна», расписывается, указывает свои фамилию и инициалы, дату и время заверения копии и проставляет печать соответствующей избирательной комиссии.</w:t>
      </w:r>
    </w:p>
    <w:p w:rsidR="00E53C3C" w:rsidRDefault="00E53C3C">
      <w:pPr>
        <w:pStyle w:val="ConsPlusNormal"/>
        <w:ind w:firstLine="567"/>
        <w:jc w:val="both"/>
        <w:rPr>
          <w:rFonts w:ascii="Times New Roman" w:hAnsi="Times New Roman" w:cs="Times New Roman"/>
          <w:sz w:val="28"/>
          <w:szCs w:val="28"/>
        </w:rPr>
      </w:pPr>
    </w:p>
    <w:p w:rsidR="00E53C3C" w:rsidRDefault="008816E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15.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5 июня 2024 года № 459-ОЗ)</w:t>
      </w:r>
    </w:p>
    <w:p w:rsidR="00E53C3C" w:rsidRDefault="00E53C3C">
      <w:pPr>
        <w:pStyle w:val="ConsPlusNormal"/>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16. Фото- и (или) видеосъемка должна осуществляться лицами, имеющими в соответствии с Федеральным законом «Об основных гарантиях избирательных прав и права на участие в референдуме граждан Российской Федерации»,  настоящим Законом право на ее осуществление, таким образом, чтобы не нарушалась тайна голосования и отсутствовала возможность контроля за волеизъявлением избирателей, а также чтобы сохранялась конфиденциальность персональных данных, которые содержатся в списках избирателей и иных документах, содержащих конфиденциальную информацию, отнесенную к таковой в порядке, установленном федеральным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16 введена Законом Новосибирской области от 4 октября 2023 года № 377-ОЗ)</w:t>
      </w:r>
    </w:p>
    <w:p w:rsidR="00E53C3C" w:rsidRDefault="00E53C3C">
      <w:pPr>
        <w:pStyle w:val="ConsPlusNormal"/>
        <w:ind w:firstLine="624"/>
        <w:jc w:val="both"/>
        <w:rPr>
          <w:rFonts w:ascii="Times New Roman" w:hAnsi="Times New Roman" w:cs="Times New Roman"/>
          <w:sz w:val="28"/>
          <w:szCs w:val="28"/>
        </w:rPr>
      </w:pPr>
    </w:p>
    <w:p w:rsidR="00E53C3C" w:rsidRDefault="008816E9">
      <w:pPr>
        <w:pStyle w:val="ConsPlusNormal"/>
        <w:ind w:firstLine="624"/>
        <w:jc w:val="both"/>
        <w:rPr>
          <w:rFonts w:ascii="Times New Roman" w:hAnsi="Times New Roman" w:cs="Times New Roman"/>
          <w:sz w:val="28"/>
          <w:szCs w:val="28"/>
        </w:rPr>
      </w:pPr>
      <w:r>
        <w:rPr>
          <w:rFonts w:ascii="Times New Roman" w:hAnsi="Times New Roman" w:cs="Times New Roman"/>
          <w:sz w:val="28"/>
          <w:szCs w:val="28"/>
        </w:rPr>
        <w:t>17. Осуществление фото- и (или) видеосъемки в помещениях для голосования, находящихся на избирательных участках, образованных в воинских частях, допускается только аккредитованными в соответствии с частью 13.2 настоящей статьи представителями средств массовой информации и по согласованию с командиром соответствующей воинской части.</w:t>
      </w:r>
    </w:p>
    <w:p w:rsidR="00E53C3C" w:rsidRDefault="008816E9">
      <w:pPr>
        <w:widowControl w:val="0"/>
        <w:spacing w:after="0" w:line="240" w:lineRule="auto"/>
        <w:ind w:firstLine="624"/>
        <w:jc w:val="both"/>
        <w:rPr>
          <w:rFonts w:ascii="Times New Roman" w:eastAsia="Times New Roman" w:hAnsi="Times New Roman" w:cs="Times New Roman"/>
          <w:i/>
          <w:lang w:eastAsia="ru-RU"/>
        </w:rPr>
      </w:pPr>
      <w:r>
        <w:rPr>
          <w:rFonts w:ascii="Times New Roman" w:eastAsia="Times New Roman" w:hAnsi="Times New Roman" w:cs="Times New Roman"/>
          <w:i/>
          <w:lang w:eastAsia="ru-RU"/>
        </w:rPr>
        <w:lastRenderedPageBreak/>
        <w:t>(часть 17 введена Законом Новосибирской области от 2 апреля 2024 года № 432-ОЗ)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29. Расформирование избирательной комиссии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Основания и порядок расформирования избирательной комиссии устанавливаются федеральными законами, Законом Новосибирской области «Об избирательных комиссиях, комиссиях референдума в Новосибирской области».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V. ИЗБИРАТЕЛЬНЫЕ ОБЪЕДИНЕНИЯ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30. Участие избирательных объединений в выборах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Избирательные объединения участвуют в выборах депутатов Законодательного Собрания, в том числе выдвигают кандидатов по одномандатным избирательным округам и списки кандидатов по единому областному избирательному округу.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Территориальный орган федерального органа исполнительной власти, уполномоченного на осуществление функций в сфере регистрации общественных объединений и политических партий, составляет список политических партий, региональных отделений политических партий, имеющих право в соответствии с Федеральным законом от 11 июля 2001 года № 95-ФЗ «О политических партиях» (далее - Федеральный закон «О политических партиях») и Федеральным законом «Об основных гарантиях избирательных прав и права на участие в референдуме граждан Российской Федерации» принимать участие в выборах в качестве избирательных объединений, по состоянию на день официального опубликования (публикации) решения о назначении выборов депутатов Законодательного Собрания и не позднее чем через три дня со дня официального опубликования (публикации) решения о назначении выборов депутатов Законодательного Собрания размещает указанный список на своем официальном сайте в информационно-телекоммуникационной сети «Интернет», а также в этот же срок направляет его в избирательную комиссию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2 в ред. Законов Новосибирской области от 10 декабря 2013 года № 414-ОЗ, </w:t>
      </w:r>
      <w:r>
        <w:rPr>
          <w:rFonts w:ascii="Times New Roman" w:hAnsi="Times New Roman" w:cs="Times New Roman"/>
          <w:i/>
          <w:szCs w:val="22"/>
        </w:rPr>
        <w:br/>
        <w:t>от 5 июня 2024 года № 459-ОЗ)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31. Наименование и эмблема избирательного объединения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2013 года № 321-ОЗ)</w:t>
      </w:r>
    </w:p>
    <w:p w:rsidR="00E53C3C" w:rsidRDefault="008816E9">
      <w:pPr>
        <w:pStyle w:val="ConsPlusNormal"/>
        <w:spacing w:before="220"/>
        <w:ind w:firstLine="540"/>
        <w:jc w:val="both"/>
        <w:rPr>
          <w:rFonts w:ascii="Times New Roman" w:hAnsi="Times New Roman" w:cs="Times New Roman"/>
          <w:sz w:val="28"/>
          <w:szCs w:val="28"/>
        </w:rPr>
      </w:pPr>
      <w:bookmarkStart w:id="38" w:name="P566"/>
      <w:bookmarkEnd w:id="38"/>
      <w:r>
        <w:rPr>
          <w:rFonts w:ascii="Times New Roman" w:hAnsi="Times New Roman" w:cs="Times New Roman"/>
          <w:sz w:val="28"/>
          <w:szCs w:val="28"/>
        </w:rPr>
        <w:t xml:space="preserve">2. Наименованием избирательного объединения является </w:t>
      </w:r>
      <w:r>
        <w:rPr>
          <w:rFonts w:ascii="Times New Roman" w:hAnsi="Times New Roman" w:cs="Times New Roman"/>
          <w:sz w:val="28"/>
          <w:szCs w:val="28"/>
        </w:rPr>
        <w:lastRenderedPageBreak/>
        <w:t>наименование, указанное в документе о государственной регистрации избирательного объединения, выданном федеральным органом исполнительной власти, уполномоченным на осуществление функций в сфере регистрации общественных объединений, или его территориальным органом по Новосибирской области</w:t>
      </w:r>
      <w:r w:rsidR="00405271">
        <w:rPr>
          <w:rFonts w:ascii="Times New Roman" w:hAnsi="Times New Roman" w:cs="Times New Roman"/>
          <w:sz w:val="28"/>
          <w:szCs w:val="28"/>
        </w:rPr>
        <w:t xml:space="preserve">, </w:t>
      </w:r>
      <w:r w:rsidR="00405271" w:rsidRPr="0096353C">
        <w:rPr>
          <w:rFonts w:ascii="Times New Roman" w:hAnsi="Times New Roman" w:cs="Times New Roman"/>
          <w:sz w:val="28"/>
          <w:szCs w:val="28"/>
        </w:rPr>
        <w:t>или наименование, указанное в едином государственном реестре юридических лиц</w:t>
      </w:r>
      <w:r w:rsidRPr="0096353C">
        <w:rPr>
          <w:rFonts w:ascii="Times New Roman" w:hAnsi="Times New Roman" w:cs="Times New Roman"/>
          <w:sz w:val="28"/>
          <w:szCs w:val="28"/>
        </w:rPr>
        <w:t>. В избирательном бюллетене, протоколе об итогах голосования, результатах</w:t>
      </w:r>
      <w:r>
        <w:rPr>
          <w:rFonts w:ascii="Times New Roman" w:hAnsi="Times New Roman" w:cs="Times New Roman"/>
          <w:sz w:val="28"/>
          <w:szCs w:val="28"/>
        </w:rPr>
        <w:t xml:space="preserve"> выборов используется полное наименование политической партии, если оно состоит не более чем из семи слов. Если полное наименование политической партии состоит более чем из семи слов, а сокращенное наименование не более чем из семи слов, в избирательном бюллетене, протоколе об итогах голосования, результатах выборов используется сокращенное наименование политической партии. Если как полное, так и сокращенное наименование политической партии состоит более чем из семи слов, кандидат или орган политической партии, выдвинувший кандидата, областной список кандидатов, согласует краткое (состоящее не более чем из семи слов) наименование, которое используется в избирательном бюллетене, протоколе об итогах голосования, результатах выборов. При этом краткое наименование политической партии образуется с соблюдением требований, предусмотренных статьей 6 Федерального закона «О политических партиях», и только из слов, составляющих наименование политической партии, указанное в ее уставе.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w:t>
      </w:r>
      <w:r>
        <w:rPr>
          <w:rFonts w:ascii="Times New Roman" w:hAnsi="Times New Roman" w:cs="Times New Roman"/>
          <w:i/>
          <w:szCs w:val="22"/>
        </w:rPr>
        <w:br/>
        <w:t xml:space="preserve">от 7 октября 2011 года  № 123-ОЗ, от 8 мая 2013 года № 321-ОЗ, </w:t>
      </w:r>
      <w:r>
        <w:rPr>
          <w:rFonts w:ascii="Times New Roman" w:hAnsi="Times New Roman" w:cs="Times New Roman"/>
          <w:i/>
          <w:szCs w:val="22"/>
        </w:rPr>
        <w:br/>
        <w:t>от 31 мая 2016 года № 62-ОЗ</w:t>
      </w:r>
      <w:r w:rsidR="00516A20">
        <w:rPr>
          <w:rFonts w:ascii="Times New Roman" w:hAnsi="Times New Roman" w:cs="Times New Roman"/>
          <w:i/>
          <w:szCs w:val="22"/>
        </w:rPr>
        <w:t>,</w:t>
      </w:r>
      <w:r w:rsidR="009D7D79">
        <w:rPr>
          <w:rFonts w:ascii="Times New Roman" w:hAnsi="Times New Roman" w:cs="Times New Roman"/>
          <w:i/>
          <w:szCs w:val="22"/>
        </w:rPr>
        <w:t xml:space="preserve"> </w:t>
      </w:r>
      <w:r w:rsidR="0096353C" w:rsidRPr="0096353C">
        <w:rPr>
          <w:rFonts w:ascii="Times New Roman" w:hAnsi="Times New Roman" w:cs="Times New Roman"/>
          <w:i/>
          <w:szCs w:val="22"/>
        </w:rPr>
        <w:t>от 4 июня 2026 года № 100-ОЗ</w:t>
      </w:r>
      <w:r w:rsidRPr="0096353C">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bookmarkStart w:id="39" w:name="P568"/>
      <w:bookmarkEnd w:id="39"/>
      <w:r>
        <w:rPr>
          <w:rFonts w:ascii="Times New Roman" w:hAnsi="Times New Roman" w:cs="Times New Roman"/>
          <w:sz w:val="28"/>
          <w:szCs w:val="28"/>
        </w:rPr>
        <w:t>3. Избирательное объединение вправе представить в соответствующую избирательную комиссию свою эмблему, описание которой содержится в его уставе.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Изменение наименований и эмблем избирательных объединений после представления таких наименований и эмблем в соответствующую избирательную комиссию не допускается.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32. Уполномоченные представители избирательного объединения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Избирательное объединение, выдвинувшее кандидата, областной список кандидатов, назначает не более пяти представителей, уполномоченных в соответствии с настоящим Законом представлять избирательное объединение по всем вопросам, связанным с участием избирательного объединения в выборах депутатов Законодательного Собрания. Из числа указанных представителей избирательное объединение, выдвинувшее областной список кандидатов, обязано назначить уполномоченного представителя по финансовым вопросам. Уполномоченными представителями избирательных объединений не могут </w:t>
      </w:r>
      <w:r>
        <w:rPr>
          <w:rFonts w:ascii="Times New Roman" w:hAnsi="Times New Roman" w:cs="Times New Roman"/>
          <w:sz w:val="28"/>
          <w:szCs w:val="28"/>
        </w:rPr>
        <w:lastRenderedPageBreak/>
        <w:t>быть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от 5 июня 2024 года </w:t>
      </w:r>
      <w:r>
        <w:rPr>
          <w:rFonts w:ascii="Times New Roman" w:hAnsi="Times New Roman" w:cs="Times New Roman"/>
          <w:i/>
          <w:szCs w:val="22"/>
        </w:rPr>
        <w:br/>
        <w:t>№ 459-ОЗ,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bookmarkStart w:id="40" w:name="P575"/>
      <w:bookmarkEnd w:id="40"/>
      <w:r>
        <w:rPr>
          <w:rFonts w:ascii="Times New Roman" w:hAnsi="Times New Roman" w:cs="Times New Roman"/>
          <w:sz w:val="28"/>
          <w:szCs w:val="28"/>
        </w:rPr>
        <w:t>2. Уполномоченные представители избирательного объединения назначаются решением съезда политической партии либо конференции или общего собрания регионального отделения политической партии либо решением органа, уполномоченного на то съездом политической партии либо конференцией или общим собранием регионального отделения политической партии. В случае отсутствия регионального отделения политической партии уполномоченные представители могут назначаться решением коллегиального постоянно действующего руководящего органа политической партии (если это предусмотрено уставом политической партии).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 соответствующем решении указываются фамилия, имя, отчество, дата рождения, серия, номер, дата выдачи паспорта или документа, заменяющего паспорт гражданина, адрес места жительства, основное место работы или службы, занимаемая должность (в случае отсутствия основного места работы или службы - род занятий) каждого уполномоченного представителя, а также объем его полномочий. Для уполномоченного представителя избирательного объединения по финансовым вопросам указывается также, что он имеет право подписи платежных (расчетных) документов.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2 в ред. Законов Новосибирской области от 18 февраля 2014 года № 497-ОЗ, </w:t>
      </w:r>
      <w:r>
        <w:rPr>
          <w:rFonts w:ascii="Times New Roman" w:hAnsi="Times New Roman" w:cs="Times New Roman"/>
          <w:i/>
          <w:szCs w:val="22"/>
        </w:rPr>
        <w:br/>
        <w:t>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Уполномоченный представитель избирательного объединения осуществляет свои функции на основании решения, которое предусмотрено частью 2 настоящей статьи.</w:t>
      </w:r>
    </w:p>
    <w:p w:rsidR="00E53C3C" w:rsidRDefault="008816E9">
      <w:pPr>
        <w:pStyle w:val="ConsPlusNormal"/>
        <w:spacing w:before="220"/>
        <w:ind w:firstLine="540"/>
        <w:jc w:val="both"/>
        <w:rPr>
          <w:rFonts w:ascii="Times New Roman" w:hAnsi="Times New Roman" w:cs="Times New Roman"/>
          <w:sz w:val="28"/>
          <w:szCs w:val="28"/>
        </w:rPr>
      </w:pPr>
      <w:bookmarkStart w:id="41" w:name="P579"/>
      <w:bookmarkEnd w:id="41"/>
      <w:r>
        <w:rPr>
          <w:rFonts w:ascii="Times New Roman" w:hAnsi="Times New Roman" w:cs="Times New Roman"/>
          <w:sz w:val="28"/>
          <w:szCs w:val="28"/>
        </w:rPr>
        <w:t>4. Список назначенных уполномоченных представителей избирательного объединения представляется в избирательную комиссию Новосибирской области по форме, установленной избирательной комиссией Новосибирской области. В списке уполномоченных представителей избирательного объединения указываются сведения о них, предусмотренные частью 2 настоящей статьи, а также номер телефона (при его наличии) каждого уполномоченного представителя избирательного объединения, а для уполномоченного представителя избирательного объединения по финансовым вопросам - также сведения о том, что он является уполномоченным представителем избирательного объединения по финансовым вопросам, и объем их полномочий. К данному списку прилагается также письменное согласие каждого из перечисленных лиц осуществлять указанную деятельность.</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5. Уполномоченный представитель избирательного объединения по финансовым вопросам подлежит регистрации избирательной комиссией Новосибирской области. Уполномоченному представителю избирательного объединения по финансовым вопросам выдается удостоверение установленной избирательной комиссией Новосибирской области формы.</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5 в ред. Закона Новосибирской области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Уполномоченные представители избирательного объединения, замещающие государственные или муниципальные должности, не вправе использовать преимущества своего должностного или служебного положения.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Срок полномочий уполномоченных представителей избирательного объединения начинается со дня их назначения и истекает с момента утраты статуса всеми кандидатами, выдвинутыми в составе соответствующего областного списка кандидатов избирательным объединением, назначившим этих уполномоченных представителей, но не позднее дня официального опубликования общих результатов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 июля 2009 года № 357-ОЗ, от 8 июля 2010 года </w:t>
      </w:r>
      <w:r>
        <w:rPr>
          <w:rFonts w:ascii="Times New Roman" w:hAnsi="Times New Roman" w:cs="Times New Roman"/>
          <w:i/>
          <w:szCs w:val="22"/>
        </w:rPr>
        <w:br/>
        <w:t>№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Срок полномочий уполномоченного представителя избирательного объединения по финансовым вопросам определяется в соответствии с частью 4 статьи 50 настоящего Закона.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Избирательное объединение по решению уполномоченного на то органа соответствующего избирательного объединения вправе в любое время прекратить полномочия уполномоченного представителя избирательного объединения, письменно известив его об этом и направив копию соответствующего решения в избирательную комиссию Новосибирской области.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VI. ВЫДВИЖЕНИЕ И РЕГИСТРАЦИЯ КАНДИДАТОВ,</w:t>
      </w:r>
    </w:p>
    <w:p w:rsidR="00E53C3C" w:rsidRDefault="008816E9">
      <w:pPr>
        <w:pStyle w:val="ConsPlusTitle"/>
        <w:jc w:val="center"/>
        <w:rPr>
          <w:rFonts w:ascii="Times New Roman" w:hAnsi="Times New Roman" w:cs="Times New Roman"/>
          <w:sz w:val="28"/>
          <w:szCs w:val="28"/>
        </w:rPr>
      </w:pPr>
      <w:r>
        <w:rPr>
          <w:rFonts w:ascii="Times New Roman" w:hAnsi="Times New Roman" w:cs="Times New Roman"/>
          <w:sz w:val="28"/>
          <w:szCs w:val="28"/>
        </w:rPr>
        <w:t>ОБЛАСТНЫХ СПИСКОВ КАНДИДАТОВ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42" w:name="P592"/>
      <w:bookmarkEnd w:id="42"/>
      <w:r>
        <w:rPr>
          <w:rFonts w:ascii="Times New Roman" w:hAnsi="Times New Roman" w:cs="Times New Roman"/>
          <w:sz w:val="28"/>
          <w:szCs w:val="28"/>
        </w:rPr>
        <w:t>Статья 33. Общие условия выдвижения кандидатов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Граждане Российской Федерации, обладающие пассивным избирательным правом, могут быть выдвинуты кандидатами в депутаты Законодательного Собрания непосредственно либо в составе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Граждане Российской Федерации, обладающие пассивным избирательным правом, могут быть выдвинуты избирательным </w:t>
      </w:r>
      <w:r>
        <w:rPr>
          <w:rFonts w:ascii="Times New Roman" w:hAnsi="Times New Roman" w:cs="Times New Roman"/>
          <w:sz w:val="28"/>
          <w:szCs w:val="28"/>
        </w:rPr>
        <w:lastRenderedPageBreak/>
        <w:t>объединением в составе областного списка кандидатов по единому избирательному округу, в составе списка кандидатов по одномандатным избирательным округам в соответствии с Федеральным законом «Об основных гарантиях избирательных прав и права на участие в референдуме граждан Российской Федерации», настоящим Законом.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 качестве кандидатов в состав списков кандидатов, выдвинутых политической партией, региональным отделением политической партии (если это предусмотрено уставом политической партии), не может быть включен гражданин, являющийся членом иной политической партии.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 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Непосредственное выдвижение кандидатов в депутаты Законодательного Собрания может быть осуществлено путем самовыдвижения, выдвижения избирательным объединением.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от 4 июля 2012 года </w:t>
      </w:r>
      <w:r>
        <w:rPr>
          <w:rFonts w:ascii="Times New Roman" w:hAnsi="Times New Roman" w:cs="Times New Roman"/>
          <w:i/>
          <w:szCs w:val="22"/>
        </w:rPr>
        <w:br/>
        <w:t>№ 229-ОЗ)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При проведении повторных и дополнительных выборов для замещения вакантного депутатского мандата в Законодательном Собрании не может быть выдвинут кандидатом депутат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Кандидат не может быть выдвинут на одних и тех же выборах по нескольким избирательным округам. Данное правило не применяется при выдвижении кандидата одним и тем же избирательным объединением одновременно на одних и тех же выборах в составе списка кандидатов по одномандатным округам и в составе областного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Кандидат не может дать согласие на выдвижение более чем одному инициатору выдвижения.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Кандидат не может быть выдвинут одновременно в порядке самовыдвижения и в составе областного списка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Не может быть выдвинут кандидатом гражданин Российской Федерации, не обладающий пассивным избирательным правом на выборах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8.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О выдвижении кандидата (кандидатов) соответствующая избирательная комиссия уведомляется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настоящим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lastRenderedPageBreak/>
        <w:t xml:space="preserve">(в ред. Законов Новосибирской области от 2 июля 2009 года № 357-ОЗ, от 8 июля 2010 года </w:t>
      </w:r>
      <w:r>
        <w:rPr>
          <w:rFonts w:ascii="Times New Roman" w:hAnsi="Times New Roman" w:cs="Times New Roman"/>
          <w:i/>
          <w:szCs w:val="22"/>
        </w:rPr>
        <w:br/>
        <w:t>№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Соответствующая избирательная комиссия доводит до сведения избирателей сведения о кандидатах, представленные при их выдвижении, в объеме, установленном избирательной комиссией Новосибирской области, в том числе сведения о том, что кандидат является иностранным агентом либо кандидатом, аффилированным с иностранным агентом.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10 введена Законом Новосибирской области от 7 мая 2018 года  № 259-ОЗ, </w:t>
      </w:r>
      <w:r>
        <w:rPr>
          <w:rFonts w:ascii="Times New Roman" w:hAnsi="Times New Roman" w:cs="Times New Roman"/>
          <w:i/>
          <w:szCs w:val="22"/>
        </w:rPr>
        <w:br/>
        <w:t>в ред. Законов Новосибирской области от 7 июня 2021 года № 83-ОЗ, от 27 февраля  2023 года № 321-ОЗ)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Соответствующая избирательная комиссия направляет в средства массовой информации сведения о выявленных фактах недостоверности представленных кандидатами сведений.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11 введена Законом Новосибирской области от 7 мая 2018 года  № 259-ОЗ)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43" w:name="P617"/>
      <w:bookmarkEnd w:id="43"/>
      <w:r>
        <w:rPr>
          <w:rFonts w:ascii="Times New Roman" w:hAnsi="Times New Roman" w:cs="Times New Roman"/>
          <w:sz w:val="28"/>
          <w:szCs w:val="28"/>
        </w:rPr>
        <w:t>Статья 34. Самовыдвижение кандидатов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44" w:name="P619"/>
      <w:bookmarkEnd w:id="44"/>
      <w:r>
        <w:rPr>
          <w:rFonts w:ascii="Times New Roman" w:hAnsi="Times New Roman" w:cs="Times New Roman"/>
          <w:sz w:val="28"/>
          <w:szCs w:val="28"/>
        </w:rPr>
        <w:t>1. Право выдвинуть свою кандидатуру по одномандатному избирательному округу принадлежит каждому гражданину Российской Федерации, обладающему пассивным избирательным правом на выборах депутатов Законодательного Собрания. Самовыдвижение кандидата производится путем уведомления об этом соответствующей окружной избирательной комиссии, в которой будет осуществляться регистрация кандидатов, с последующим сбором подписей в поддержку самовыдвижения кандидата.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 июля 2009 года № 357-ОЗ, </w:t>
      </w:r>
      <w:r>
        <w:rPr>
          <w:rFonts w:ascii="Times New Roman" w:hAnsi="Times New Roman" w:cs="Times New Roman"/>
          <w:i/>
          <w:szCs w:val="22"/>
        </w:rPr>
        <w:br/>
        <w:t>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Самовыдвижение кандидата по одномандатному избирательному округу может производиться после дня официального опубликования решения о назначении выборов.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29 мая 2017 года № 175-ОЗ)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Самовыдвижение кандидата по одномандатному избирательному округу на повторных и дополнительных выборах может производиться после дня официального опубликования решения о назначении этих выборов.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29 мая 2017 года № 175-ОЗ)</w:t>
      </w:r>
    </w:p>
    <w:p w:rsidR="00E53C3C" w:rsidRDefault="008816E9">
      <w:pPr>
        <w:pStyle w:val="ConsPlusNormal"/>
        <w:spacing w:before="220"/>
        <w:ind w:firstLine="540"/>
        <w:jc w:val="both"/>
        <w:rPr>
          <w:rFonts w:ascii="Times New Roman" w:hAnsi="Times New Roman" w:cs="Times New Roman"/>
          <w:sz w:val="28"/>
          <w:szCs w:val="28"/>
        </w:rPr>
      </w:pPr>
      <w:bookmarkStart w:id="45" w:name="P625"/>
      <w:bookmarkEnd w:id="45"/>
      <w:r>
        <w:rPr>
          <w:rFonts w:ascii="Times New Roman" w:hAnsi="Times New Roman" w:cs="Times New Roman"/>
          <w:sz w:val="28"/>
          <w:szCs w:val="28"/>
        </w:rPr>
        <w:t xml:space="preserve">3. Соответствующая окружная избирательная комиссия считается уведомленной о выдвижении кандидата, а кандидат считается выдвинутым, приобретает права и обязанности кандидата, предусмотренные федеральным законом, настоящим Законом, после поступления в нее заявления выдвинутого лица в письменной форме согласно приложению 1 к настоящему Закону о согласии баллотироваться по соответствующему одномандатному избирательному округу с </w:t>
      </w:r>
      <w:r>
        <w:rPr>
          <w:rFonts w:ascii="Times New Roman" w:hAnsi="Times New Roman" w:cs="Times New Roman"/>
          <w:sz w:val="28"/>
          <w:szCs w:val="28"/>
        </w:rPr>
        <w:lastRenderedPageBreak/>
        <w:t xml:space="preserve">обязательством в случае его избрания прекратить деятельность, несовместимую со статусом депутата Законодательного Собрания. 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w:t>
      </w:r>
      <w:r>
        <w:rPr>
          <w:rFonts w:ascii="Times New Roman" w:hAnsi="Times New Roman" w:cs="Times New Roman"/>
          <w:sz w:val="28"/>
          <w:szCs w:val="28"/>
        </w:rPr>
        <w:br/>
        <w:t>(при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кандидата. Если кандидат является депутатом и осуществляет свои полномочия на непостоянной основе, в заявлении указываются сведения об этом и наименование соответствующего представительного органа.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w:t>
      </w:r>
      <w:r>
        <w:rPr>
          <w:rFonts w:ascii="Times New Roman" w:hAnsi="Times New Roman" w:cs="Times New Roman"/>
          <w:i/>
          <w:szCs w:val="22"/>
        </w:rPr>
        <w:br/>
        <w:t>от 18 февраля 2014 года № 497-ОЗ,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bookmarkStart w:id="46" w:name="P627"/>
      <w:bookmarkEnd w:id="46"/>
      <w:r>
        <w:rPr>
          <w:rFonts w:ascii="Times New Roman" w:hAnsi="Times New Roman" w:cs="Times New Roman"/>
          <w:sz w:val="28"/>
          <w:szCs w:val="28"/>
        </w:rPr>
        <w:t>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Вместе с заявлением, предусмотренным настоящей частью, представляются: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кандидатом; заверенные кандидатом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 если кандидат менял фамилию, или имя, или отчество, - копии соответствующих документов.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47" w:name="P631"/>
      <w:bookmarkEnd w:id="47"/>
      <w:r>
        <w:rPr>
          <w:rFonts w:ascii="Times New Roman" w:hAnsi="Times New Roman" w:cs="Times New Roman"/>
          <w:sz w:val="28"/>
          <w:szCs w:val="28"/>
        </w:rPr>
        <w:t>4. Если у кандидата имелась или имеется судимость, в заявлении, предусмотренном частью 3 настоящей статьи, указываются сведения о судимости кандидата, а если судимость снята или погашена, - также сведения о дате снятия или погашения судимости.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Если кандидат является иностранным агентом или кандидатом, аффилированным с иностранным агентом, сведения об этом должны быть также указаны в заявлении, предусмотренном частью 3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4 в ред. Законов Новосибирской области от 12 мая 2014 года № 437-ОЗ,  </w:t>
      </w:r>
      <w:r>
        <w:rPr>
          <w:rFonts w:ascii="Times New Roman" w:hAnsi="Times New Roman" w:cs="Times New Roman"/>
          <w:i/>
          <w:szCs w:val="22"/>
        </w:rPr>
        <w:br/>
        <w:t>от 7 июня 2021 года № 83-ОЗ, от 27 февраля  2023 года № 321-ОЗ)</w:t>
      </w:r>
    </w:p>
    <w:p w:rsidR="00E53C3C" w:rsidRDefault="008816E9">
      <w:pPr>
        <w:pStyle w:val="ConsPlusNormal"/>
        <w:spacing w:before="220"/>
        <w:ind w:firstLine="540"/>
        <w:jc w:val="both"/>
        <w:rPr>
          <w:rFonts w:ascii="Times New Roman" w:hAnsi="Times New Roman" w:cs="Times New Roman"/>
          <w:sz w:val="28"/>
          <w:szCs w:val="28"/>
        </w:rPr>
      </w:pPr>
      <w:bookmarkStart w:id="48" w:name="P633"/>
      <w:bookmarkEnd w:id="48"/>
      <w:r>
        <w:rPr>
          <w:rFonts w:ascii="Times New Roman" w:hAnsi="Times New Roman" w:cs="Times New Roman"/>
          <w:sz w:val="28"/>
          <w:szCs w:val="28"/>
        </w:rPr>
        <w:t>5. Вместе с заявлением, предусмотренным частью 3 настоящей статьи, в соответствующую окружную избирательную комиссию должны быть представлены сведения:</w:t>
      </w:r>
    </w:p>
    <w:p w:rsidR="00E53C3C" w:rsidRDefault="008816E9">
      <w:pPr>
        <w:pStyle w:val="ConsPlusNormal"/>
        <w:jc w:val="both"/>
        <w:rPr>
          <w:rFonts w:ascii="Times New Roman" w:hAnsi="Times New Roman" w:cs="Times New Roman"/>
          <w:bCs/>
          <w:i/>
        </w:rPr>
      </w:pPr>
      <w:r>
        <w:rPr>
          <w:rFonts w:ascii="Times New Roman" w:hAnsi="Times New Roman" w:cs="Times New Roman"/>
          <w:i/>
          <w:szCs w:val="22"/>
        </w:rPr>
        <w:t>(в ред. Закона Новосибирской области от 31 мая 2016 года № 62-ОЗ)</w:t>
      </w:r>
    </w:p>
    <w:p w:rsidR="00E53C3C" w:rsidRDefault="00E53C3C">
      <w:pPr>
        <w:pStyle w:val="ConsPlusNormal"/>
        <w:jc w:val="both"/>
        <w:rPr>
          <w:rFonts w:ascii="Times New Roman" w:hAnsi="Times New Roman" w:cs="Times New Roman"/>
          <w:bCs/>
          <w:i/>
        </w:rPr>
      </w:pPr>
    </w:p>
    <w:p w:rsidR="00E53C3C" w:rsidRDefault="008816E9">
      <w:pPr>
        <w:pStyle w:val="ConsPlusNormal"/>
        <w:ind w:firstLine="540"/>
        <w:jc w:val="both"/>
        <w:rPr>
          <w:rFonts w:ascii="Times New Roman" w:hAnsi="Times New Roman" w:cs="Times New Roman"/>
          <w:sz w:val="28"/>
          <w:szCs w:val="28"/>
        </w:rPr>
      </w:pPr>
      <w:bookmarkStart w:id="49" w:name="P635"/>
      <w:bookmarkEnd w:id="49"/>
      <w:r>
        <w:rPr>
          <w:rFonts w:ascii="Times New Roman" w:hAnsi="Times New Roman" w:cs="Times New Roman"/>
          <w:sz w:val="28"/>
          <w:szCs w:val="28"/>
        </w:rPr>
        <w:t>1)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 Указанные сведения представляются по форме согласно приложению 1 к Федеральному закону «Об основных гарантиях избирательных прав и права на участие в референдуме граждан Российской Федерации»;</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bookmarkStart w:id="50" w:name="P636"/>
      <w:bookmarkEnd w:id="50"/>
      <w:r>
        <w:rPr>
          <w:rFonts w:ascii="Times New Roman" w:hAnsi="Times New Roman" w:cs="Times New Roman"/>
          <w:sz w:val="28"/>
          <w:szCs w:val="28"/>
        </w:rPr>
        <w:t>2)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Указанные сведения представляются по форме, предусмотренной указом Президента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bookmarkStart w:id="51" w:name="P637"/>
      <w:bookmarkEnd w:id="51"/>
      <w:r>
        <w:rPr>
          <w:rFonts w:ascii="Times New Roman" w:hAnsi="Times New Roman" w:cs="Times New Roman"/>
          <w:sz w:val="28"/>
          <w:szCs w:val="28"/>
        </w:rPr>
        <w:t>3)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Указанные сведения представляются по форме, предусмотренной указом Президента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5 июля 2013 года № 355-ОЗ,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 xml:space="preserve">от 1 июня 2022 года </w:t>
      </w:r>
      <w:r>
        <w:rPr>
          <w:rFonts w:ascii="Times New Roman" w:hAnsi="Times New Roman" w:cs="Times New Roman"/>
          <w:i/>
          <w:szCs w:val="22"/>
        </w:rPr>
        <w:br/>
        <w:t>№ 217-ОЗ)</w:t>
      </w:r>
    </w:p>
    <w:p w:rsidR="00E53C3C" w:rsidRDefault="008816E9">
      <w:pPr>
        <w:pStyle w:val="ConsPlusNormal"/>
        <w:spacing w:before="220"/>
        <w:ind w:firstLine="540"/>
        <w:jc w:val="both"/>
        <w:rPr>
          <w:rFonts w:ascii="Times New Roman" w:hAnsi="Times New Roman" w:cs="Times New Roman"/>
          <w:sz w:val="28"/>
          <w:szCs w:val="28"/>
        </w:rPr>
      </w:pPr>
      <w:bookmarkStart w:id="52" w:name="P639"/>
      <w:bookmarkEnd w:id="52"/>
      <w:r>
        <w:rPr>
          <w:rFonts w:ascii="Times New Roman" w:hAnsi="Times New Roman" w:cs="Times New Roman"/>
          <w:sz w:val="28"/>
          <w:szCs w:val="28"/>
        </w:rPr>
        <w:t xml:space="preserve">5.1. К моменту представления документов, необходимых для регистрации кандидата, кандидат обязан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При этом понятие «иностранные финансовые </w:t>
      </w:r>
      <w:r>
        <w:rPr>
          <w:rFonts w:ascii="Times New Roman" w:hAnsi="Times New Roman" w:cs="Times New Roman"/>
          <w:sz w:val="28"/>
          <w:szCs w:val="28"/>
        </w:rPr>
        <w:lastRenderedPageBreak/>
        <w:t>инструменты» используется в настоящем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 (часть 5.1 введена Законом Новосибирской области от 5 июля 2013 года № 355-ОЗ; </w:t>
      </w:r>
      <w:r>
        <w:rPr>
          <w:rFonts w:ascii="Times New Roman" w:hAnsi="Times New Roman" w:cs="Times New Roman"/>
          <w:i/>
          <w:szCs w:val="22"/>
        </w:rPr>
        <w:br/>
        <w:t xml:space="preserve">в ред. Законов Новосибирской области от 12 мая 2014 года № 437-ОЗ, </w:t>
      </w:r>
      <w:r>
        <w:rPr>
          <w:rFonts w:ascii="Times New Roman" w:hAnsi="Times New Roman" w:cs="Times New Roman"/>
          <w:i/>
          <w:szCs w:val="22"/>
        </w:rPr>
        <w:br/>
        <w:t>от 5 июля 2017 года № 181-ОЗ)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5.2. К моменту представления документов, необходимых для регистрации кандидата, кандидат обязан прекратить статус иностранного агента.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5.2 введена Законом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bookmarkStart w:id="53" w:name="P641"/>
      <w:bookmarkEnd w:id="53"/>
      <w:r>
        <w:rPr>
          <w:rFonts w:ascii="Times New Roman" w:hAnsi="Times New Roman" w:cs="Times New Roman"/>
          <w:sz w:val="28"/>
          <w:szCs w:val="28"/>
        </w:rPr>
        <w:t>6. Документы, указанные в частях 3 и 5 настоящей статьи, кандидат обязан представить лично. Документы, указанные в частях 3 и 5 настоящей статьи, могут быть представлены по просьбе кандидата иными лицами в случаях, если кандидат болен, содержится в местах содержания под стражей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медицинской организации, оказывающей медицинскую помощь в стационарных условиях, в которой кандидат находится на лечении, администрацией учреждения, в котором содержатся под стражей подозреваемые и обвиняемые), иных случаях, установленных федеральным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6.1. В случае выдвижения кандидатом лица, являющегося инвалидом и в связи с этим не имеющего возможности самостоятельно написать заявление о согласии баллотироваться по соответствующему одномандатному избирательному округу, заверить подписной лист, заполнить или заверить иные документы, предусмотренные законом, данное лицо вправе воспользоваться для этого помощью другого лица. При этом полномочия лица, оказывающего помощь в заполнении или заверении документов, указанных в частях 3 и 5 настоящей статьи, должны быть нотариально удостоверены.</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6.1 введена Законом Новосибирской области от 7 октября 2011 года № 123-ОЗ)</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7.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8. Избирательная комиссия, в которую кандидат (иное лицо) представляет заявление, указанное в части 3 настоящей статьи, а также иные документы, указанные в частях 3 и 5 настоящей статьи, обязана выдать кандидату (иному лицу в случае, установленном частью 6 настоящей статьи) письменное подтверждение получения этих документов. Подтверждение выдается незамедлительно после </w:t>
      </w:r>
      <w:r>
        <w:rPr>
          <w:rFonts w:ascii="Times New Roman" w:hAnsi="Times New Roman" w:cs="Times New Roman"/>
          <w:sz w:val="28"/>
          <w:szCs w:val="28"/>
        </w:rPr>
        <w:lastRenderedPageBreak/>
        <w:t>представления и приема указанных документов.</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9 – 10. Утратили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мая 2018 года  № 259-ОЗ)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54" w:name="P648"/>
      <w:bookmarkEnd w:id="54"/>
      <w:r>
        <w:rPr>
          <w:rFonts w:ascii="Times New Roman" w:hAnsi="Times New Roman" w:cs="Times New Roman"/>
          <w:sz w:val="28"/>
          <w:szCs w:val="28"/>
        </w:rPr>
        <w:t>Статья 35. Выдвижение кандидатов избирательным объединением по одномандатным избирательным округам</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Выдвижение кандидатов избирательным объединением по одномандатным избирательным округам осуществляется списком. Избирательное объединение вправе выдвигать по каждому одномандатному округу одного кандидата.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 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Выдвижение кандидатов по одномандатным избирательным округам избирательным объединением производится после дня официального опубликования решения о назначении выборов.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29 мая 2017 года № 175-ОЗ)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Решение о выдвижении кандидатов по одномандатным избирательным округам принимается на съезде политической партии либо конференции или общем собрании ее регионального отделения в соответствии с Федеральным законом «О политических партиях» и с соблюдением иных требований, предъявляемых федеральными законами к выдвижению кандидатов политическими партиями. При этом список кандидатов по одномандатным избирательным округам, выдвинутый региональным отделением политической партии, должен быть предварительно согласован с руководящим органом этой политической партии (если необходимость такого согласования предусмотрена уставом политической партии). В этом случае региональное отделение политической партии, имеющее право в соответствии с Федеральным законом «О политических партиях» и Федеральным законом «Об основных гарантиях избирательных прав и права на участие в референдуме граждан Российской Федерации» принимать участие в выборах депутатов Законодательного Собрания в качестве избирательного объединения, представляет в избирательную комиссию Новосибирской области документ согласования, заверенный в соответствии с требованием устава политической партии.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31 мая 2010 года № 499-ОЗ, </w:t>
      </w:r>
      <w:r>
        <w:rPr>
          <w:rFonts w:ascii="Times New Roman" w:hAnsi="Times New Roman" w:cs="Times New Roman"/>
          <w:i/>
          <w:szCs w:val="22"/>
        </w:rPr>
        <w:br/>
        <w:t>от 8 июля 2010 года № 526-ОЗ, 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 случае отсутствия регионального отделения политической партии решение о выдвижении кандидатов по одномандатным избирательным округам может быть принято коллегиальным постоянно действующим руководящим органом политической партии (если это предусмотрено уставом политической партии).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5 июля 2011 года № 100-ОЗ)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4. Список кандидатов по одномандатным избирательным округам должен содержать номера одномандатных избирательных округов, в которых будут баллотироваться выдвинутые по этим одномандатным избирательным округам кандидаты. Указанный список кандидатов заверяется подписью руководителя избирательного объединения и печатью избирательного объединения.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w:t>
      </w:r>
      <w:r>
        <w:rPr>
          <w:rFonts w:ascii="Times New Roman" w:hAnsi="Times New Roman" w:cs="Times New Roman"/>
          <w:i/>
          <w:szCs w:val="22"/>
        </w:rPr>
        <w:br/>
        <w:t>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55" w:name="P660"/>
      <w:bookmarkEnd w:id="55"/>
      <w:r>
        <w:rPr>
          <w:rFonts w:ascii="Times New Roman" w:hAnsi="Times New Roman" w:cs="Times New Roman"/>
          <w:sz w:val="28"/>
          <w:szCs w:val="28"/>
        </w:rPr>
        <w:t>5. Избирательное объединение по решению уполномоченного на то органа избирательного объединения не позднее чем за 65 дней до дня голосования вправе с согласия кандидата изменить одномандатный избирательный округ, по которому этот кандидат первоначально был выдвинут, подав письменное уведомление об этом в избирательную комиссию Новосибирской области и соответствующие окружные избирательные комиссии. Избирательное объединение также вправе по решению уполномоченных на то органов избирательного объединения не позднее чем за 65 дней до дня голосования выдвинуть кандидата, включенного в областной список кандидатов, в любом одномандатном избирательном округе, подав письменное уведомление об этом в избирательную комиссию Новосибирской области и в соответствующую окружную избирательную комиссию.</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28 мая 2015 года № 555-ОЗ, </w:t>
      </w:r>
      <w:r>
        <w:rPr>
          <w:rFonts w:ascii="Times New Roman" w:hAnsi="Times New Roman" w:cs="Times New Roman"/>
          <w:i/>
          <w:szCs w:val="22"/>
        </w:rPr>
        <w:br/>
        <w:t>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bookmarkStart w:id="56" w:name="P662"/>
      <w:bookmarkEnd w:id="56"/>
      <w:r>
        <w:rPr>
          <w:rFonts w:ascii="Times New Roman" w:hAnsi="Times New Roman" w:cs="Times New Roman"/>
          <w:sz w:val="28"/>
          <w:szCs w:val="28"/>
        </w:rPr>
        <w:t>6. В случаях, указанных в части 5 настоящей статьи, кандидат, выдвинутый избирательным объединением, подает в избирательную комиссию Новосибирской области заявление о согласии баллотироваться по соответствующему одномандатному избирательному округу с обязательством в случае его избрания прекратить деятельность, несовместимую со статусом депутата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w:t>
      </w:r>
      <w:r>
        <w:rPr>
          <w:rFonts w:ascii="Times New Roman" w:hAnsi="Times New Roman" w:cs="Times New Roman"/>
          <w:i/>
          <w:szCs w:val="22"/>
        </w:rPr>
        <w:br/>
        <w:t>от 18 февраля 2014 года № 497-ОЗ)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57" w:name="P665"/>
      <w:bookmarkEnd w:id="57"/>
      <w:r>
        <w:rPr>
          <w:rFonts w:ascii="Times New Roman" w:hAnsi="Times New Roman" w:cs="Times New Roman"/>
          <w:sz w:val="28"/>
          <w:szCs w:val="28"/>
        </w:rPr>
        <w:t>Статья 36. Выдвижение областного списка кандидатов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В едином областном избирательном округе избирательное объединение вправе выдвинуть один областной список кандидатов. Выдвижение областного списка кандидатов избирательным объединением может производиться после дня официального опубликования решения о назначении выборов.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29 мая 2017 года № 175-ОЗ)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Решение о выдвижении областного списка кандидатов по единому областному избирательному округу принимается на съезде политической партии либо конференции или общем собрании ее регионального отделения в соответствии с Федеральным законом «О политических </w:t>
      </w:r>
      <w:r>
        <w:rPr>
          <w:rFonts w:ascii="Times New Roman" w:hAnsi="Times New Roman" w:cs="Times New Roman"/>
          <w:sz w:val="28"/>
          <w:szCs w:val="28"/>
        </w:rPr>
        <w:lastRenderedPageBreak/>
        <w:t>партиях» и с соблюдением иных требований, предъявляемых федеральными законами к выдвижению кандидатов политическими партиями. При этом областной список кандидатов по единому областному избирательному округу, выдвинутый региональным отделением политической партии, должен быть предварительно согласован с руководящим органом этой политической партии (если необходимость такого согласования предусмотрена уставом политической партии). В этом случае региональное отделение политической партии, имеющее право в соответствии с Федеральным законом «О политических партиях» и Федеральным законом «Об основных гарантиях избирательных прав и права на участие в референдуме граждан Российской Федерации» принимать участие в выборах депутатов Законодательного Собрания в качестве избирательного объединения, представляет в избирательную комиссию Новосибирской области документ согласования, заверенный в соответствии с требованием устава политической партии.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w:t>
      </w:r>
      <w:r>
        <w:rPr>
          <w:rFonts w:ascii="Times New Roman" w:hAnsi="Times New Roman" w:cs="Times New Roman"/>
          <w:i/>
          <w:szCs w:val="22"/>
        </w:rPr>
        <w:br/>
        <w:t>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 случае отсутствия регионального отделения политической партии решение о выдвижении областного списка кандидатов по единому областному избирательному округу может быть принято коллегиальным постоянно действующим руководящим органом политической партии (если это предусмотрено уставом политической партии).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5 июля 2011 года № 100-ОЗ)</w:t>
      </w:r>
    </w:p>
    <w:p w:rsidR="00E53C3C" w:rsidRDefault="008816E9">
      <w:pPr>
        <w:pStyle w:val="ConsPlusNormal"/>
        <w:tabs>
          <w:tab w:val="left" w:pos="850"/>
        </w:tabs>
        <w:spacing w:before="220"/>
        <w:ind w:firstLine="540"/>
        <w:jc w:val="both"/>
        <w:rPr>
          <w:rFonts w:ascii="Times New Roman" w:hAnsi="Times New Roman" w:cs="Times New Roman"/>
          <w:sz w:val="28"/>
          <w:szCs w:val="28"/>
        </w:rPr>
      </w:pPr>
      <w:r>
        <w:rPr>
          <w:rFonts w:ascii="Times New Roman" w:hAnsi="Times New Roman" w:cs="Times New Roman"/>
          <w:sz w:val="28"/>
          <w:szCs w:val="28"/>
        </w:rPr>
        <w:t>3. Областной список кандидатов, выдвинутый избирательным объединением, заверяется подписью руководителя избирательного объединения и печатью избирательного объединения.</w:t>
      </w:r>
    </w:p>
    <w:p w:rsidR="00E53C3C" w:rsidRDefault="008816E9">
      <w:pPr>
        <w:pStyle w:val="ConsPlusNormal"/>
        <w:tabs>
          <w:tab w:val="left" w:pos="850"/>
        </w:tabs>
        <w:spacing w:before="220"/>
        <w:ind w:firstLine="540"/>
        <w:jc w:val="both"/>
        <w:rPr>
          <w:rFonts w:ascii="Times New Roman" w:hAnsi="Times New Roman" w:cs="Times New Roman"/>
          <w:sz w:val="28"/>
          <w:szCs w:val="28"/>
        </w:rPr>
      </w:pPr>
      <w:r>
        <w:rPr>
          <w:rFonts w:ascii="Times New Roman" w:hAnsi="Times New Roman" w:cs="Times New Roman"/>
          <w:sz w:val="28"/>
          <w:szCs w:val="28"/>
        </w:rPr>
        <w:t>4. В областной список кандидатов могут входить кандидаты, выдвигаемые тем же избирательным объединением по одномандатным избирательным округам.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Состав областного списка кандидатов и порядок размещения в нем кандидатов определяются избирательным объединением.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5 в ред. Закона Новосибирской области от 31 мая 2010 года № 499-ОЗ)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Областной список кандидатов должен состоять из общеобластной части и территориальных групп кандидатов. В общеобластную часть областного списка кандидатов должно быть включено не менее одного и не более трех кандидатов. В каждую территориальную группу кандидатов областного списка кандидатов (далее также - территориальная группа кандидатов) должно быть включено </w:t>
      </w:r>
      <w:r>
        <w:rPr>
          <w:rFonts w:ascii="Times New Roman" w:hAnsi="Times New Roman" w:cs="Times New Roman"/>
          <w:bCs/>
          <w:sz w:val="28"/>
          <w:szCs w:val="28"/>
        </w:rPr>
        <w:t>не менее трех</w:t>
      </w:r>
      <w:r>
        <w:rPr>
          <w:rFonts w:ascii="Times New Roman" w:hAnsi="Times New Roman" w:cs="Times New Roman"/>
          <w:sz w:val="28"/>
          <w:szCs w:val="28"/>
        </w:rPr>
        <w:t xml:space="preserve"> и не более четырех кандидатов. Территориальные группы кандидатов должны охватывать всю территорию Новосибирской области. Кандидат может упоминаться в областном списке кандидатов только один раз.</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31 мая 2010 года № 499-ОЗ, от 29 апреля 2015 года № 541-ОЗ, от 26 февраля 2020 года № 462-ОЗ, от 13 мая 2025 года № 592-ОЗ)</w:t>
      </w:r>
    </w:p>
    <w:p w:rsidR="00E53C3C" w:rsidRDefault="008816E9">
      <w:pPr>
        <w:pStyle w:val="ConsPlusNormal"/>
        <w:spacing w:before="221"/>
        <w:ind w:firstLine="540"/>
        <w:jc w:val="both"/>
        <w:rPr>
          <w:rFonts w:ascii="Times New Roman" w:hAnsi="Times New Roman" w:cs="Times New Roman"/>
          <w:sz w:val="28"/>
          <w:szCs w:val="28"/>
        </w:rPr>
      </w:pPr>
      <w:r>
        <w:rPr>
          <w:rFonts w:ascii="Times New Roman" w:hAnsi="Times New Roman" w:cs="Times New Roman"/>
          <w:sz w:val="28"/>
          <w:szCs w:val="28"/>
        </w:rPr>
        <w:lastRenderedPageBreak/>
        <w:t>7. Число территориальных групп кандидатов определяется избирательным объединением и должно быть не менее 13 и не более 38 территориальных групп кандидатов.</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szCs w:val="22"/>
        </w:rPr>
        <w:t>(</w:t>
      </w:r>
      <w:r>
        <w:rPr>
          <w:rFonts w:ascii="Times New Roman" w:hAnsi="Times New Roman" w:cs="Times New Roman"/>
          <w:i/>
          <w:szCs w:val="22"/>
        </w:rPr>
        <w:t>в ред. Закона Новосибирской области от 13 мая 2025 года № 592-ОЗ)</w:t>
      </w:r>
    </w:p>
    <w:p w:rsidR="00E53C3C" w:rsidRDefault="008816E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Территориальная группа кандидатов должна соответствовать одному </w:t>
      </w:r>
      <w:r>
        <w:rPr>
          <w:rFonts w:ascii="Times New Roman" w:hAnsi="Times New Roman" w:cs="Times New Roman"/>
          <w:bCs/>
          <w:sz w:val="28"/>
          <w:szCs w:val="28"/>
        </w:rPr>
        <w:t>или нескольким, но не более пяти,</w:t>
      </w:r>
      <w:r>
        <w:rPr>
          <w:rFonts w:ascii="Times New Roman" w:hAnsi="Times New Roman" w:cs="Times New Roman"/>
          <w:sz w:val="28"/>
          <w:szCs w:val="28"/>
        </w:rPr>
        <w:t xml:space="preserve"> граничащим между собой одномандатным избирательным округам. Один одномандатный избирательный округ не может входить более чем в одну территориальную группу кандидатов.</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szCs w:val="22"/>
        </w:rPr>
        <w:t>(</w:t>
      </w:r>
      <w:r>
        <w:rPr>
          <w:rFonts w:ascii="Times New Roman" w:hAnsi="Times New Roman" w:cs="Times New Roman"/>
          <w:i/>
          <w:szCs w:val="22"/>
        </w:rPr>
        <w:t>в ред. Закона Новосибирской области от 13 мая 2025 года № 592-ОЗ)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Каждая территориальная группа кандидатов должна иметь порядковый номер (с указанием номера (номеров) одномандатного избирательного округа (одномандатных избирательных округов), которому (которым) соответствует территориальная группа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7 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Областной список кандидатов, выдвинутый избирательным объединением, должен включать не более 155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8 в ред. Закона Новосибирской области от 31 мая 2010 года № 499-ОЗ)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58" w:name="P686"/>
      <w:bookmarkEnd w:id="58"/>
      <w:r>
        <w:rPr>
          <w:rFonts w:ascii="Times New Roman" w:hAnsi="Times New Roman" w:cs="Times New Roman"/>
          <w:sz w:val="28"/>
          <w:szCs w:val="28"/>
        </w:rPr>
        <w:t>Статья 37. Представление документов о выдвижении областного списка кандидатов и иных избирательных документов в избирательную комиссию Новосибирской области. Представление документов кандидатов, выдвинутых избирательными объединениями по одномандатным избирательным округам, в окружные избирательные комиссии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59" w:name="P688"/>
      <w:bookmarkEnd w:id="59"/>
      <w:r>
        <w:rPr>
          <w:rFonts w:ascii="Times New Roman" w:hAnsi="Times New Roman" w:cs="Times New Roman"/>
          <w:sz w:val="28"/>
          <w:szCs w:val="28"/>
        </w:rPr>
        <w:t xml:space="preserve">1. Областной список кандидатов представляется уполномоченным представителем избирательного объединения в избирательную комиссию Новосибирской области после дня официального опубликования решения о назначении выборов. В этом списке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каждого кандидата; если кандидат является депутатом и осуществляет свои полномочия на непостоянной основе, - сведения об этом с указанием соответствующего представительного органа. Если у кандидата имелась или имеется судимость, в </w:t>
      </w:r>
      <w:r>
        <w:rPr>
          <w:rFonts w:ascii="Times New Roman" w:hAnsi="Times New Roman" w:cs="Times New Roman"/>
          <w:sz w:val="28"/>
          <w:szCs w:val="28"/>
        </w:rPr>
        <w:lastRenderedPageBreak/>
        <w:t>соответствующем списке указываются сведения о судимости кандидата, а если судимость снята или погашена, - также сведения о дате снятия или погашения судимости. Если кандидат является иностранным агентом или кандидатом, аффилированным с иностранным агентом, сведения об этом должны быть также указаны в соответствующем списке. По желанию кандидата в соответствующем списке указываются его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его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18 февраля 2014 года № 497-ОЗ, </w:t>
      </w:r>
      <w:r>
        <w:rPr>
          <w:rFonts w:ascii="Times New Roman" w:hAnsi="Times New Roman" w:cs="Times New Roman"/>
          <w:i/>
          <w:szCs w:val="22"/>
        </w:rPr>
        <w:br/>
        <w:t>от 29 мая 2017 года № 175-ОЗ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7 июня 2021 года № 83-ОЗ, от 1 июня 2022 года № 217-ОЗ, от 27 февраля  2023 года № 321-ОЗ)</w:t>
      </w:r>
    </w:p>
    <w:p w:rsidR="00E53C3C" w:rsidRDefault="008816E9">
      <w:pPr>
        <w:pStyle w:val="ConsPlusNormal"/>
        <w:spacing w:before="220"/>
        <w:ind w:firstLine="540"/>
        <w:jc w:val="both"/>
        <w:rPr>
          <w:rFonts w:ascii="Times New Roman" w:hAnsi="Times New Roman" w:cs="Times New Roman"/>
          <w:sz w:val="28"/>
          <w:szCs w:val="28"/>
        </w:rPr>
      </w:pPr>
      <w:bookmarkStart w:id="60" w:name="P690"/>
      <w:bookmarkEnd w:id="60"/>
      <w:r>
        <w:rPr>
          <w:rFonts w:ascii="Times New Roman" w:hAnsi="Times New Roman" w:cs="Times New Roman"/>
          <w:sz w:val="28"/>
          <w:szCs w:val="28"/>
        </w:rPr>
        <w:t>Список кандидатов по одномандатным избирательным округам представляется уполномоченным представителем избирательного объединения в избирательную комиссию Новосибирской области после дня официального опубликования решения о назначении выборов. В этом списке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 также номер одномандатного избирательного округа, по которому выдвигается кандидат.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29 мая 2017 года № 175-ОЗ)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Списки кандидатов представляются в избирательную комиссию Новосибирской области на бумажном носителе по форме, установленной избирательной комиссией Новосибирской области. Списки кандидатов должны быть прошиты, пронумерованы (за исключением списка, составленного на одном листе), заверены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 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bookmarkStart w:id="61" w:name="P695"/>
      <w:bookmarkEnd w:id="61"/>
      <w:r>
        <w:rPr>
          <w:rFonts w:ascii="Times New Roman" w:hAnsi="Times New Roman" w:cs="Times New Roman"/>
          <w:sz w:val="28"/>
          <w:szCs w:val="28"/>
        </w:rPr>
        <w:t>2. Одновременно со списками кандидатов, указанными в части 1 настоящей статьи, уполномоченный представитель избирательного объединения представляет следующие документы:</w:t>
      </w:r>
    </w:p>
    <w:p w:rsidR="00E53C3C" w:rsidRDefault="008816E9">
      <w:pPr>
        <w:pStyle w:val="ConsPlusNormal"/>
        <w:spacing w:before="220"/>
        <w:ind w:firstLine="540"/>
        <w:jc w:val="both"/>
        <w:rPr>
          <w:rFonts w:ascii="Times New Roman" w:hAnsi="Times New Roman" w:cs="Times New Roman"/>
          <w:sz w:val="28"/>
          <w:szCs w:val="28"/>
        </w:rPr>
      </w:pPr>
      <w:bookmarkStart w:id="62" w:name="P696"/>
      <w:bookmarkEnd w:id="62"/>
      <w:r>
        <w:rPr>
          <w:rFonts w:ascii="Times New Roman" w:hAnsi="Times New Roman" w:cs="Times New Roman"/>
          <w:sz w:val="28"/>
          <w:szCs w:val="28"/>
        </w:rPr>
        <w:lastRenderedPageBreak/>
        <w:t>1) решение съезда политической партии либо конференции или общего собрания ее регионального отделения либо коллегиального постоянно действующего руководящего органа политической партии (в случае, установленном пунктом 3.1 статьи 25 Федерального закона «О политических партиях») о выдвижении областного списка кандидатов, списка кандидатов по одномандатным избирательным округам, оформленное протоколом (выпиской из протокола), в котором должны быть указаны: число зарегистрированных делегатов, присутствовавших на съезде политической партии, конференции ее регионального отделения, либо участников общего собрания регионального отделения политической партии, либо число членов коллегиального постоянно действующего руководящего органа политической партии, присутствовавших на заседании коллегиального постоянно действующего руководящего органа политической партии; число делегатов, присутствовавших на съезде политической партии или конференции ее регионального отделения, либо участников общего собрания регионального отделения политической партии, либо число членов коллегиального постоянно действующего руководящего органа политической партии, присутствовавших на заседании коллегиального постоянно действующего руководящего органа политической партии, необходимое для принятия решения о выдвижении кандидатов; решение о выдвижении областного списка кандидатов и итоги голосования за это решение; решение о выдвижении кандидатов по одномандатным избирательным округам списком и итоги голосования за это решение; решение о назначении уполномоченных представителей избирательного объединения, в том числе уполномоченного представителя избирательного объединения по финансовым вопросам, в котором должны быть указаны сведения, предусмотренные частью 2 статьи 32 настоящего Закона; дата принятия решения;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5 июля 2011 года № 100-ОЗ,</w:t>
      </w:r>
      <w:r>
        <w:rPr>
          <w:rFonts w:ascii="Times New Roman" w:hAnsi="Times New Roman" w:cs="Times New Roman"/>
          <w:i/>
          <w:szCs w:val="22"/>
        </w:rPr>
        <w:br/>
        <w:t xml:space="preserve"> от 10 декабря 2013 года № 414-ОЗ, от 18 февраля 2014 года № 497-ОЗ, </w:t>
      </w:r>
      <w:r>
        <w:rPr>
          <w:rFonts w:ascii="Times New Roman" w:hAnsi="Times New Roman" w:cs="Times New Roman"/>
          <w:i/>
          <w:szCs w:val="22"/>
        </w:rPr>
        <w:br/>
        <w:t>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bookmarkStart w:id="63" w:name="P698"/>
      <w:bookmarkEnd w:id="63"/>
      <w:r>
        <w:rPr>
          <w:rFonts w:ascii="Times New Roman" w:hAnsi="Times New Roman" w:cs="Times New Roman"/>
          <w:sz w:val="28"/>
          <w:szCs w:val="28"/>
        </w:rPr>
        <w:t>2) документ, подтверждающий согласование с соответствующим органом политической партии кандидатур, выдвигаемых в качестве кандидатов, если такое согласование предусмотрено уставом политической партии;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2 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список уполномоченных представителей избирательного объединения, назначенных решением съезда политической партии либо конференции или общего собрания регионального отделения политической партии либо коллегиального постоянно действующего руководящего органа политической партии, указанным в пункте 1 настоящей части, с указанием сведений о них, перечисленных в части 4 статьи 32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w:t>
      </w:r>
      <w:r>
        <w:rPr>
          <w:rFonts w:ascii="Times New Roman" w:hAnsi="Times New Roman" w:cs="Times New Roman"/>
          <w:i/>
          <w:szCs w:val="22"/>
        </w:rPr>
        <w:br/>
        <w:t>от 5 июля 2011 года № 100-ОЗ, от 18 февраля 2014 года № 497-ОЗ)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декабря 2010 года № 38-ОЗ)</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октября 2011 года № 123-ОЗ)</w:t>
      </w:r>
    </w:p>
    <w:p w:rsidR="00E53C3C" w:rsidRPr="0096353C" w:rsidRDefault="008816E9">
      <w:pPr>
        <w:pStyle w:val="ConsPlusNormal"/>
        <w:spacing w:before="220"/>
        <w:ind w:firstLine="540"/>
        <w:jc w:val="both"/>
        <w:rPr>
          <w:rFonts w:ascii="Times New Roman" w:hAnsi="Times New Roman" w:cs="Times New Roman"/>
          <w:sz w:val="28"/>
          <w:szCs w:val="28"/>
        </w:rPr>
      </w:pPr>
      <w:bookmarkStart w:id="64" w:name="P704"/>
      <w:bookmarkEnd w:id="64"/>
      <w:r w:rsidRPr="0096353C">
        <w:rPr>
          <w:rFonts w:ascii="Times New Roman" w:hAnsi="Times New Roman" w:cs="Times New Roman"/>
          <w:sz w:val="28"/>
          <w:szCs w:val="28"/>
        </w:rPr>
        <w:t xml:space="preserve">6) </w:t>
      </w:r>
      <w:r w:rsidR="009D7D79" w:rsidRPr="0096353C">
        <w:rPr>
          <w:rFonts w:ascii="Times New Roman" w:hAnsi="Times New Roman" w:cs="Times New Roman"/>
          <w:sz w:val="28"/>
          <w:szCs w:val="28"/>
        </w:rPr>
        <w:t>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или документ, подтверждающий факт внесения записи об избирательном объединении в единый государственный реестр юридических лиц;</w:t>
      </w:r>
    </w:p>
    <w:p w:rsidR="00E53C3C" w:rsidRDefault="008816E9">
      <w:pPr>
        <w:pStyle w:val="ConsPlusNormal"/>
        <w:jc w:val="both"/>
        <w:rPr>
          <w:rFonts w:ascii="Times New Roman" w:hAnsi="Times New Roman" w:cs="Times New Roman"/>
          <w:i/>
          <w:szCs w:val="22"/>
        </w:rPr>
      </w:pPr>
      <w:r w:rsidRPr="0096353C">
        <w:rPr>
          <w:rFonts w:ascii="Times New Roman" w:hAnsi="Times New Roman" w:cs="Times New Roman"/>
          <w:i/>
          <w:szCs w:val="22"/>
        </w:rPr>
        <w:t xml:space="preserve">(в ред. Законов Новосибирской области от 2 декабря 2010 года № 38-ОЗ, </w:t>
      </w:r>
      <w:r w:rsidRPr="0096353C">
        <w:rPr>
          <w:rFonts w:ascii="Times New Roman" w:hAnsi="Times New Roman" w:cs="Times New Roman"/>
          <w:i/>
          <w:szCs w:val="22"/>
        </w:rPr>
        <w:br/>
        <w:t>от 7 октября 2011 года № 123-ОЗ,</w:t>
      </w:r>
      <w:r w:rsidRPr="0096353C">
        <w:rPr>
          <w:rFonts w:ascii="Times New Roman" w:eastAsiaTheme="minorHAnsi" w:hAnsi="Times New Roman" w:cs="Times New Roman"/>
          <w:i/>
          <w:szCs w:val="22"/>
          <w:lang w:eastAsia="en-US"/>
        </w:rPr>
        <w:t xml:space="preserve"> </w:t>
      </w:r>
      <w:r w:rsidRPr="0096353C">
        <w:rPr>
          <w:rFonts w:ascii="Times New Roman" w:hAnsi="Times New Roman" w:cs="Times New Roman"/>
          <w:i/>
          <w:szCs w:val="22"/>
        </w:rPr>
        <w:t>от 1 июня 2022 года № 217-ОЗ</w:t>
      </w:r>
      <w:r w:rsidR="009D7D79" w:rsidRPr="0096353C">
        <w:rPr>
          <w:rFonts w:ascii="Times New Roman" w:hAnsi="Times New Roman" w:cs="Times New Roman"/>
          <w:i/>
          <w:szCs w:val="22"/>
        </w:rPr>
        <w:t xml:space="preserve">, </w:t>
      </w:r>
      <w:r w:rsidR="0096353C" w:rsidRPr="0096353C">
        <w:rPr>
          <w:rFonts w:ascii="Times New Roman" w:hAnsi="Times New Roman" w:cs="Times New Roman"/>
          <w:i/>
          <w:szCs w:val="22"/>
        </w:rPr>
        <w:t xml:space="preserve">от 4 июня 2026 года </w:t>
      </w:r>
      <w:r w:rsidR="0096353C" w:rsidRPr="0096353C">
        <w:rPr>
          <w:rFonts w:ascii="Times New Roman" w:hAnsi="Times New Roman" w:cs="Times New Roman"/>
          <w:i/>
          <w:szCs w:val="22"/>
        </w:rPr>
        <w:br/>
        <w:t>№ 100-ОЗ</w:t>
      </w:r>
      <w:r w:rsidRPr="0096353C">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официально заверенный постоянно действующим руководящим органом политической партии, ее регионального отделения список граждан, включенных в соответствующий список кандидатов и являющихся членами данной политической партии;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в отношении кандидатов, включенных в областной список кандидатов, - заверенную уполномоченным представителем избирательного объединения копию паспорта (отдельных страниц паспорта, определенных Центральной избирательной комиссией Российской Федерации) каждого кандидата или документа, заменяющего паспорт гражданина.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8 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65" w:name="P709"/>
      <w:bookmarkEnd w:id="65"/>
      <w:r>
        <w:rPr>
          <w:rFonts w:ascii="Times New Roman" w:hAnsi="Times New Roman" w:cs="Times New Roman"/>
          <w:sz w:val="28"/>
          <w:szCs w:val="28"/>
        </w:rPr>
        <w:t>2.1. Одновременно с областным списком кандидатов, выдвинутым избирательным объединением по единому областному избирательному округу, и документами, указанными в частях 2 и 3 настоящей статьи, уполномоченный представитель избирательного объединения представляет в избирательную комиссию Новосибирской области копию нотариально удостоверенной доверенности уполномоченного представителя избирательного объединения по финансовым вопросам.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2.1 введена Законом Новосибирской области от 2 декабря 2010 года № 38-ОЗ)</w:t>
      </w:r>
    </w:p>
    <w:p w:rsidR="00E53C3C" w:rsidRDefault="008816E9">
      <w:pPr>
        <w:pStyle w:val="ConsPlusNormal"/>
        <w:spacing w:before="220"/>
        <w:ind w:firstLine="540"/>
        <w:jc w:val="both"/>
        <w:rPr>
          <w:rFonts w:ascii="Times New Roman" w:hAnsi="Times New Roman" w:cs="Times New Roman"/>
          <w:sz w:val="28"/>
          <w:szCs w:val="28"/>
        </w:rPr>
      </w:pPr>
      <w:bookmarkStart w:id="66" w:name="P711"/>
      <w:bookmarkEnd w:id="66"/>
      <w:r>
        <w:rPr>
          <w:rFonts w:ascii="Times New Roman" w:hAnsi="Times New Roman" w:cs="Times New Roman"/>
          <w:sz w:val="28"/>
          <w:szCs w:val="28"/>
        </w:rPr>
        <w:t>3. Уполномоченный представитель избирательного объединения вместе с указанными в частях 1, 2 и 2.1 настоящей статьи документами представляет в избирательную комиссию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5 июля 2011 года № 100-ОЗ, </w:t>
      </w:r>
      <w:r>
        <w:rPr>
          <w:rFonts w:ascii="Times New Roman" w:hAnsi="Times New Roman" w:cs="Times New Roman"/>
          <w:i/>
          <w:szCs w:val="22"/>
        </w:rPr>
        <w:br/>
        <w:t>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67" w:name="P713"/>
      <w:bookmarkEnd w:id="67"/>
      <w:r>
        <w:rPr>
          <w:rFonts w:ascii="Times New Roman" w:hAnsi="Times New Roman" w:cs="Times New Roman"/>
          <w:sz w:val="28"/>
          <w:szCs w:val="28"/>
        </w:rPr>
        <w:t xml:space="preserve">1) в отношении каждого из кандидатов - заявление кандидата в письменной форме о согласии баллотироваться по соответствующему одномандатному избирательному округу (согласно приложению 1.1 к </w:t>
      </w:r>
      <w:r>
        <w:rPr>
          <w:rFonts w:ascii="Times New Roman" w:hAnsi="Times New Roman" w:cs="Times New Roman"/>
          <w:sz w:val="28"/>
          <w:szCs w:val="28"/>
        </w:rPr>
        <w:lastRenderedPageBreak/>
        <w:t>настоящему Закону) либо по единому областному избирательному округу в составе областного списка кандидатов (согласно приложению 1.2 к настоящему Закону) с обязательством в случае избрания прекратить деятельность, несовместимую со статусом депутата Законодательного Собрания. В этом заявлении указываются сведения о кандидате, определенные частями 3 и 4 статьи 34 настоящего Закона. Кандидат вправе указать в заявлении о согласии баллотироваться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 июля 2009 года № 357-ОЗ, </w:t>
      </w:r>
      <w:r>
        <w:rPr>
          <w:rFonts w:ascii="Times New Roman" w:hAnsi="Times New Roman" w:cs="Times New Roman"/>
          <w:i/>
          <w:szCs w:val="22"/>
        </w:rPr>
        <w:br/>
        <w:t>от 8 июля 2010 года № 526-ОЗ,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в отношении кандидатов, включенных в областной список кандидатов, сведения (на бумажном носителе и в машиночитаемом виде):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bookmarkStart w:id="68" w:name="P717"/>
      <w:bookmarkEnd w:id="68"/>
      <w:r>
        <w:rPr>
          <w:rFonts w:ascii="Times New Roman" w:hAnsi="Times New Roman" w:cs="Times New Roman"/>
          <w:sz w:val="28"/>
          <w:szCs w:val="28"/>
        </w:rPr>
        <w:t>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 Указанные сведения представляются по форме согласно приложению 1 к Федеральному закону «Об основных гарантиях избирательных прав и права на участие в референдуме граждан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bookmarkStart w:id="69" w:name="P718"/>
      <w:bookmarkEnd w:id="69"/>
      <w:r>
        <w:rPr>
          <w:rFonts w:ascii="Times New Roman" w:hAnsi="Times New Roman" w:cs="Times New Roman"/>
          <w:sz w:val="28"/>
          <w:szCs w:val="28"/>
        </w:rPr>
        <w:t>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Указанные сведения представляются по форме, предусмотренной указом Президента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bookmarkStart w:id="70" w:name="P719"/>
      <w:bookmarkEnd w:id="70"/>
      <w:r>
        <w:rPr>
          <w:rFonts w:ascii="Times New Roman" w:hAnsi="Times New Roman" w:cs="Times New Roman"/>
          <w:sz w:val="28"/>
          <w:szCs w:val="28"/>
        </w:rPr>
        <w:t xml:space="preserve">о расходах кандидата, а также о расходах его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 года, </w:t>
      </w:r>
      <w:r>
        <w:rPr>
          <w:rFonts w:ascii="Times New Roman" w:hAnsi="Times New Roman" w:cs="Times New Roman"/>
          <w:sz w:val="28"/>
          <w:szCs w:val="28"/>
        </w:rPr>
        <w:lastRenderedPageBreak/>
        <w:t>предшествующих совершению сделки, и об источниках получения средств, за счет которых совершена сделка. Указанные сведения представляются по форме, предусмотренной указом Президента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2 в ред. Закона Новосибирской области от 5 июля 2013 года № 355-ОЗ, в ред. Закона Новосибирской области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Кандидат, выдвинутый избирательным объединением, может быть включен в состав только одного областного списка кандидатов и выдвинут только по одному одномандатному избирательному округу.</w:t>
      </w:r>
    </w:p>
    <w:p w:rsidR="00E53C3C" w:rsidRDefault="008816E9">
      <w:pPr>
        <w:pStyle w:val="ConsPlusNormal"/>
        <w:spacing w:before="220"/>
        <w:ind w:firstLine="540"/>
        <w:jc w:val="both"/>
        <w:rPr>
          <w:rFonts w:ascii="Times New Roman" w:hAnsi="Times New Roman" w:cs="Times New Roman"/>
          <w:sz w:val="28"/>
          <w:szCs w:val="28"/>
        </w:rPr>
      </w:pPr>
      <w:bookmarkStart w:id="71" w:name="P722"/>
      <w:bookmarkEnd w:id="71"/>
      <w:r>
        <w:rPr>
          <w:rFonts w:ascii="Times New Roman" w:hAnsi="Times New Roman" w:cs="Times New Roman"/>
          <w:sz w:val="28"/>
          <w:szCs w:val="28"/>
        </w:rPr>
        <w:t>4.1. К моменту представления документов, необходимых для регистрации областного списка кандидатов, выдвинутого избирательным объединением по единому областному избирательному округу, кандидат, выдвинутый избирательным объединением в составе указанного областного списка кандидатов, обязан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 (часть 4.1 введена Законом Новосибирской области от 5 июля 2013 года № 355-ОЗ; </w:t>
      </w:r>
      <w:r>
        <w:rPr>
          <w:rFonts w:ascii="Times New Roman" w:hAnsi="Times New Roman" w:cs="Times New Roman"/>
          <w:i/>
          <w:szCs w:val="22"/>
        </w:rPr>
        <w:br/>
        <w:t>в ред. Закона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4.2. К моменту представления документов, необходимых для регистрации областного списка кандидатов, выдвинутого избирательным объединением по единому областному избирательному округу, кандидат, выдвинутый избирательным объединением в составе указанного областного списка кандидатов, обязан прекратить статус иностранного агента.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4.2 введена Законом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bookmarkStart w:id="72" w:name="P724"/>
      <w:bookmarkEnd w:id="72"/>
      <w:r>
        <w:rPr>
          <w:rFonts w:ascii="Times New Roman" w:hAnsi="Times New Roman" w:cs="Times New Roman"/>
          <w:sz w:val="28"/>
          <w:szCs w:val="28"/>
        </w:rPr>
        <w:t>5. Областные списки кандидатов и прилагаемые к ним документы представляются в избирательную комиссию Новосибирской области вместе с заверенными уполномоченным представителем избирательного объединения копиями следующих документов в отношении каждого кандидата, включенного в список: документов, подтверждающих указанные в заявлении каждого кандидата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Если кандидат менял фамилию, или имя, или отчество, также представляются копии соответствующих документов.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w:t>
      </w:r>
      <w:r>
        <w:rPr>
          <w:rFonts w:ascii="Times New Roman" w:hAnsi="Times New Roman" w:cs="Times New Roman"/>
          <w:i/>
          <w:szCs w:val="22"/>
        </w:rPr>
        <w:br/>
        <w:t>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Незамедлительно после приема представленных избирательным объединением документов, указанных в частях 1 - 3, 5 настоящей статьи, избирательная комиссия Новосибирской области выдает уполномоченному представителю избирательного объединения письменное подтверждение получения этих документов. Избирательная комиссия Новосибирской области в течение трех </w:t>
      </w:r>
      <w:r w:rsidRPr="0096353C">
        <w:rPr>
          <w:rFonts w:ascii="Times New Roman" w:hAnsi="Times New Roman" w:cs="Times New Roman"/>
          <w:sz w:val="28"/>
          <w:szCs w:val="28"/>
        </w:rPr>
        <w:t xml:space="preserve">дней </w:t>
      </w:r>
      <w:r w:rsidR="009D7D79" w:rsidRPr="0096353C">
        <w:rPr>
          <w:rFonts w:ascii="Times New Roman" w:hAnsi="Times New Roman" w:cs="Times New Roman"/>
          <w:sz w:val="28"/>
          <w:szCs w:val="28"/>
        </w:rPr>
        <w:t>после</w:t>
      </w:r>
      <w:r w:rsidRPr="0096353C">
        <w:rPr>
          <w:rFonts w:ascii="Times New Roman" w:hAnsi="Times New Roman" w:cs="Times New Roman"/>
          <w:sz w:val="28"/>
          <w:szCs w:val="28"/>
        </w:rPr>
        <w:t xml:space="preserve"> дня приема документов</w:t>
      </w:r>
      <w:r>
        <w:rPr>
          <w:rFonts w:ascii="Times New Roman" w:hAnsi="Times New Roman" w:cs="Times New Roman"/>
          <w:sz w:val="28"/>
          <w:szCs w:val="28"/>
        </w:rPr>
        <w:t xml:space="preserve"> обязана принять </w:t>
      </w:r>
      <w:r>
        <w:rPr>
          <w:rFonts w:ascii="Times New Roman" w:hAnsi="Times New Roman" w:cs="Times New Roman"/>
          <w:sz w:val="28"/>
          <w:szCs w:val="28"/>
        </w:rPr>
        <w:lastRenderedPageBreak/>
        <w:t>решение о заверении списков кандидатов, указанных в части 1 настоящей статьи, либо об отказе в их заверении, который должен быть мотивирован. Копия решения избирательной комиссии Новосибирской области о заверении соответствующего списка кандидатов с копией соответствующего заверенного списка кандидатов либо копия решения об отказе в заверении списка с указанием даты выдачи, часа и минут выдается уполномоченному представителю избирательного объединения в течение одних суток с момента принятия соответствующего решения.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мая 2013 года № 321-ОЗ, </w:t>
      </w:r>
      <w:r>
        <w:rPr>
          <w:rFonts w:ascii="Times New Roman" w:hAnsi="Times New Roman" w:cs="Times New Roman"/>
          <w:i/>
          <w:szCs w:val="22"/>
        </w:rPr>
        <w:br/>
        <w:t xml:space="preserve">от 5 июля </w:t>
      </w:r>
      <w:r w:rsidRPr="0096353C">
        <w:rPr>
          <w:rFonts w:ascii="Times New Roman" w:hAnsi="Times New Roman" w:cs="Times New Roman"/>
          <w:i/>
          <w:szCs w:val="22"/>
        </w:rPr>
        <w:t>2013 года № 355-ОЗ</w:t>
      </w:r>
      <w:r w:rsidR="009D7D79" w:rsidRPr="0096353C">
        <w:rPr>
          <w:rFonts w:ascii="Times New Roman" w:hAnsi="Times New Roman" w:cs="Times New Roman"/>
          <w:i/>
          <w:szCs w:val="22"/>
        </w:rPr>
        <w:t xml:space="preserve">, </w:t>
      </w:r>
      <w:r w:rsidR="0096353C" w:rsidRPr="0096353C">
        <w:rPr>
          <w:rFonts w:ascii="Times New Roman" w:hAnsi="Times New Roman" w:cs="Times New Roman"/>
          <w:i/>
          <w:szCs w:val="22"/>
        </w:rPr>
        <w:t>от 4 июня 2026 года № 100-ОЗ</w:t>
      </w:r>
      <w:r w:rsidRPr="0096353C">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Основаниями для отказа в заверении областного списка кандидатов являются отсутствие документов, указанных в части 1, пунктах 1 – 3, 6, 7 части 2, части 2.1 настоящей статьи, несоблюдение требований к выдвижению списка кандидатов, предусмотренных Федеральным законом «О политических партиях», Федеральным законом «Об основных гарантиях избирательных прав и права на участие в референдуме граждан Российской Федерации». Отсутствие документов кандидата, предусмотренных частью 3 настоящей статьи, является основанием для исключения избирательной комиссией Новосибирской области этого кандидата из списка кандидатов до его заверения.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r>
        <w:t xml:space="preserve"> </w:t>
      </w:r>
      <w:r>
        <w:rPr>
          <w:rFonts w:ascii="Times New Roman" w:hAnsi="Times New Roman" w:cs="Times New Roman"/>
          <w:i/>
          <w:szCs w:val="22"/>
        </w:rPr>
        <w:t xml:space="preserve">от 7 июня 2021 года </w:t>
      </w:r>
      <w:r>
        <w:rPr>
          <w:rFonts w:ascii="Times New Roman" w:hAnsi="Times New Roman" w:cs="Times New Roman"/>
          <w:i/>
          <w:szCs w:val="22"/>
        </w:rPr>
        <w:br/>
        <w:t>№ 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Основаниями для отказа в заверении списка кандидатов, выдвинутых по одномандатным избирательным округам, являются отсутствие документов, предусмотренных абзацем вторым части 1, пунктами 1, 2, 6 части 2 настоящей статьи, несоблюдение требований к выдвижению списка кандидатов, предусмотренных Федеральным законом «О политических партиях», Федеральным законом «Об основных гарантиях избирательных прав и права на участие в референдуме граждан Российской Федерации». Отсутствие заявления кандидата о согласии баллотироваться, предусмотренного пунктом 1 части 3 настоящей статьи, является основанием для исключения избирательной комиссией Новосибирской области соответствующего кандидата из списка кандидатов по одномандатным избирательным округам до его заверения. Ошибки (опечатки), допущенные в оформлении представленных в избирательную комиссию Новосибирской области документов в отношении отдельного кандидата, не позволяющие достоверно определить гражданина, выдвинутого в соответствующем одномандатном избирательном округе, являются основанием для исключения избирательной комиссией Новосибирской области соответствующего кандидата из списка кандидатов по одномандатным избирательным округам до его заверения. Выдвижение в одномандатном избирательном округе большего числа кандидатов, чем число депутатских мандатов, подлежащих замещению в этом избирательном округе, является </w:t>
      </w:r>
      <w:r>
        <w:rPr>
          <w:rFonts w:ascii="Times New Roman" w:hAnsi="Times New Roman" w:cs="Times New Roman"/>
          <w:sz w:val="28"/>
          <w:szCs w:val="28"/>
        </w:rPr>
        <w:lastRenderedPageBreak/>
        <w:t xml:space="preserve">основанием для исключения избирательной комиссией Новосибирской области всех кандидатов, выдвинутых в данном избирательном округе, из списка кандидатов по одномандатным избирательным округам до его заверения.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 декабря 2010 года № 38-ОЗ, от 18 февраля 2014 года № 497-ОЗ, от 28 мая 2015 года № 555-ОЗ, от 7 мая 2018 года  № 259-ОЗ, от 5 июня </w:t>
      </w:r>
      <w:r>
        <w:rPr>
          <w:rFonts w:ascii="Times New Roman" w:hAnsi="Times New Roman" w:cs="Times New Roman"/>
          <w:i/>
          <w:szCs w:val="22"/>
        </w:rPr>
        <w:br/>
        <w:t>2024 года № 459-ОЗ)</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7 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Отказ в заверении областных списков кандидатов, списков кандидатов по одномандатным избирательным округам может быть обжалован в суде.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8 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8.1. Избирательная комиссия Новосибирской области в течение одних суток с момента принятия решения о заверении списка кандидатов по одномандатным избирательным округам копию решения о заверении списка с копиями заверенного списка (заверенными выписками из списка), копиями заявлений кандидатов, указанных в пункте 1 части 3 настоящей статьи, копией решения о выдвижении списка кандидатов по одномандатным избирательным округам, указанного в пункте 1 части 2 настоящей статьи, и копиями документов, подтверждающих сведения о принадлежности кандидатов к политической партии, иному общественному объединению (в случае представления указанных документов), направляет в соответствующие окружные избирательные комиссии.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8.1 введена Законом Новосибирской области от 8 июля 2010 года № 526-ОЗ; в ред. Законов Новосибирской области от 10 декабря 2013 года № 414-ОЗ, от 18 февраля 2014 года № 497-ОЗ, от 31 мая 2016 года № 62-ОЗ, от 26 февраля 2020 года № 462-ОЗ, от 1 ноября 2025 года № 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После представления в избирательную комиссию Новосибирской области областного списка кандидатов в состав этого списка и в порядок размещения в нем кандидатов не могут быть внесены изменения, за исключением изменений, вызванных выбытием (в том числе исключением) кандидатов.</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73" w:name="P739"/>
      <w:bookmarkEnd w:id="73"/>
      <w:r>
        <w:rPr>
          <w:rFonts w:ascii="Times New Roman" w:hAnsi="Times New Roman" w:cs="Times New Roman"/>
          <w:sz w:val="28"/>
          <w:szCs w:val="28"/>
        </w:rPr>
        <w:t>11. Кандидат, включенный в заверенный список кандидатов по одномандатным избирательным округам, представляет в соответствующую окружную избирательную комиссию следующие документы, после чего считается выдвинутым, приобретает права и обязанности, предусмотренные Федеральным законом «Об основных гарантиях избирательных прав и права на участие в референдуме граждан Российской Федерации» и настоящим Законом, а окружная избирательная комиссия считается уведомленной о выдвижении кандидата: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1) копию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заверенную кандидатом;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заверенные кандидатом копии документов, подтверждающих указанные в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если кандидат менял фамилию, или имя, или отчество, - копии соответствующих документов;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сведения, предусмотренные частью 5 статьи 34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11 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74" w:name="P745"/>
      <w:bookmarkEnd w:id="74"/>
      <w:r>
        <w:rPr>
          <w:rFonts w:ascii="Times New Roman" w:hAnsi="Times New Roman" w:cs="Times New Roman"/>
          <w:sz w:val="28"/>
          <w:szCs w:val="28"/>
        </w:rPr>
        <w:t>11.1. К моменту представления документов, необходимых для регистрации кандидата, кандидат, выдвинутый избирательным объединением по одномандатному избирательному округу, обязан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 (часть 11.1 введена Законом Новосибирской области от 5 июля 2013 года № 355-ОЗ; в ред. Закона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11.2. К моменту представления документов, необходимых для регистрации кандидата, кандидат, выдвинутый избирательным объединением по одномандатному избирательному округу, обязан прекратить статус иностранного агента.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11.2 введена Законом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bookmarkStart w:id="75" w:name="P747"/>
      <w:bookmarkEnd w:id="75"/>
      <w:r>
        <w:rPr>
          <w:rFonts w:ascii="Times New Roman" w:hAnsi="Times New Roman" w:cs="Times New Roman"/>
          <w:sz w:val="28"/>
          <w:szCs w:val="28"/>
        </w:rPr>
        <w:t>12. Документы, предусмотренные частью 11 настоящей статьи, кандидат, выдвинутый избирательным объединением по одномандатному избирательному округу, обязан представить в окружную избирательную комиссию лично. Указанные документы могут быть представлены по просьбе кандидата иными лицами в случаях, если кандидат болен, содержится в местах содержания под стражей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медицинской организации, оказывающей медицинскую помощь в стационарных условиях, в которой кандидат находится на лечении, администрацией учреждения, в котором содержатся под стражей подозреваемые и обвиняемые), иных случаях, установленных федеральным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октября 2023 года № 377-ОЗ,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13. Избирательная комиссия, в которую кандидат, выдвинутый </w:t>
      </w:r>
      <w:r>
        <w:rPr>
          <w:rFonts w:ascii="Times New Roman" w:hAnsi="Times New Roman" w:cs="Times New Roman"/>
          <w:sz w:val="28"/>
          <w:szCs w:val="28"/>
        </w:rPr>
        <w:lastRenderedPageBreak/>
        <w:t>избирательным объединением по одномандатному избирательному округу, (иное лицо) представляет документы, указанные в части 11 настоящей статьи, обязана выдать этому кандидату (иному лицу в случае, установленном частью 12 настоящей статьи) письменное подтверждение получения этих документов. Подтверждение выдается незамедлительно после представления и приема указанных документов.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В случае выдвижения кандидатом, в том числе в составе списка кандидатов, лица, являющегося инвалидом и в связи с этим не имеющего возможности самостоятельно написать заявление о согласии баллотироваться по соответствующему избирательному округу, заверить подписной лист, заполнить или заверить иные документы, предусмотренные законом, данное лицо вправе воспользоваться для этого помощью другого лица. При этом полномочия лица, оказывающего помощь в заполнении или заверении документов, указанных в части 6 статьи 35 настоящего Закона, частях 3, 11 настоящей статьи, должны быть нотариально удостоверены.</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14 введена Законом Новосибирской области от 7 октября 2011 года № 123-ОЗ; в ред. Закона Новосибирской области от 18 февраля 2014 года № 497-ОЗ)</w:t>
      </w:r>
    </w:p>
    <w:p w:rsidR="00E53C3C" w:rsidRDefault="00E53C3C">
      <w:pPr>
        <w:pStyle w:val="ConsPlusNormal"/>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38. Поддержка выдвижения кандидатов, списков кандидатов</w:t>
      </w:r>
    </w:p>
    <w:p w:rsidR="00E53C3C" w:rsidRDefault="008816E9">
      <w:pPr>
        <w:pStyle w:val="ConsPlusNormal"/>
        <w:ind w:firstLine="540"/>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Необходимым условием регистрации кандидата, областного списка кандидатов на выборах депутатов Законодательного Собрания является поддержка выдвижения кандидата, областного списка кандидатов избирателями, наличие которой определяется по результатам выборов, указанным в настоящей статье, либо подтверждается необходимым числом подписей избирателей, собранных в поддержку выдвижения кандидата, областного списка кандидатов.</w:t>
      </w:r>
    </w:p>
    <w:p w:rsidR="00E53C3C" w:rsidRDefault="008816E9">
      <w:pPr>
        <w:pStyle w:val="ConsPlusNormal"/>
        <w:spacing w:before="220"/>
        <w:ind w:firstLine="540"/>
        <w:jc w:val="both"/>
        <w:rPr>
          <w:rFonts w:ascii="Times New Roman" w:hAnsi="Times New Roman" w:cs="Times New Roman"/>
          <w:sz w:val="28"/>
          <w:szCs w:val="28"/>
        </w:rPr>
      </w:pPr>
      <w:bookmarkStart w:id="76" w:name="P757"/>
      <w:bookmarkEnd w:id="76"/>
      <w:r>
        <w:rPr>
          <w:rFonts w:ascii="Times New Roman" w:hAnsi="Times New Roman" w:cs="Times New Roman"/>
          <w:sz w:val="28"/>
          <w:szCs w:val="28"/>
        </w:rPr>
        <w:t>2. Выдвижение политической партией, ее региональным отделением (если выдвижение кандидатов, списков кандидатов региональным отделением предусмотрено уставом политической партии) (далее в настоящей статье - выдвижение политической партией) кандидата по одномандатному избирательному округу, областного списка кандидатов считается поддержанным избирателями и не требует сбора подписей избирателей в случае, если федеральный список кандидатов, выдвинутый политической партией, по результатам последних выборов депутатов Государственной Думы Федерального Собрания Российской Федерации был допущен к распределению депутатских мандатов или получил не менее 3 процентов голосов избирателей, принявших участие в голосовании по федеральному избирательному округу.</w:t>
      </w:r>
    </w:p>
    <w:p w:rsidR="00E53C3C" w:rsidRDefault="008816E9">
      <w:pPr>
        <w:pStyle w:val="ConsPlusNormal"/>
        <w:spacing w:before="220"/>
        <w:ind w:firstLine="540"/>
        <w:jc w:val="both"/>
        <w:rPr>
          <w:rFonts w:ascii="Times New Roman" w:hAnsi="Times New Roman" w:cs="Times New Roman"/>
          <w:sz w:val="28"/>
          <w:szCs w:val="28"/>
        </w:rPr>
      </w:pPr>
      <w:bookmarkStart w:id="77" w:name="P758"/>
      <w:bookmarkEnd w:id="77"/>
      <w:r>
        <w:rPr>
          <w:rFonts w:ascii="Times New Roman" w:hAnsi="Times New Roman" w:cs="Times New Roman"/>
          <w:sz w:val="28"/>
          <w:szCs w:val="28"/>
        </w:rPr>
        <w:t xml:space="preserve">3. Выдвижение политической партией, на которую не </w:t>
      </w:r>
      <w:r>
        <w:rPr>
          <w:rFonts w:ascii="Times New Roman" w:hAnsi="Times New Roman" w:cs="Times New Roman"/>
          <w:sz w:val="28"/>
          <w:szCs w:val="28"/>
        </w:rPr>
        <w:lastRenderedPageBreak/>
        <w:t>распространяется действие части 2 настоящей статьи, кандидата по одномандатному избирательному округу, областного списка кандидатов считается поддержанным избирателями и не требует сбора подписей избирателей на соответствующих выборах в случае, если областной список кандидатов, выдвинутый политической партией, по результатам последних выборов депутатов Законодательного Собрания был допущен к распределению депутатских мандатов или получил не менее 3 процентов голосов избирателей, принявших участие в голосовании по единому избирательному округу.</w:t>
      </w:r>
    </w:p>
    <w:p w:rsidR="00E53C3C" w:rsidRDefault="008816E9">
      <w:pPr>
        <w:pStyle w:val="ConsPlusNormal"/>
        <w:spacing w:before="220"/>
        <w:ind w:firstLine="540"/>
        <w:jc w:val="both"/>
        <w:rPr>
          <w:rFonts w:ascii="Times New Roman" w:hAnsi="Times New Roman" w:cs="Times New Roman"/>
          <w:sz w:val="28"/>
          <w:szCs w:val="28"/>
        </w:rPr>
      </w:pPr>
      <w:bookmarkStart w:id="78" w:name="P759"/>
      <w:bookmarkEnd w:id="78"/>
      <w:r>
        <w:rPr>
          <w:rFonts w:ascii="Times New Roman" w:hAnsi="Times New Roman" w:cs="Times New Roman"/>
          <w:sz w:val="28"/>
          <w:szCs w:val="28"/>
        </w:rPr>
        <w:t>4. Выдвижение политической партией, на которую не распространяется действие частей 2 и 3 настоящей статьи, кандидата по одномандатному избирательному округу, областного списка кандидатов считается поддержанным избирателями и не требует сбора подписей избирателей на указанных выборах в любом из следующих случаев: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список кандидатов, выдвинутый политической партией, по результатам последних выборов в представительные органы муниципальных образований Новосибирской области был допущен к распределению депутатских мандатов хотя бы в одном из них;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на последних выборах в представительные органы муниципальных образований Новосибирской области за списки кандидатов, выдвинутые политической партией, в сумме проголосовало не менее 0,5 процента от числа избирателей, зарегистрированных на территории Новосибирской области.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В поддержку выдвижения политической партией, на которую не распространяется действие частей 2 - 4 настоящей статьи, кандидата по одномандатному избирательному округу, областного списка кандидатов, в поддержку самовыдвижения кандидата должны быть собраны подписи избирателей в количестве, установленном статьей 39 настоящего Закона.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Список политических партий, на которые распространяется действие части 2 настоящей статьи, в соответствии с Федеральным законом «Об основных гарантиях избирательных прав и права на участие в референдуме граждан Российской Федерации» составляется Центральной избирательной комиссией Российской Федерации, размещается на ее официальном сайте в информационно-телекоммуникационной сети «Интернет» и обновляется по результатам выборов депутатов Государственной Думы Федерального Собрания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Списки политических партий, на которые распространяется действие частей 3, 4 настоящей статьи, составляются избирательной комиссией Новосибирской области, размещаются на ее официальном сайте в информационно-телекоммуникационной сети «Интернет» и обновляются </w:t>
      </w:r>
      <w:r>
        <w:rPr>
          <w:rFonts w:ascii="Times New Roman" w:hAnsi="Times New Roman" w:cs="Times New Roman"/>
          <w:sz w:val="28"/>
          <w:szCs w:val="28"/>
        </w:rPr>
        <w:lastRenderedPageBreak/>
        <w:t>по результатам выборов депутатов Законодательного Собрания и выборов депутатов представительных органов муниципальных образований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E53C3C">
      <w:pPr>
        <w:pStyle w:val="ConsPlusNormal"/>
        <w:jc w:val="both"/>
        <w:rPr>
          <w:rFonts w:ascii="Times New Roman" w:hAnsi="Times New Roman" w:cs="Times New Roman"/>
          <w:i/>
          <w:szCs w:val="22"/>
        </w:rPr>
      </w:pPr>
    </w:p>
    <w:p w:rsidR="00E53C3C" w:rsidRDefault="008816E9">
      <w:pPr>
        <w:pStyle w:val="ConsPlusTitle"/>
        <w:ind w:firstLine="540"/>
        <w:jc w:val="both"/>
        <w:outlineLvl w:val="2"/>
        <w:rPr>
          <w:rFonts w:ascii="Times New Roman" w:hAnsi="Times New Roman" w:cs="Times New Roman"/>
          <w:sz w:val="28"/>
          <w:szCs w:val="28"/>
        </w:rPr>
      </w:pPr>
      <w:bookmarkStart w:id="79" w:name="P768"/>
      <w:bookmarkEnd w:id="79"/>
      <w:r>
        <w:rPr>
          <w:rFonts w:ascii="Times New Roman" w:hAnsi="Times New Roman" w:cs="Times New Roman"/>
          <w:sz w:val="28"/>
          <w:szCs w:val="28"/>
        </w:rPr>
        <w:t>Статья 39. Сбор подписей в поддержку выдвижения кандидата, областного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80" w:name="P771"/>
      <w:bookmarkEnd w:id="80"/>
      <w:r>
        <w:rPr>
          <w:rFonts w:ascii="Times New Roman" w:hAnsi="Times New Roman" w:cs="Times New Roman"/>
          <w:sz w:val="28"/>
          <w:szCs w:val="28"/>
        </w:rPr>
        <w:t>1. Сбор подписей в поддержку выдвижения кандидата, областного списка кандидатов начинается со дня оплаты изготовления подписных листов. Оплата изготовления подписных листов осуществляется за счет средств избирательного фонда кандидата, избирательного объединения.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октября 2011 года № 123-ОЗ,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Количество подписей, которое необходимо для регистрации кандидата, выдвинутого по одномандатному избирательному округу, составляет 3 процента от числа избирателей, зарегистрированных на территории соответствующего избирательного округа, указанного в схеме одномандатных избирательных округов.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Количество подписей, которое необходимо для регистрации областного списка кандидатов, составляет 0,5 процента от числа избирателей, зарегистрированных на территории избирательного округа в соответствии с частью 4 статьи 12.1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2 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81" w:name="P776"/>
      <w:bookmarkEnd w:id="81"/>
      <w:r>
        <w:rPr>
          <w:rFonts w:ascii="Times New Roman" w:hAnsi="Times New Roman" w:cs="Times New Roman"/>
          <w:sz w:val="28"/>
          <w:szCs w:val="28"/>
        </w:rPr>
        <w:t>3. Подписи могут собираться только среди избирателей, обладающих активным избирательным правом в том избирательном округе, в котором выдвинут кандидат, областной список кандидатов. Участие органов государственной власти, органов местного самоуправления, органов управления организацией независимо от форм собственности, учреждений, членов избирательных комиссий с правом решающего голоса в сборе подписей, равно как и принуждение избирателей в процессе сбора подписей и их вознаграждение за внесение подписи, не допускается. Сбор подписей на рабочих местах, в процессе и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положений настоящей части, являются недействительными.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Право сбора подписей избирателей принадлежит гражданину Российской Федерации, достигшему к моменту сбора подписей возраста 18 лет и не признанному судом недееспособным. Кандидат, избирательное объединение может заключать с лицом, осуществляющим сбор подписей избирателей, договор о сборе подписей. Оплата этой работы осуществляется только из средств избирательного фонда кандидата, </w:t>
      </w:r>
      <w:r>
        <w:rPr>
          <w:rFonts w:ascii="Times New Roman" w:hAnsi="Times New Roman" w:cs="Times New Roman"/>
          <w:sz w:val="28"/>
          <w:szCs w:val="28"/>
        </w:rPr>
        <w:lastRenderedPageBreak/>
        <w:t>избирательного объединения.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октября 2011 года № 123-ОЗ, от 18 февраля 2014 года № 497-ОЗ)</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Абзац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Кандидат, за исключением кандидата, выдвинутого непосредственно, осуществлявшего сбор подписей избирателей в поддержку своей кандидатуры самостоятельно, избирательное объединение обязаны составить список лиц, осуществлявших сбор подписей избирателей, по форме, установленной избирательной комиссией Новосибирской области. В списке указываются сведения о каждом лице, осуществлявшем сбор подписей избирателей: фамилия, имя и отчество, дата рождения, адрес места жительства, серия, номер и дата выдачи паспорта или документа, заменяющего паспорт гражданина, наименование или код выдавшего его органа, а также подпись лица, осуществлявшего сбор подписей избирателей. Сведения о лицах, осуществлявших сбор подписей избирателей, и подписи этих лиц в указанном списке удостоверяются нотариально.</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28 мая 2015 года № 555-ОЗ)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Подписные листы для сбора подписей избирателей в поддержку самовыдвижения кандидата, выдвижения кандидата избирательным объединением по одномандатному избирательному округу изготавливаются и оформляются по форме согласно приложению 5 к Федеральному закону «Об основных гарантиях избирательных прав и права на участие в референдуме граждан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Подписные листы для сбора подписей избирателей в поддержку выдвижения областного списка кандидатов изготавливаются и оформляются по форме согласно приложению 4.1 к Федеральному закону «Об основных гарантиях избирательных прав и права на участие в референдуме граждан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5 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82" w:name="P786"/>
      <w:bookmarkEnd w:id="82"/>
      <w:r>
        <w:rPr>
          <w:rFonts w:ascii="Times New Roman" w:hAnsi="Times New Roman" w:cs="Times New Roman"/>
          <w:sz w:val="28"/>
          <w:szCs w:val="28"/>
        </w:rPr>
        <w:t>5.1. На основании форм подписных листов, установленных Федеральным законом «Об основных гарантиях избирательных прав и права на участие в референдуме граждан Российской Федерации», избирательная комиссия Новосибирской области утверждает образец заполнения подписного листа в части, касающейся указания наименования законодательного органа Новосибирской области с указанием слов «Новосибирской области», наименования и (или) номера избирательного округа.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5.1 введена Законом Новосибирской области от 1 декабря 2020 года № 30-ОЗ;</w:t>
      </w:r>
      <w:r>
        <w:rPr>
          <w:rFonts w:ascii="Times New Roman" w:hAnsi="Times New Roman" w:cs="Times New Roman"/>
          <w:i/>
          <w:szCs w:val="22"/>
        </w:rPr>
        <w:br/>
        <w:t>в ред. Законов Новосибирской области от 1 июня 2022 года № 217-ОЗ, от 28 ноября 2024 года № 522-ОЗ)</w:t>
      </w:r>
    </w:p>
    <w:p w:rsidR="00E53C3C" w:rsidRDefault="00E53C3C">
      <w:pPr>
        <w:pStyle w:val="ConsPlusNormal"/>
        <w:jc w:val="both"/>
        <w:rPr>
          <w:rFonts w:ascii="Times New Roman" w:hAnsi="Times New Roman" w:cs="Times New Roman"/>
          <w:i/>
          <w:szCs w:val="22"/>
        </w:rPr>
      </w:pPr>
    </w:p>
    <w:p w:rsidR="00E53C3C" w:rsidRDefault="008816E9">
      <w:pPr>
        <w:pStyle w:val="ConsPlusNormal"/>
        <w:ind w:firstLine="567"/>
        <w:jc w:val="both"/>
        <w:rPr>
          <w:rFonts w:ascii="Times New Roman" w:hAnsi="Times New Roman" w:cs="Times New Roman"/>
          <w:sz w:val="28"/>
          <w:szCs w:val="28"/>
        </w:rPr>
      </w:pPr>
      <w:bookmarkStart w:id="83" w:name="P788"/>
      <w:bookmarkEnd w:id="83"/>
      <w:r>
        <w:rPr>
          <w:rFonts w:ascii="Times New Roman" w:hAnsi="Times New Roman" w:cs="Times New Roman"/>
          <w:sz w:val="28"/>
          <w:szCs w:val="28"/>
        </w:rPr>
        <w:lastRenderedPageBreak/>
        <w:t>6. Если у кандидата, данные которого указываются в подписном листе, имелась или имеется судимость, дополнительно в подписном листе указываются сведения о судимости кандидата.</w:t>
      </w:r>
    </w:p>
    <w:p w:rsidR="00E53C3C" w:rsidRDefault="008816E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Если кандидат является иностранным агентом или кандидатом, аффилированным с иностранным агентом, сведения об этом должны быть указаны в подписном листе. В случае сбора подписей в поддержку выдвижения областного списка кандидатов, в составе которого выдвинут такой кандидат, в подписном листе указывается информация о том, что данным избирательным объединением выдвинут кандидат (кандидаты), являющийся (являющиеся) иностранным агентом (иностранными агентами), и (или) кандидат (кандидаты), аффилированный (аффилированные) с иностранным агентом.</w:t>
      </w:r>
    </w:p>
    <w:p w:rsidR="00E53C3C" w:rsidRDefault="008816E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Если кандидат, сведения о котором содержатся в подписном листе, в заявлении о согласии баллотироваться в Законодательное Собрание в соответствии с частью 3 статьи 34 настоящего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w:t>
      </w:r>
    </w:p>
    <w:p w:rsidR="00E53C3C" w:rsidRDefault="008816E9">
      <w:pPr>
        <w:pStyle w:val="ConsPlusNormal"/>
        <w:ind w:firstLine="567"/>
        <w:jc w:val="both"/>
        <w:rPr>
          <w:rFonts w:ascii="Times New Roman" w:hAnsi="Times New Roman" w:cs="Times New Roman"/>
          <w:i/>
          <w:sz w:val="28"/>
          <w:szCs w:val="28"/>
        </w:rPr>
      </w:pPr>
      <w:r>
        <w:rPr>
          <w:rFonts w:ascii="Times New Roman" w:hAnsi="Times New Roman" w:cs="Times New Roman"/>
          <w:sz w:val="28"/>
          <w:szCs w:val="28"/>
        </w:rPr>
        <w:t>В подписном листе указывается номер специального избирательного счета, с которого произведена оплата изготовления подписных листов.</w:t>
      </w:r>
      <w:r>
        <w:rPr>
          <w:rFonts w:ascii="Times New Roman" w:hAnsi="Times New Roman" w:cs="Times New Roman"/>
          <w:i/>
          <w:sz w:val="28"/>
          <w:szCs w:val="28"/>
        </w:rPr>
        <w:t xml:space="preserve"> </w:t>
      </w:r>
    </w:p>
    <w:p w:rsidR="00E53C3C" w:rsidRDefault="008816E9">
      <w:pPr>
        <w:pStyle w:val="ConsPlusNormal"/>
        <w:ind w:firstLine="567"/>
        <w:jc w:val="both"/>
        <w:rPr>
          <w:rFonts w:ascii="Times New Roman" w:hAnsi="Times New Roman" w:cs="Times New Roman"/>
          <w:i/>
          <w:szCs w:val="22"/>
        </w:rPr>
      </w:pPr>
      <w:r>
        <w:rPr>
          <w:rFonts w:ascii="Times New Roman" w:hAnsi="Times New Roman" w:cs="Times New Roman"/>
          <w:i/>
          <w:szCs w:val="22"/>
        </w:rPr>
        <w:t xml:space="preserve">(часть 6 в ред. Законов Новосибирской области от 7 июня 2021 года № 83-ОЗ, </w:t>
      </w:r>
      <w:r>
        <w:rPr>
          <w:rFonts w:ascii="Times New Roman" w:hAnsi="Times New Roman" w:cs="Times New Roman"/>
          <w:i/>
          <w:szCs w:val="22"/>
        </w:rPr>
        <w:br/>
        <w:t>от 27 февраля  2023 года № 321-ОЗ)</w:t>
      </w:r>
    </w:p>
    <w:p w:rsidR="00E53C3C" w:rsidRDefault="00E53C3C">
      <w:pPr>
        <w:pStyle w:val="ConsPlusNormal"/>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84" w:name="P794"/>
      <w:bookmarkEnd w:id="84"/>
      <w:r>
        <w:rPr>
          <w:rFonts w:ascii="Times New Roman" w:hAnsi="Times New Roman" w:cs="Times New Roman"/>
          <w:sz w:val="28"/>
          <w:szCs w:val="28"/>
        </w:rPr>
        <w:t xml:space="preserve">Статья 40. Утратила силу  </w:t>
      </w:r>
    </w:p>
    <w:p w:rsidR="00E53C3C" w:rsidRDefault="008816E9">
      <w:pPr>
        <w:pStyle w:val="ConsPlusTitle"/>
        <w:jc w:val="both"/>
        <w:outlineLvl w:val="2"/>
        <w:rPr>
          <w:rFonts w:ascii="Times New Roman" w:hAnsi="Times New Roman" w:cs="Times New Roman"/>
          <w:b w:val="0"/>
          <w:i/>
          <w:szCs w:val="22"/>
        </w:rPr>
      </w:pPr>
      <w:r>
        <w:rPr>
          <w:rFonts w:ascii="Times New Roman" w:hAnsi="Times New Roman" w:cs="Times New Roman"/>
          <w:b w:val="0"/>
          <w:i/>
          <w:szCs w:val="22"/>
        </w:rPr>
        <w:t>(в ред. Закона Новосибирской области от 4 июля 2012 года № 229-ОЗ)</w:t>
      </w:r>
    </w:p>
    <w:p w:rsidR="00E53C3C" w:rsidRDefault="00E53C3C">
      <w:pPr>
        <w:pStyle w:val="ConsPlusNormal"/>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41. Порядок сбора подписей избирателей в поддержку выдвижения кандидата, областного списка кандидатов и оформления подписных листов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4 июля 2012 года № 229-ОЗ, от 18 февраля 2014 года № 497-ОЗ)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Избиратель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серию, номер паспорта или документа, заменяющего паспорт гражданина, а также адрес места жительства.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избирателя. Данные об избирателе, ставящем в подписном листе свои фамилию, имя, отчество, подпись и дату </w:t>
      </w:r>
      <w:r>
        <w:rPr>
          <w:rFonts w:ascii="Times New Roman" w:hAnsi="Times New Roman" w:cs="Times New Roman"/>
          <w:sz w:val="28"/>
          <w:szCs w:val="28"/>
        </w:rPr>
        <w:lastRenderedPageBreak/>
        <w:t>ее внесения, могут вноситься в подписной лист по просьбе избирателя лицом, осуществляющим сбор подписей в поддержку выдвижения кандидата, областного списка кандидатов. Указанные данные вносятся только рукописным способом, при этом использование карандаша не допускается. Фамилию, имя, отчество, подпись и дату ее внесения избиратель ставит собственноручно. Если избиратель является инвалидом и в связи с этим не имеет возможности самостоятельно поставить в подписном листе свои фамилию, имя, отчество, подпись и дату ее внесения, он вправе воспользоваться для этого помощью другого избирателя, не являющегося членом избирательной комиссии, кандидатом, уполномоченным представителем избирательного объединения, уполномоченным представителем по финансовым вопросам, доверенным лицом кандидата, избирательного объединения. При этом фамилия, имя, отчество, серия и номер паспорта или документа, заменяющего паспорт гражданина, лица, оказывающего помощь избирателю, должны быть указаны в графе, где проставляется подпись.</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Избиратель вправе ставить подпись в поддержку выдвижения различных кандидатов, областных списков кандидатов, но только один раз в поддержку выдвижения одного и того же кандидата, областного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 в ред. Закона Новосибирской области от 7 мая 2018 года  № 259-ОЗ)</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При сборе подписей избирателей в поддержку самовыдвижения кандидата, выдвижения кандидата избирательным объединением по одномандатному избирательному округу каждый подписной лист заверяется лицом, осуществлявшим сбор подписей, которое собственноручно указывает свои фамилию, имя, отчество, дату рождения, серию, номер и дату выдачи паспорта или документа, заменяющего паспорт гражданина, с указанием наименования или кода выдавшего его органа, а также адрес места жительства, ставит свою подпись и дату ее внесения, и кандидатом, который напротив своих фамилии, имени, отчества собственноручно ставит свою подпись и дату ее внесения.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4 июля 2012 года № 229-ОЗ,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При сборе подписей избирателей в поддержку выдвижения областного списка кандидатов каждый подписной лист заверяется лицом, осуществлявшим сбор подписей, которое собственноручно указывает свои фамилию, имя, отчество, дату рождения, серию, номер и дату выдачи паспорта или документа, заменяющего паспорт гражданина, с указанием наименования или кода выдавшего его органа, а также адрес места жительства, ставит свою подпись и дату ее внесения, и уполномоченным </w:t>
      </w:r>
      <w:r>
        <w:rPr>
          <w:rFonts w:ascii="Times New Roman" w:hAnsi="Times New Roman" w:cs="Times New Roman"/>
          <w:sz w:val="28"/>
          <w:szCs w:val="28"/>
        </w:rPr>
        <w:lastRenderedPageBreak/>
        <w:t>представителем избирательного объединения, который напротив своих фамилии, имени, отчества собственноручно ставит свою подпись и дату ее внесения.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Адрес места жительства, указываемый лицом, осуществлявшим сбор подписей избирателей,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номеров дома и квартиры) в случае, если это не препятствует его однозначному восприятию с учетом фактических особенностей места жительства лица, осуществлявшего сбор подписей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7 мая 2018 года  № 259-ОЗ)</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 5. Утратили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bookmarkStart w:id="85" w:name="P811"/>
      <w:bookmarkEnd w:id="85"/>
      <w:r>
        <w:rPr>
          <w:rFonts w:ascii="Times New Roman" w:hAnsi="Times New Roman" w:cs="Times New Roman"/>
          <w:sz w:val="28"/>
          <w:szCs w:val="28"/>
        </w:rPr>
        <w:t>6. После окончания сбора подписей избирателей в поддержку выдвижения кандидата по одномандатному избирательному округу, списка кандидатов по единому избирательному округу, кандидат, уполномоченные представители избирательного объединения подсчитывают общее число собранных подписей избирателей и составляют протокол об итогах сбора подписей по форме, установленной избирательной комиссией Новосибирской области. Протокол подписывается соответственно кандидатом, уполномоченным представителем избирательного объединения.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6 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Сбор подписей избирателей может осуществляться с использованием федеральной государственной информационной системы «Единый портал государственных и муниципальных услуг (функций)». Количество подписей избирателей, которое может быть собрано с использованием указанной системы, составляет не более 50 процентов от общего количества подписей избирателей, необходимого для регистрации кандидата, областного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7 введена Законом Новосибирской области от 1 декабря 2020 года № 30-ОЗ, в ред. Закона Новосибирской области от 7 июня 2021 года № 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Установленное настоящей статьей регулирование порядка сбора подписей избирателей применяется в отношении сбора подписей избирателей с использованием федеральной государственной информационной системы «Единый портал государственных и муниципальных услуг (функций)» с учетом особенностей, предусмотренных частями 9 - 15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8 введена Законом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bookmarkStart w:id="86" w:name="P817"/>
      <w:bookmarkEnd w:id="86"/>
      <w:r>
        <w:rPr>
          <w:rFonts w:ascii="Times New Roman" w:hAnsi="Times New Roman" w:cs="Times New Roman"/>
          <w:sz w:val="28"/>
          <w:szCs w:val="28"/>
        </w:rPr>
        <w:lastRenderedPageBreak/>
        <w:t>9. Избиратель может поддержать выдвижение кандидата, областного списка кандидатов путем проставления подписи в подписном листе либо с использованием федеральной государственной информационной системы «Единый портал государственных и муниципальных услуг (функций)».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9 введена Законом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При проставлении подписи в поддержку выдвижения кандидата, областного списка кандидатов с использованием федеральной государственной информационной системы «Единый портал государственных и муниципальных услуг (функций)» должно быть обеспечено информирование избирателей о кандидатах, областных списках кандидатов в объеме сведений, предусмотренных формами подписных листов согласно приложениям 4.1 и 5 к Федеральному закону «Об основных гарантиях избирательных прав и права на участие в референдуме граждан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10 введена Законом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Кандидату, избирательному объединению, осуществляющим сбор подписей избирателей с использованием федеральной государственной информационной системы «Единый портал государственных и муниципальных услуг (функций)», должно быть обеспечено предоставление оператором федеральной государственной информационной системы «Единый портал государственных и муниципальных услуг (функций)» сведений об избирателях, поддержавших выдвижение соответствующего кандидата, областного списка кандидатов, в порядке и объеме, которые установлены в соответствии с частью 15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11 введена Законом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Сбор подписей избирателей кандидатами, избирательными объединениями с использованием федеральной государственной информационной системы «Единый портал государственных и муниципальных услуг (функций)» может начинаться после дня, следующего за днем представления кандидатом документов для уведомления о своем выдвижении в соответствующую окружную избирательную комиссию, заверения областного списка кандидатов избирательной комиссией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12 введена Законом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Кандидат, избирательное объединение вправе исключить подписи избирателей, поддержавших выдвижение соответственно кандидата, областного списка кандидатов, из подписей, собранных с использованием федеральной государственной информационной системы «Единый портал государственных и муниципальных услуг (функций)» и представляемых ими в соответствующую избирательную комиссию для регистрации кандидата, областного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13 введена Законом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14. В протоколе об итогах сбора подписей, составляемом кандидатом, уполномоченным представителем избирательного объединения в соответствии с частью 6 настоящей статьи, указывается количество подписей избирателей, собранных кандидатом, избирательным объединением с использованием федеральной государственной информационной системы «Единый портал государственных и муниципальных услуг (функций)» и представляемых в соответствующую избирательную комиссию.</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14 введена Законом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bookmarkStart w:id="87" w:name="P829"/>
      <w:bookmarkEnd w:id="87"/>
      <w:r>
        <w:rPr>
          <w:rFonts w:ascii="Times New Roman" w:hAnsi="Times New Roman" w:cs="Times New Roman"/>
          <w:sz w:val="28"/>
          <w:szCs w:val="28"/>
        </w:rPr>
        <w:t>15. Порядок проставления подписей с использованием федеральной государственной информационной системы «Единый портал государственных и муниципальных услуг (функций)», представления указанных подписей в соответствующую избирательную комиссию, а также проверки подписей, представленных для регистрации кандидата, областного списка кандидатов в соответствующую избирательную комиссию, сведения, предоставляемые кандидатам, избирательным объединениям о поддержавших их избирателях, и порядок предоставления этих сведений устанавливаются Центральной избирательной комиссией Российской Федерации по согласованию с оператором федеральной государственной информационной системы «Единый портал государственных и муниципальных услуг (функций)».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15 введена Законом Новосибирской области от 1 декабря 2020 года № 30-ОЗ)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 xml:space="preserve">Статья 42. Утратила силу. </w:t>
      </w:r>
    </w:p>
    <w:p w:rsidR="00E53C3C" w:rsidRDefault="008816E9">
      <w:pPr>
        <w:pStyle w:val="ConsPlusTitle"/>
        <w:jc w:val="both"/>
        <w:outlineLvl w:val="2"/>
        <w:rPr>
          <w:rFonts w:ascii="Times New Roman" w:hAnsi="Times New Roman" w:cs="Times New Roman"/>
          <w:b w:val="0"/>
          <w:i/>
          <w:szCs w:val="22"/>
        </w:rPr>
      </w:pPr>
      <w:r>
        <w:rPr>
          <w:rFonts w:ascii="Times New Roman" w:hAnsi="Times New Roman" w:cs="Times New Roman"/>
          <w:b w:val="0"/>
          <w:i/>
          <w:szCs w:val="22"/>
        </w:rPr>
        <w:t>(в ред. Закона Новосибирской области от 2 июля 2009 года № 357-ОЗ)</w:t>
      </w:r>
    </w:p>
    <w:p w:rsidR="00E53C3C" w:rsidRDefault="00E53C3C">
      <w:pPr>
        <w:pStyle w:val="ConsPlusNormal"/>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43. Представление избирательных документов для регистрации кандидатов, областных списков кандидатов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88" w:name="P836"/>
      <w:bookmarkEnd w:id="88"/>
      <w:r>
        <w:rPr>
          <w:rFonts w:ascii="Times New Roman" w:hAnsi="Times New Roman" w:cs="Times New Roman"/>
          <w:sz w:val="28"/>
          <w:szCs w:val="28"/>
        </w:rPr>
        <w:t>1. Для регистрации кандидата, выдвинутого в порядке самовыдвижения, кандидат представляет подписные листы с подписями избирателей, собранными в поддержку выдвижения кандидата (в сброшюрованном (не более 100 листов в одной папке) и пронумерованном виде), и протокол об итогах сбора подписей избирателей на бумажном носителе и в машиночитаемом виде, первый финансовый отчет, сведения об изменениях в сведениях о кандидате, ранее представленных в соответствии с частями 3, 5 и 5.1 статьи 34 настоящего Закона (в случае, если указанные изменения вносились), а также письменное уведомление кандидата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5 июля 2013 года № 355-ОЗ, от 10 декабря 2013 года № 414-ОЗ, от 18 февраля 2014 года № 497-ОЗ,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Для регистрации кандидата, выдвинутого избирательным объединением, кандидат представляет подписные листы с подписями избирателей, собранными в поддержку выдвижения кандидата (в сброшюрованном (не более 100 листов в одной папке) и пронумерованном виде), и протокол об итогах сбора подписей избирателей на бумажном носителе и в машиночитаемом виде (в случае выдвижения кандидата политической партией, ее региональным отделением, на которую не распространяется действие частей 2 - 4 статьи 38 настоящего Закона), первый финансовый отчет, сведения об изменениях в сведениях о кандидате, ранее представленных в соответствии с частями 1, 3 и 11 статьи 37 настоящего Закона (в случае, если указанные изменения вносились), а также письменное уведомление кандидата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5 июля 2013 года № 355-ОЗ, от 10 декабря 2013 года № 414-ОЗ, от 18 февраля 2014 года № 497-ОЗ, от 8 мая 2020 года № 482-ОЗ,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Кандидат, за исключением кандидата, выдвинутого непосредственно, осуществлявшего сбор подписей в поддержку своей кандидатуры самостоятельно, уполномоченный представитель избирательного объединения обязаны представить в комиссию список лиц, осуществлявших сбор подписей избирателей, в том числе в машиночитаемом виде.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28 мая 2015 года № 555-ОЗ)</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(часть 1 в ред. Закона Новосибирской области от 4 июля 2012 года № 229-ОЗ)</w:t>
      </w:r>
    </w:p>
    <w:p w:rsidR="00E53C3C" w:rsidRDefault="008816E9">
      <w:pPr>
        <w:pStyle w:val="ConsPlusNormal"/>
        <w:spacing w:before="220"/>
        <w:ind w:firstLine="540"/>
        <w:jc w:val="both"/>
        <w:rPr>
          <w:rFonts w:ascii="Times New Roman" w:hAnsi="Times New Roman" w:cs="Times New Roman"/>
          <w:i/>
          <w:szCs w:val="22"/>
        </w:rPr>
      </w:pPr>
      <w:bookmarkStart w:id="89" w:name="P843"/>
      <w:bookmarkEnd w:id="89"/>
      <w:r>
        <w:rPr>
          <w:rFonts w:ascii="Times New Roman" w:hAnsi="Times New Roman" w:cs="Times New Roman"/>
          <w:sz w:val="28"/>
          <w:szCs w:val="28"/>
        </w:rPr>
        <w:t>Если в заявлении о согласии баллотироваться по соответствующему одномандатному избирательному округу были указаны сведения о том, что кандидат является иностранным агентом, то кандидат представляет в соответствующую окружную избирательную комиссию вместе с иными документами, необходимыми для регистрации кандидата,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w:t>
      </w:r>
      <w:r>
        <w:rPr>
          <w:rFonts w:ascii="Times New Roman" w:hAnsi="Times New Roman" w:cs="Times New Roman"/>
          <w:i/>
          <w:szCs w:val="22"/>
        </w:rPr>
        <w:t xml:space="preserve">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Документы, указанные в части 1 настоящей статьи, представляются в соответствующую окружную избирательную комиссию одновременно не позднее чем за 52 дня до дня голосования до 18 часов по местному времени.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1.1 введена Законом Новосибирской области от 10 декабря 2013 года № 414-ОЗ; в ред. Законов Новосибирской области от 28 мая 2015 года № 555-ОЗ, от 29 мая 2017 года № 175-ОЗ)</w:t>
      </w:r>
    </w:p>
    <w:p w:rsidR="00E53C3C" w:rsidRDefault="008816E9">
      <w:pPr>
        <w:pStyle w:val="ConsPlusNormal"/>
        <w:spacing w:before="220"/>
        <w:ind w:firstLine="540"/>
        <w:jc w:val="both"/>
        <w:rPr>
          <w:rFonts w:ascii="Times New Roman" w:hAnsi="Times New Roman" w:cs="Times New Roman"/>
          <w:sz w:val="28"/>
          <w:szCs w:val="28"/>
        </w:rPr>
      </w:pPr>
      <w:bookmarkStart w:id="90" w:name="P845"/>
      <w:bookmarkEnd w:id="90"/>
      <w:r>
        <w:rPr>
          <w:rFonts w:ascii="Times New Roman" w:hAnsi="Times New Roman" w:cs="Times New Roman"/>
          <w:sz w:val="28"/>
          <w:szCs w:val="28"/>
        </w:rPr>
        <w:lastRenderedPageBreak/>
        <w:t>2. Для регистрации областного списка кандидатов уполномоченный представитель избирательного объединения представляет подписные листы с подписями избирателей, собранными в поддержку выдвижения областного списка кандидатов (в сброшюрованном (не более 100 листов в одной папке) и пронумерованном виде), список лиц, осуществлявших сбор подписей избирателей (в том числе в машиночитаемом виде), и протокол об итогах сбора подписей избирателей на бумажном носителе и в машиночитаемом виде (в случае выдвижения политической партией, ее региональным отделением, на которую не распространяется действие частей 2 - 4 статьи 38 настоящего Закона), первый финансовый отчет, сведения об изменениях, происшедших в областном списке кандидатов после его заверения (в случае, если указанные изменения вносились), и изменениях в сведениях о каждом кандидате из областного списка кандидатов, ранее представленных в соответствии с частями 1, 3 и 5 статьи 37 настоящего Закона (в случае, если указанные изменения вносились), а также письменные уведомления, указанные в части 1 настоящей статьи, каждого из кандидатов, включенных в соответствующий областной список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24 декабря 2007 года № 194-ОЗ, от 2 июля 2009 года № 357-ОЗ, от 9 июня 2010 года № 507-ОЗ, от 8 июля 2010 года № 526-ОЗ, от 7 октября 2011 года № 123-ОЗ, от 4 июля 2012 года № 229-ОЗ, от 5 июля 2013 года № 355-ОЗ, от 10 декабря 2013 года № 414-ОЗ, от 18 февраля 2014 года № 497-ОЗ, от 28 мая 2015 года № 555-ОЗ,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Если в заявлении о согласии баллотироваться по единому областному избирательному округу были указаны сведения о том, что кандидат является иностранным агентом, то уполномоченный представитель избирательного объединения представляет в избирательную комиссию Новосибирской области вместе с иными документами, необходимыми для регистрации областного списка кандидатов,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bookmarkStart w:id="91" w:name="P847"/>
      <w:bookmarkEnd w:id="91"/>
      <w:r>
        <w:rPr>
          <w:rFonts w:ascii="Times New Roman" w:hAnsi="Times New Roman" w:cs="Times New Roman"/>
          <w:sz w:val="28"/>
          <w:szCs w:val="28"/>
        </w:rPr>
        <w:t>2.1. Документы, указанные в части 2 настоящей статьи, представляются в избирательную комиссию Новосибирской области одновременно не позднее чем за 52 дня до дня голосования до 18 часов по местному времени.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2.1 введена Законом Новосибирской области от 10 декабря 2013 года № 414-ОЗ; в ред. Законов Новосибирской области от 28 мая 2015 года № 555-ОЗ, от 29 мая 2017 года № 175-ОЗ)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Количество представляемых для регистрации кандидата, областного списка кандидатов подписей избирателей, собранных в поддержку кандидата, областного списка кандидатов, может превышать количество </w:t>
      </w:r>
      <w:r>
        <w:rPr>
          <w:rFonts w:ascii="Times New Roman" w:hAnsi="Times New Roman" w:cs="Times New Roman"/>
          <w:sz w:val="28"/>
          <w:szCs w:val="28"/>
        </w:rPr>
        <w:lastRenderedPageBreak/>
        <w:t>подписей, необходимое для регистрации кандидата, областного списка кандидатов, не более чем на 10 процентов.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4 июля 2012 года № 229-ОЗ,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При приеме избирательных документов для регистрации кандидата, выдвинутого в порядке самовыдвижения, кандидата, областного списка кандидатов, выдвинутых избирательным объединением, на которое не распространяется действие частей 2 - 4 статьи 38 настоящего Закона, соответствующая избирательная комиссия заверяет каждую папку с подписными листами печатью избирательной комиссии, проверяет соответствие количества представленных подписных листов количеству, указанному в протоколе об итогах сбора подписей избирателей, а затем выдает кандидату или уполномоченному представителю избирательного объединения документ, который подтверждает прием представленных документов и в котором указываются количество принятых подписных листов и заявленное количество подписей, дата и время приема подписных листов.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При приеме избирательных документов для регистрации кандидата, областного списка кандидатов, выдвинутых избирательным объединением, на которое распространяется действие частей 2 – 4 статьи 38 настоящего Закона, соответствующая избирательная комиссия выдает соответствующему кандидату или уполномоченному представителю избирательного объединения документ, который подтверждает прием представленных документов.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4 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Соответствующая избирательная комиссия не вправе ограничивать доступ кандидата, уполномоченного представителя избирательного объединения в занимаемое ею помещение или отказывать указанным лицам в приеме избирательных документов, необходимых для регистрации, в случае, если документы доставлены до истечения указанного в частях 1.1 и 2.1 настоящей статьи времени.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92" w:name="P857"/>
      <w:bookmarkEnd w:id="92"/>
      <w:r>
        <w:rPr>
          <w:rFonts w:ascii="Times New Roman" w:hAnsi="Times New Roman" w:cs="Times New Roman"/>
          <w:sz w:val="28"/>
          <w:szCs w:val="28"/>
        </w:rPr>
        <w:t>Статья 44. Проверка избирательными комиссиями достоверности данных, содержащихся в подписных листах, и сведений, представленных кандидатами, избирательными объединениями</w:t>
      </w:r>
    </w:p>
    <w:p w:rsidR="00E53C3C" w:rsidRDefault="00E53C3C">
      <w:pPr>
        <w:pStyle w:val="ConsPlusNormal"/>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Избирательная комиссия Новосибирской области обязана проверить соблюдение порядка выдвижения областного списка кандидатов, предусмотренного настоящим Законом, каждым избирательным объединением, представившим установленные настоящим Законом документы для регистрации в течение срока, не превышающего 10 дней со дня представления указанных документов. Избирательная комиссия Новосибирской области вправе проверить достоверность биографических </w:t>
      </w:r>
      <w:r>
        <w:rPr>
          <w:rFonts w:ascii="Times New Roman" w:hAnsi="Times New Roman" w:cs="Times New Roman"/>
          <w:sz w:val="28"/>
          <w:szCs w:val="28"/>
        </w:rPr>
        <w:lastRenderedPageBreak/>
        <w:t>и иных сведений, представленных кандидатом, избирательным объединением в соответствии с настоящим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Соответствующая окружная избирательная комиссия обязана проверить соответствие порядка выдвижения кандидата по одномандатному избирательному округу требованиям настоящего Закона в течение срока, не превышающего 10 дней со дня представления установленных настоящим Законом документов, необходимых для регистрации кандидата. Если кандидатом представлены подписные листы с подписями избирателей, собранными в поддержку выдвижения кандидата, окружная избирательная комиссия проверяет соблюдение порядка сбора подписей, оформления подписных листов, достоверность сведений об избирателях и подписей избирателей, содержащихся в этих подписных листах. Окружная избирательная комиссия вправе проверить достоверность биографических и иных сведений, представленных кандидатом в соответствии с настоящим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Соответствующая избирательная комиссия обращается, в том числе с представлением, для проверки достоверности сведений о кандидатах, представляемых в соответствии с частями 3, 4, пунктом 1 части 5 статьи 34, пунктом 1, абзацем вторым пункта 2 части 3 статьи 37 настоящего Закона, о проверке выполнения требований, предусмотренных частью 5.1 статьи 34, частями 4.1, 11.1 статьи 37  настоящего Закона, в соответствующие органы, учреждения и организации, которые обязаны сообщить о результатах проверки сведений, представляемых в соответствии с частями 3, 4 статьи 34, пунктом 1 части 3 статьи 37 настоящего Закона в течение десяти дней, а сведений, представляемых в соответствии с пунктом 1 части 5 статьи 34, абзацем вторым пункта 2 части 3 статьи 37 настоящего Закона, и выполнения требований, предусмотренных частью 5.1 статьи 34, частями 4.1 и 11.1 статьи 37 настоящего Закона, в течение двадцати дней. Если соответствующая избирательная комиссия обращается за десять и менее дней до дня голосования, соответствующие органы, учреждения и организации должны сообщить о результатах проверки в срок, установленный соответствующей избирательной комиссией.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5 июля 2013 года № 355-ОЗ, от 1 июня 2022 года </w:t>
      </w:r>
      <w:r>
        <w:rPr>
          <w:rFonts w:ascii="Times New Roman" w:hAnsi="Times New Roman" w:cs="Times New Roman"/>
          <w:i/>
          <w:szCs w:val="22"/>
        </w:rPr>
        <w:br/>
        <w:t>№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Проверка сведений, указанных в пунктах 2 и 3 части 5 статьи 34, </w:t>
      </w:r>
      <w:r>
        <w:rPr>
          <w:rFonts w:ascii="Times New Roman" w:hAnsi="Times New Roman" w:cs="Times New Roman"/>
          <w:sz w:val="28"/>
          <w:szCs w:val="28"/>
        </w:rPr>
        <w:lastRenderedPageBreak/>
        <w:t>абзацах третьем и четвертом пункта 2 части 3 статьи 37 настоящего Закона, осуществляется в порядке, установленном указом Президента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5 июля 2013 года № 355-ОЗ)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Проверка выполнения требований, предусмотренных частью 5.1 статьи 34, частями 4.1, 11.1 статьи 37 настоящего Закона, осуществляется по основаниям, установленным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а также в случае указания кандидатом в составе сведений, представляемых в соответствии с пунктом 1 части 5 статьи 34 и абзацем вторым пункта 2 части 3 статьи 37 настоящего Закона, сведений о наличии у него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либо в случае выявления указанных сведений в результате проверки, проведенной в соответствии с абзацами пятым – девятым настоящей части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5 июля 2013 года № 355-ОЗ; в ред. Закона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bookmarkStart w:id="93" w:name="P869"/>
      <w:bookmarkEnd w:id="93"/>
      <w:r>
        <w:rPr>
          <w:rFonts w:ascii="Times New Roman" w:hAnsi="Times New Roman" w:cs="Times New Roman"/>
          <w:sz w:val="28"/>
          <w:szCs w:val="28"/>
        </w:rPr>
        <w:t>Центральная избирательная комиссия Российской Федерации, избирательная комиссия Новосибирской области при проведении проверки достоверности сведений, представленных кандидатами, в том числе полученных от окружных избирательных комиссий, запрашивают у кредитных организаций имеющиеся у них сведения о счетах, вкладах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94" w:name="P871"/>
      <w:bookmarkEnd w:id="94"/>
      <w:r>
        <w:rPr>
          <w:rFonts w:ascii="Times New Roman" w:hAnsi="Times New Roman" w:cs="Times New Roman"/>
          <w:sz w:val="28"/>
          <w:szCs w:val="28"/>
        </w:rPr>
        <w:t>Центральная избирательная комиссия Российской Федерации, избирательная комиссия Новосибирской области при проведении проверки достоверности сведений, представленных кандидатами, в том числе полученных от окружных избирательных комиссий, запрашивают у держателей реестра и депозитариев имеющиеся у них сведения о ценных бумагах, принадлежащих кандидатам.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Центральная избирательная комиссия Российской Федерации, избирательная комиссия Новосибирской области направляют в кредитные организации, держателям реестра и депозитариям запросы о представлении сведений о счетах, вкладах кандидатов, а также принадлежащих им ценных бумагах и получают указанные сведения в форме электронных документов с использованием информационных ресурсов Центрального банка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Запрос о представлении сведений, направляемый Центральной избирательной комиссией Российской Федерации, избирательной комиссией Новосибирской области в кредитные организации, держателям реестра и депозитариям, должен содержать следующие данные о кандидатах: фамилия, имя, отчество (при наличии), серия и номер паспорта или документа, заменяющего паспорт гражданина, дата рождения, место рождения, адрес места жительства.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Порядок получения кредитными организациями, держателями реестра и депозитариями от Центральной избирательной комиссии Российской Федерации, избирательных комиссий субъектов Российской Федерации запросов о представлении сведений и порядок направления кредитными организациями, держателями реестра и депозитариями имеющихся у них сведений устанавливаются Центральным банком Российской Федерации по согласованию с Центральной избирательной комиссией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Результаты проверки сведений, указанных в абзацах четвертом и пятом настоящей части, полученные Центральной избирательной комиссией Российской Федерации, избирательной комиссией Новосибирской области от кредитных организаций, держателей реестра и депозитариев, передаются соответствующим избирательным комиссиям, представившим в Центральную избирательную комиссию Российской Федерации, избирательную комиссию Новосибирской области соответствующие данные о кандидатах при проведении ими проверки достоверности представленных кандидатами сведений.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95" w:name="P881"/>
      <w:bookmarkEnd w:id="95"/>
      <w:r>
        <w:rPr>
          <w:rFonts w:ascii="Times New Roman" w:hAnsi="Times New Roman" w:cs="Times New Roman"/>
          <w:sz w:val="28"/>
          <w:szCs w:val="28"/>
        </w:rPr>
        <w:t>3.1. Соответствующая избирательная комиссия при проведении проверки сведений о том, является ли кандидат иностранным агентом либо кандидатом, аффилированным с иностранным агентом,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обязан сообщить о результатах проверки в соответствующую избирательную комиссию в течение десяти дней, а если представление избирательной комиссии поступило за десять и менее дней до дня голосования, – в срок, установленный избирательной комиссией.</w:t>
      </w:r>
      <w:r>
        <w:rPr>
          <w:rFonts w:ascii="Times New Roman" w:hAnsi="Times New Roman" w:cs="Times New Roman"/>
          <w:sz w:val="28"/>
          <w:szCs w:val="28"/>
        </w:rPr>
        <w:br/>
      </w:r>
      <w:r>
        <w:rPr>
          <w:rFonts w:ascii="Times New Roman" w:hAnsi="Times New Roman" w:cs="Times New Roman"/>
          <w:i/>
          <w:szCs w:val="22"/>
        </w:rPr>
        <w:t xml:space="preserve">(часть 3.1 введена Законом Новосибирской области от 1 июня 2022 года № 217-ОЗ, </w:t>
      </w:r>
      <w:r>
        <w:rPr>
          <w:rFonts w:ascii="Times New Roman" w:hAnsi="Times New Roman" w:cs="Times New Roman"/>
          <w:i/>
          <w:szCs w:val="22"/>
        </w:rPr>
        <w:br/>
        <w:t>в ред. Закона Новосибирской области от 27 февраля 2023 года № 321-ОЗ)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Соответствующая избирательная комиссия для проведения </w:t>
      </w:r>
      <w:r>
        <w:rPr>
          <w:rFonts w:ascii="Times New Roman" w:hAnsi="Times New Roman" w:cs="Times New Roman"/>
          <w:sz w:val="28"/>
          <w:szCs w:val="28"/>
        </w:rPr>
        <w:lastRenderedPageBreak/>
        <w:t>проверки соблюдения порядка сбора подписей, оформления подписных листов, достоверности сведений об избирателях и подписей избирателей, содержащихся в этих подписных листах, может своим решением создавать рабочие группы из числа членов избирательной комиссии, работников аппарата избирательной комиссии, привлеченных специалистов. К проверке могут привлекаться члены нижестоящих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 также иных государственных органов. Заключения экспертов могут служить основанием для признания недостоверными и (или) недействительными содержащихся в подписных листах сведений об избирателях и их подписей. Заключения экспертов излагаются в письменной форме в ведомостях проверки подписных листов или ином документе.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 Для установления достоверности содержащихся в подписных листах сведений об избирателях используется ГАС «Выборы», включая регистр избирателей, участников референдума.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октября 2011 года № 123-ОЗ,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Проверке подлежит не менее 20 процентов от установленного настоящим Законом количества подписей избирателей, необходимого для регистрации кандидата, областного списка кандидатов, и соответствующих им сведений об избирателях, внесших свои подписи в подписные листы. Количество подписей избирателей, подлежащих проверке, определяется решением избирательной комиссии Новосибирской области. Для проверки отбирается одинаковое количество подписей, собранных в поддержку выдвижения каждого кандидата, областного списка кандидатов. Подписные листы для выборочной проверки отбираются посредством случайной выборки (жребия). Процедура проведения выборки определяется соответствующей избирательной комиссией.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4 июля 2012 года № 229-ОЗ,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При проведении проверки подписей избирателей, в том числе при выборке подписей для проверки, в соответствующей избирательной комиссии вправе присутствовать любой кандидат, выдвинутый по соответствующему избирательному округу и представивший необходимое для регистрации по одномандатному избирательному округу количество подписей избирателей, его уполномоченные представители или доверенные лица, уполномоченные представители любого избирательного объединения, выдвинувшего кандидата по соответствующему одномандатному избирательному округу, уполномоченные представители </w:t>
      </w:r>
      <w:r>
        <w:rPr>
          <w:rFonts w:ascii="Times New Roman" w:hAnsi="Times New Roman" w:cs="Times New Roman"/>
          <w:sz w:val="28"/>
          <w:szCs w:val="28"/>
        </w:rPr>
        <w:lastRenderedPageBreak/>
        <w:t>или доверенные лица любого избирательного объединения, выдвинувшего областной список кандидатов и представившего необходимое для регистрации количество подписей избирателей. О времени проведения соответствующих проверки и выборки подписных листов должен извещаться кандидат, уполномоченный представитель избирательного объединения, представившие в соответствующую избирательную комиссию установленное настоящим Законом количество подписей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6 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Проверке и учету не подлежат подписи избирателей и соответствующие им сведения об избирателях, содержащиеся в подписных листах, но исключенные (вычеркнутые) лицами, заверяющими подписные листы, если это специально оговорено ими в подписном листе или в протоколе об итогах сбора подписей до представления подписных листов в соответствующую избирательную комиссию.</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4 июля 2012 года № 229-ОЗ,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По результатам проверки подписей избирателей и соответствующих им сведений об избирателях, содержащихся в подписных листах, подпись избирателя может быть признана достоверной либо недостоверной и (или) недействительной.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8 в ред. Закона Новосибирской области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Если при проверке подписей избирателей и соответствующих им сведений об избирателях, содержащихся в подписных листах, обнаруживается несколько подписей одного и того же избирателя в поддержку выдвижения одного и того же кандидата, областного списка кандидатов, достоверной считается только одна подпись этого избирателя, а остальные подписи признаются недействительными.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4 июля 2012 года № 229-ОЗ,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В соответствии с федеральным законом недействительными признаются: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подписи лиц, не обладающих активным избирательным правом в соответствующем избирательном округе;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подписи избирателей,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в соответствии с частью 4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lastRenderedPageBreak/>
        <w:t>(п. 2 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подписи избирателей без указания каких-либо из требуемых в соответствии с Федеральным законом «Об основных гарантиях избирательных прав и права на участие в референдуме граждан Российской Федерации», настоящим Законом сведений и (или) без указания даты собственноручного внесения избирателем своей подписи в подписной лист;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подписи избирателей, сведения о которых внесены в подписной лист нерукописным способом или карандашом;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подписи избирателей с исправлениями в датах их внесения в подписной лист, если эти исправления специально не оговорены избирателями, а также подписи избирателей, даты внесения которых проставлены избирателями несобственноручно, - на основании заключения эксперта, привлеченного к проверке в соответствии с частью 4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октября 2011 года № 123-ОЗ,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осуществляющими сбор подписей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bookmarkStart w:id="96" w:name="P906"/>
      <w:bookmarkEnd w:id="96"/>
      <w:r>
        <w:rPr>
          <w:rFonts w:ascii="Times New Roman" w:hAnsi="Times New Roman" w:cs="Times New Roman"/>
          <w:sz w:val="28"/>
          <w:szCs w:val="28"/>
        </w:rPr>
        <w:t xml:space="preserve">7) все подписи избирателей в подписном листе в случае, если подписной лист не заверен собственноручно подписями лица, осуществлявшего сбор подписей избирателей, и (или) кандидата, уполномоченного представителя избирательного объединения, выдвинувшего областной список кандидатов, либо если хотя бы одна из этих подписей недостоверна, либо если подписной лист заверен лицом, осуществлявшим сбор подписей избирателей, не достигшим к моменту сбора подписей возраста 18 лет, и (или)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и (или) в дате внесения подписи указанным лицом, кандидатом, уполномоченным представителем избирательного объединения, выдвинувшего областной список кандидатов, имеются исправления, специально не оговоренные соответственно лицом, осуществлявшим сбор подписей избирателей, кандидатом, уполномоченным представителем избирательного объединения, выдвинувшего областной список кандидатов, либо если сведения о лице, осуществлявшем сбор подписей избирателей, о кандидате, об уполномоченном представителе избирательного </w:t>
      </w:r>
      <w:r>
        <w:rPr>
          <w:rFonts w:ascii="Times New Roman" w:hAnsi="Times New Roman" w:cs="Times New Roman"/>
          <w:sz w:val="28"/>
          <w:szCs w:val="28"/>
        </w:rPr>
        <w:lastRenderedPageBreak/>
        <w:t>объединения, выдвинувшего областной список кандидатов, указаны в подписном листе не в полном объеме или не соответствуют действительности, либо если сведения о лице, осуществлявшем сбор подписей избирателей, не внесены им собственноручно либо внесены нерукописным способом или карандашом;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7 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подписи избирателей, собранные вне периода сбора подписей, в том числе до дня оплаты изготовления подписных листов;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24 декабря 2007 года № 194-ОЗ, от 7 октября 2011 года № 123-ОЗ,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подписи избирателей, собранные с нарушением требований, предусмотренных частью 3 статьи 39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октября 2011 года № 123-ОЗ,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подписи избирателей, если сведения о них внесены в подписной лист не самими избирателями, ставящими подписи, и не лицом, осуществлявшим сбор подписей, внесенных в этот подписной лист, а также если фамилия, имя, отчество указаны избирателями несобственноручно, - на основании заключения эксперта, привлеченного к проверке в соответствии с частью 4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октября 2011 года № 123-ОЗ, от 18 февраля 2014 года № 497-ОЗ,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bookmarkStart w:id="97" w:name="P914"/>
      <w:bookmarkEnd w:id="97"/>
      <w:r>
        <w:rPr>
          <w:rFonts w:ascii="Times New Roman" w:hAnsi="Times New Roman" w:cs="Times New Roman"/>
          <w:sz w:val="28"/>
          <w:szCs w:val="28"/>
        </w:rPr>
        <w:t>11) все подписи избирателей в подписном листе, форма которого не соответствует требованиям, установленным приложениями 4.1, 5 к Федеральному закону «Об основных гарантиях избирательных прав и права на участие в референдуме граждан Российской Федерации», и (или) в который не внесены сведения, предусмотренные частью 6 статьи 39 настоящего Закона, и (или) который изготовлен с несоблюдением требований, предусмотренных частью 1 статьи 39 настоящего Закона. Неточное указание в подписном листе наименования законодательного органа Новосибирской области с указанием слов «Новосибирской области», наименования и (или) номера избирательного округа, если оно соответствует образцу, утвержденному в соответствии с частью 5.1 статьи 39 настоящего Закона, не может служить основанием для признания подписей избирателей недействительными;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октября 2011 года № 123-ОЗ, от 4 июля 2012 года № 229-ОЗ, от 18 февраля 2014 года № 497-ОЗ, от 1 декабря 2020 года № 30-ОЗ, от 1 июня 2022 года № 217-ОЗ,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подписи избирателей, внесенные в подписной лист позднее заверения подписного листа лицом, осуществлявшим сбор подписей избирателей, и (или) кандидатом, уполномоченным представителем избирательного объединения, выдвинувшего областной список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(п. 12 введен Законом Новосибирской области от 31 мая 2010 года № 499-ОЗ; в ред. Законов </w:t>
      </w:r>
      <w:r>
        <w:rPr>
          <w:rFonts w:ascii="Times New Roman" w:hAnsi="Times New Roman" w:cs="Times New Roman"/>
          <w:i/>
          <w:szCs w:val="22"/>
        </w:rPr>
        <w:lastRenderedPageBreak/>
        <w:t>Новосибирской области от 7 октября 2011 года № 123-ОЗ, от 4 июля 2012 года № 229-ОЗ,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98" w:name="P918"/>
      <w:bookmarkEnd w:id="98"/>
      <w:r>
        <w:rPr>
          <w:rFonts w:ascii="Times New Roman" w:hAnsi="Times New Roman" w:cs="Times New Roman"/>
          <w:sz w:val="28"/>
          <w:szCs w:val="28"/>
        </w:rPr>
        <w:t>13) все подписи избирателей в подписном листе, если заверительная запись лица, осуществлявшего сбор подписей избирателей, внесена позднее внесения заверительной записи кандидата, уполномоченного представителя избирательного объединения, выдвинувшего областной список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13 введен Законом Новосибирской области от 7 октября 2011 года № 123-ОЗ; в ред. Законов Новосибирской области от 4 июля 2012 года № 229-ОЗ,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99" w:name="P920"/>
      <w:bookmarkEnd w:id="99"/>
      <w:r>
        <w:rPr>
          <w:rFonts w:ascii="Times New Roman" w:hAnsi="Times New Roman" w:cs="Times New Roman"/>
          <w:sz w:val="28"/>
          <w:szCs w:val="28"/>
        </w:rPr>
        <w:t>14) все подписи избирателей в подписном листе, который заверен осуществлявшим сбор подписей избирателей лицом, не внесенным в список лиц, осуществлявших сбор подписей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14 введен Законом Новосибирской области от 28 мая 2015 года № 555-ОЗ)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Недостоверной признается подпись, выполненная от имени одного лица другим лицом, на основании заключения эксперта, привлеченного к проверке в соответствии с частью 4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октября 2011 года № 123-ОЗ,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При обнаружении в подписном листе заполненной строки (заполненных строк), не соответствующей (не соответствующих) требованиям настоящего Закона, не учитывается только подпись (подписи) в данной строке (данных строках), за исключением случаев, предусмотренных пунктами 7, 11, 13 и 14 части 10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октября 2011 года № 123-ОЗ, 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Специально оговоренные избирателем или лицом, заверяющим подписной лист, при составлении подписного листа исправления и помарки не могут служить основанием для признания подписи избирателя недействительной, если не установлена ее недостоверность или недействительность в соответствии с пунктами 7, 11, 13 и 14 части 10 настоящей статьи. Не могут служить основанием для признания подписи избирателя недействительной имеющиеся в сведениях о нем сокращения слов и дат, не препятствующие однозначному восприятию этих сведений.</w:t>
      </w:r>
    </w:p>
    <w:p w:rsidR="00E53C3C" w:rsidRDefault="008816E9">
      <w:pPr>
        <w:pStyle w:val="ConsPlusNormal"/>
        <w:jc w:val="both"/>
        <w:rPr>
          <w:rFonts w:ascii="Times New Roman" w:hAnsi="Times New Roman" w:cs="Times New Roman"/>
          <w:bCs/>
          <w:i/>
        </w:rPr>
      </w:pPr>
      <w:r>
        <w:rPr>
          <w:rFonts w:ascii="Times New Roman" w:hAnsi="Times New Roman" w:cs="Times New Roman"/>
          <w:i/>
          <w:szCs w:val="22"/>
        </w:rPr>
        <w:t>(в ред. Законов Новосибирской области от 7 октября 2011 года № 123-ОЗ, от 8 мая 2020 года № 482-ОЗ)</w:t>
      </w:r>
    </w:p>
    <w:p w:rsidR="00E53C3C" w:rsidRDefault="00E53C3C">
      <w:pPr>
        <w:pStyle w:val="ConsPlusNormal"/>
        <w:jc w:val="both"/>
        <w:rPr>
          <w:rFonts w:ascii="Times New Roman" w:hAnsi="Times New Roman" w:cs="Times New Roman"/>
          <w:bCs/>
          <w:i/>
        </w:rPr>
      </w:pPr>
    </w:p>
    <w:p w:rsidR="00E53C3C" w:rsidRDefault="008816E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14. Утратила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15. По окончании проверки подписных листов по каждому кандидату, областному списку кандидатов составляется итоговый протокол, который подписывается уполномоченным на то членом соответствующей избирательной комиссии с правом решающего голоса - руководителем рабочей группы, образованной для проверки подписных листов, и </w:t>
      </w:r>
      <w:r>
        <w:rPr>
          <w:rFonts w:ascii="Times New Roman" w:hAnsi="Times New Roman" w:cs="Times New Roman"/>
          <w:sz w:val="28"/>
          <w:szCs w:val="28"/>
        </w:rPr>
        <w:lastRenderedPageBreak/>
        <w:t>представляется в соответствующую избирательную комиссию для принятия решения о регистрации кандидата, областного списка кандидатов либо об отказе в регистрации. В итоговом протоколе указывается количество заявленных, количество представленных и количество проверенных подписей избирателей, а также количество подписей, признанных недостоверными и (или) недействительными, с указанием оснований (причин) признания их таковыми. Итоговый протокол прилагается к решению соответствующей избирательной комиссии о регистрации кандидата, областного списка кандидатов либо об отказе в регистрации. Повторная проверка подписных листов после принятия соответствующей избирательной комиссией указанного решения может быть осуществлена только судом или соответствующей избирательной комиссией в соответствии с частью 6 статьи 91 настоящего Закона и только в пределах подписей, подлежавших проверке. Копия итогового протокола передается кандидату, уполномоченному представителю избирательного объединения не позднее чем за двое суток до заседания соответствующей избирательной комиссии, на котором должен рассматриваться вопрос о регистрации кандидата, областного списка кандидатов. В случае, если количества достоверных подписей недостаточно для регистрации кандидата, областного списка кандидатов либо если количество недостоверных и (или) недействительных подписей составило 10 и более процентов от общего числа подписей, отобранных для проверки, кандидат, уполномоченный представитель избирательного объединения вправе получить в соответствующей избирательной комиссии одновременно с копией итогового протокола заверенные руководителем рабочей группы, образованной для проверки подписных листов, копии ведомостей проверки подписных листов, в которых указываются основания (причины) признания подписей избирателей недостоверными и (или) недействительными с указанием номера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подписи были признаны недостоверными и (или) недействительными.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4 июля 2012 года № 229-ОЗ, от 18 февраля 2014 года № 497-ОЗ)</w:t>
      </w:r>
    </w:p>
    <w:p w:rsidR="00E53C3C" w:rsidRDefault="00E53C3C">
      <w:pPr>
        <w:pStyle w:val="ConsPlusNormal"/>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100" w:name="P932"/>
      <w:bookmarkEnd w:id="100"/>
      <w:r>
        <w:rPr>
          <w:rFonts w:ascii="Times New Roman" w:hAnsi="Times New Roman" w:cs="Times New Roman"/>
          <w:sz w:val="28"/>
          <w:szCs w:val="28"/>
        </w:rPr>
        <w:t>Статья 45. Регистрация кандидата, областного списка кандидатов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Регистрация кандидата, областного списка кандидатов осуществляется соответствующей избирательной комиссией при наличии документов, указанных в частях 3 и 5 статьи 34 настоящего Закона, иных предусмотренных настоящим Законом документов, представляемых в соответствующую избирательную комиссию для уведомления о выдвижении и для регистрации кандидата, областного списка кандидатов, а также при наличии необходимого количества подписей избирателей, </w:t>
      </w:r>
      <w:r>
        <w:rPr>
          <w:rFonts w:ascii="Times New Roman" w:hAnsi="Times New Roman" w:cs="Times New Roman"/>
          <w:sz w:val="28"/>
          <w:szCs w:val="28"/>
        </w:rPr>
        <w:lastRenderedPageBreak/>
        <w:t>собранных в поддержку выдвижения кандидата, областного списка кандидатов, либо при наличии решения политической партии (ее регионального отделения), на которую распространяется действие частей  2 – 4 статьи 38 настоящего Закона, и представляемого в соответствии с частью 2 статьи 37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Соответствующая избирательная комиссия в течение 10 дней со дня приема документов, необходимых для регистрации кандидата, областного списка кандидатов, принимает решение о регистрации кандидата, областного списка кандидатов либо мотивированное решение об отказе в регистрации.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При выявлении неполноты сведений о кандидатах, отсутствия каких-либо документов, представление которых в избирательную комиссию для уведомления о выдвижении кандидата (кандидатов), областного списка кандидатов и их регистрации предусмотрено законом, или несоблюдения требований закона к оформлению документов соответствующая избирательная комиссия не позднее чем за три дня до дня заседания избирательной комиссии, на котором должен рассматриваться вопрос о регистрации кандидата, областного списка кандидатов, извещает об этом кандидата, избирательное объединение. Не позднее чем за один день до дня заседания избирательной комиссии, на котором должен рассматриваться вопрос о регистрации кандидата, областного списка кандидатов, кандидат вправе вносить уточнения и дополнения в документы, содержащие сведения о нем, а избирательное объединение - в документы, содержащие сведения о выдвинутом им кандидате (выдвинутых им кандидатах), в том числе в составе областного списка кандидатов, и представленные в соответствии с частями 3 и 5 статьи 34 настоящего Закона, а также в иные документы (за исключением подписных листов с подписями избирателей), представленные в избирательную комиссию для уведомления о выдвижении кандидата (кандидатов), областного списка кандидатов и их регистрации, в целях приведения указанных документов в соответствие с требованиями закона, в том числе к их оформлению. Кандидат, избирательное объединение вправе заменить представленный документ только в случае, если он оформлен с нарушением требований закона. В случае отсутствия копии какого-либо документа, представление которой предусмотрено частью 3 статьи 34, частями 5, 11 статьи 37 настоящего Закона, кандидат, избирательное объединение вправе представить ее не позднее чем за один день до дня заседания избирательной комиссии, на котором должен рассматриваться вопрос о регистрации кандидата, областного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2. При регистрации кандидата, выдвинутого избирательным объединением по одномандатному избирательному округу, в решении окружной избирательной комиссии о регистрации указывается, что кандидат выдвинут избирательным объединением, а также наименование этого избирательного объединения. При одновременной регистрации кандидата, выдвинутого избирательным объединением по одномандатному избирательному округу и в составе областного списка кандидатов, в решении окружной избирательной комиссии указывается, что кандидат зарегистрирован также в составе областного списка кандидатов. В решении соответствующей избирательной комиссии о регистрации кандидата, областного списка кандидатов указываются дата и время регистрации.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Регистрация кандидата, областного списка кандидатов, выдвинутых политической партией, ее региональным отделением (если выдвижение кандидатов, списков кандидатов региональным отделением предусмотрено уставом политической партии), на которую распространяется действие частей 2 - 4 статьи 38 настоящего Закона, осуществляется без сбора подписей избирателей на основании решения о выдвижении кандидата, областного списка кандидатов, принятого политической партией, ее региональным отделением в порядке, установленном федеральным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4 июля 2012 года № 229-ОЗ, от 10 декабря 2013 года № 414-ОЗ, от 18 февраля 2014 года № 497-ОЗ)</w:t>
      </w:r>
    </w:p>
    <w:p w:rsidR="00E53C3C" w:rsidRDefault="00E53C3C">
      <w:pPr>
        <w:pStyle w:val="ConsPlusNormal"/>
        <w:ind w:firstLine="539"/>
        <w:jc w:val="both"/>
        <w:rPr>
          <w:rFonts w:ascii="Times New Roman" w:hAnsi="Times New Roman" w:cs="Times New Roman"/>
          <w:sz w:val="28"/>
          <w:szCs w:val="28"/>
        </w:rPr>
      </w:pPr>
    </w:p>
    <w:p w:rsidR="00E53C3C" w:rsidRDefault="008816E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3.1 – 3.2. Утратили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bookmarkStart w:id="101" w:name="P944"/>
      <w:bookmarkEnd w:id="101"/>
      <w:r>
        <w:rPr>
          <w:rFonts w:ascii="Times New Roman" w:hAnsi="Times New Roman" w:cs="Times New Roman"/>
          <w:sz w:val="28"/>
          <w:szCs w:val="28"/>
        </w:rPr>
        <w:t xml:space="preserve">4. Не допускается регистрация одного и того же лица более чем в одном областном списке кандидатов, а также более чем по одному одномандатному избирательному округу. Кандидат, зарегистрированный по одномандатному избирательному округу как кандидат, выдвинутый в порядке самовыдвижения, не может быть одновременно зарегистрирован как кандидат, выдвинутый избирательным объединением. Кандидат, зарегистрированный по одномандатному избирательному округу как кандидат, выдвинутый избирательным объединением, не может быть одновременно зарегистрирован в составе областного списка кандидатов другого избирательного объединения. Одно и то же лицо может быть одновременно зарегистрировано по одному одномандатному избирательному округу и в составе областного списка кандидатов, если этот кандидат и областной список кандидатов были выдвинуты одним и тем же избирательным объединением. В случае нарушения порядка регистрации кандидата, предусмотренного настоящей частью, действительной считается регистрация кандидата, решение о которой принято раньше. Решение о регистрации кандидата, принятое позже, аннулируется соответствующей избирательной комиссией, если в течение </w:t>
      </w:r>
      <w:r>
        <w:rPr>
          <w:rFonts w:ascii="Times New Roman" w:hAnsi="Times New Roman" w:cs="Times New Roman"/>
          <w:sz w:val="28"/>
          <w:szCs w:val="28"/>
        </w:rPr>
        <w:lastRenderedPageBreak/>
        <w:t>одних суток после принятия более позднего решения о регистрации кандидат не подаст заявление об отказе от регистрации, состоявшейся раньше.</w:t>
      </w:r>
    </w:p>
    <w:p w:rsidR="00E53C3C" w:rsidRDefault="00E53C3C">
      <w:pPr>
        <w:pStyle w:val="ConsPlusNormal"/>
        <w:jc w:val="both"/>
        <w:rPr>
          <w:rFonts w:ascii="Times New Roman" w:hAnsi="Times New Roman" w:cs="Times New Roman"/>
          <w:sz w:val="28"/>
          <w:szCs w:val="28"/>
        </w:rPr>
      </w:pPr>
    </w:p>
    <w:p w:rsidR="00E53C3C" w:rsidRDefault="008816E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5. В случае отказа в регистрации кандидата, областного списка кандидатов, исключения кандидата из областного списка кандидатов соответствующая избирательная комиссия обязана в течение одних суток с момента принятия ею решения об отказе в регистрации, исключении из соответствующего областного списка кандидатов выдать соответственно кандидату, уполномоченному представителю избирательного объединения, выдвинувшего кандидата, областной список кандидатов, копию соответствующего решения с изложением оснований отказа, исключения кандидата из областного списка кандидатов. В случае непредставления в установленный настоящим Законом срок ни одного из документов, предусмотренных для регистрации областного списка кандидатов, избирательная комиссия Новосибирской области принимает решение о признании кандидатов, включенных в областной список кандидатов, выдвинутый избирательным объединением, утратившими статус кандидатов. В случаях, предусмотренных частями 1, 2 или 3 </w:t>
      </w:r>
      <w:r>
        <w:rPr>
          <w:rFonts w:ascii="Times New Roman" w:hAnsi="Times New Roman" w:cs="Times New Roman"/>
          <w:sz w:val="28"/>
          <w:szCs w:val="28"/>
        </w:rPr>
        <w:br/>
        <w:t>статьи 51 настоящего Закона, в случае смерти кандидата, наступивших до его регистрации, либо в случае непредставления в установленный настоящим Законом срок ни одного из предусмотренных Законом документов, представление которых необходимо для регистрации кандидата, соответствующая избирательная комиссия принимает решение о признании кандидата, выдвинутого непосредственно, утратившим статус кандидата.</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bookmarkStart w:id="102" w:name="P946"/>
      <w:bookmarkEnd w:id="102"/>
      <w:r>
        <w:rPr>
          <w:rFonts w:ascii="Times New Roman" w:hAnsi="Times New Roman" w:cs="Times New Roman"/>
          <w:sz w:val="28"/>
          <w:szCs w:val="28"/>
        </w:rPr>
        <w:t>6. Основаниями отказа в регистрации кандидата являются:</w:t>
      </w:r>
    </w:p>
    <w:p w:rsidR="00E53C3C" w:rsidRDefault="008816E9">
      <w:pPr>
        <w:pStyle w:val="ConsPlusNormal"/>
        <w:spacing w:before="220"/>
        <w:ind w:firstLine="540"/>
        <w:jc w:val="both"/>
        <w:rPr>
          <w:rFonts w:ascii="Times New Roman" w:hAnsi="Times New Roman" w:cs="Times New Roman"/>
          <w:sz w:val="28"/>
          <w:szCs w:val="28"/>
        </w:rPr>
      </w:pPr>
      <w:bookmarkStart w:id="103" w:name="P947"/>
      <w:bookmarkEnd w:id="103"/>
      <w:r>
        <w:rPr>
          <w:rFonts w:ascii="Times New Roman" w:hAnsi="Times New Roman" w:cs="Times New Roman"/>
          <w:sz w:val="28"/>
          <w:szCs w:val="28"/>
        </w:rPr>
        <w:t>1) отсутствие у кандидата пассивного избирательного права;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несоблюдение кандидатом требований, установленных пунктом 3.3 статьи 33 Федерального закона «Об основных гарантиях избирательных прав и права на участие в референдуме граждан Российской Федерации», частью 5.1 статьи 34 (частью 11.1 статьи 37)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1.1 введен Законом Новосибирской области от 5 июля 2013 года № 355-ОЗ)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несоблюдение кандидатом требования, установленного пунктом 3.4 статьи 33 Федерального закона «Об основных гарантиях избирательных прав и права на участие в референдуме граждан Российской Федерации», частью 5.2 статьи 34 или частью 11.2 статьи 37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1.2 введен Законом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bookmarkStart w:id="104" w:name="P950"/>
      <w:bookmarkEnd w:id="104"/>
      <w:r>
        <w:rPr>
          <w:rFonts w:ascii="Times New Roman" w:hAnsi="Times New Roman" w:cs="Times New Roman"/>
          <w:sz w:val="28"/>
          <w:szCs w:val="28"/>
        </w:rPr>
        <w:t xml:space="preserve">2) для кандидата, выдвинутого избирательным объединением, - </w:t>
      </w:r>
      <w:r>
        <w:rPr>
          <w:rFonts w:ascii="Times New Roman" w:hAnsi="Times New Roman" w:cs="Times New Roman"/>
          <w:sz w:val="28"/>
          <w:szCs w:val="28"/>
        </w:rPr>
        <w:lastRenderedPageBreak/>
        <w:t>несоблюдение требований к выдвижению кандидата, предусмотренных Федеральными законами «О политических партиях» и «Об основных гарантиях избирательных прав и права на участие в референдуме граждан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отсутствие среди документов, представленных для уведомления о выдвижении и регистрации кандидата, документов, необходимых в соответствии с федеральным законом, настоящим Законом для уведомления о выдвижении и (или) регистрации кандидата;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наличие на день, предшествующий дню заседания избирательной комиссии, на котором должен рассматриваться вопрос о регистрации кандидата, среди документов, представленных для уведомления о выдвижении и регистрации кандидата, документов, оформленных с нарушением требований федерального закона, настоящего Закона;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отсутствие на день, предшествующий дню заседания избирательной комиссии, на котором должен рассматриваться вопрос о регистрации кандидата, в документах, представленных для уведомления о выдвижении и регистрации кандидата, каких-либо сведений, предусмотренных частями 3 и 5 статьи 34, частью 11 статьи 37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5 июля 2013 года № 355-ОЗ, 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наличие среди подписей избирателей, представленных для регистрации кандидата, более 5 процентов подписей, собранных в местах, где в соответствии с федеральным законом и настоящим Законом сбор подписей избирателей запрещен;</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6.1) если для регистрации кандидата требуется представить 200 и более подписей избирателей, – выявление 5 и более процентов недостоверных и (или) недействительных подписей от общего количества подписей, отобранных для проверки;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6.1 введен Законом Новосибирской области от 18 февраля 2014 года № 497-ОЗ; в ред. Законов Новосибирской области от 8 мая 2020 года № 482-ОЗ,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недостаточное количество достоверных подписей избирателей, представленных для регистрации кандидата;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7 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105" w:name="P961"/>
      <w:bookmarkEnd w:id="105"/>
      <w:r>
        <w:rPr>
          <w:rFonts w:ascii="Times New Roman" w:hAnsi="Times New Roman" w:cs="Times New Roman"/>
          <w:sz w:val="28"/>
          <w:szCs w:val="28"/>
        </w:rPr>
        <w:t>8) сокрытие кандидатом сведений о судимости, которые должны быть представлены в соответствии с частью 4 статьи 34 и пунктом 1 части 3 статьи 37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12 мая 2014 года № 437-ОЗ,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несоздание кандидатом избирательного фонда. Отсутствие средств </w:t>
      </w:r>
      <w:r>
        <w:rPr>
          <w:rFonts w:ascii="Times New Roman" w:hAnsi="Times New Roman" w:cs="Times New Roman"/>
          <w:sz w:val="28"/>
          <w:szCs w:val="28"/>
        </w:rPr>
        <w:lastRenderedPageBreak/>
        <w:t>в избирательном фонде не является основанием отказа в регистрации кандидата;</w:t>
      </w:r>
    </w:p>
    <w:p w:rsidR="00E53C3C" w:rsidRDefault="008816E9">
      <w:pPr>
        <w:pStyle w:val="ConsPlusNormal"/>
        <w:spacing w:before="220"/>
        <w:ind w:firstLine="540"/>
        <w:jc w:val="both"/>
        <w:rPr>
          <w:rFonts w:ascii="Times New Roman" w:hAnsi="Times New Roman" w:cs="Times New Roman"/>
          <w:sz w:val="28"/>
          <w:szCs w:val="28"/>
        </w:rPr>
      </w:pPr>
      <w:bookmarkStart w:id="106" w:name="P964"/>
      <w:bookmarkEnd w:id="106"/>
      <w:r>
        <w:rPr>
          <w:rFonts w:ascii="Times New Roman" w:hAnsi="Times New Roman" w:cs="Times New Roman"/>
          <w:sz w:val="28"/>
          <w:szCs w:val="28"/>
        </w:rPr>
        <w:t>10) использование кандидатом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настоящим Законом предельного размера расходования средств избирательного фонда;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10 в ред. Закона Новосибирской области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bookmarkStart w:id="107" w:name="P965"/>
      <w:bookmarkEnd w:id="107"/>
      <w:r>
        <w:rPr>
          <w:rFonts w:ascii="Times New Roman" w:hAnsi="Times New Roman" w:cs="Times New Roman"/>
          <w:sz w:val="28"/>
          <w:szCs w:val="28"/>
        </w:rPr>
        <w:t>11) превышение кандидатом при финансировании своей избирательной кампании более чем на 5 процентов установленного настоящим Законом соответствующего предельного размера расходования средств избирательного фонда;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11 в ред. Закона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bookmarkStart w:id="108" w:name="P966"/>
      <w:bookmarkEnd w:id="108"/>
      <w:r>
        <w:rPr>
          <w:rFonts w:ascii="Times New Roman" w:hAnsi="Times New Roman" w:cs="Times New Roman"/>
          <w:sz w:val="28"/>
          <w:szCs w:val="28"/>
        </w:rPr>
        <w:t>12) установленный решением суда факт несоблюдения кандидатом в течение агитационного периода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bookmarkStart w:id="109" w:name="P967"/>
      <w:bookmarkEnd w:id="109"/>
      <w:r>
        <w:rPr>
          <w:rFonts w:ascii="Times New Roman" w:hAnsi="Times New Roman" w:cs="Times New Roman"/>
          <w:sz w:val="28"/>
          <w:szCs w:val="28"/>
        </w:rPr>
        <w:t>13) неоднократное использование кандидатом преимуществ своего должностного или служебного положения;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регистрация кандидата в другом избирательном округе на выборах депутатов Законодательного Собрания, за исключением случая выдвижения кандидата избирательным объединением одновременно по одномандатному избирательному округу и в составе областного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15)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bookmarkStart w:id="110" w:name="P971"/>
      <w:bookmarkEnd w:id="110"/>
      <w:r>
        <w:rPr>
          <w:rFonts w:ascii="Times New Roman" w:hAnsi="Times New Roman" w:cs="Times New Roman"/>
          <w:sz w:val="28"/>
          <w:szCs w:val="28"/>
        </w:rPr>
        <w:t>16) 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w:t>
      </w:r>
    </w:p>
    <w:p w:rsidR="00E53C3C" w:rsidRDefault="008816E9">
      <w:pPr>
        <w:pStyle w:val="ConsPlusNormal"/>
        <w:spacing w:before="220"/>
        <w:ind w:firstLine="540"/>
        <w:jc w:val="both"/>
        <w:rPr>
          <w:rFonts w:ascii="Times New Roman" w:hAnsi="Times New Roman" w:cs="Times New Roman"/>
          <w:sz w:val="28"/>
          <w:szCs w:val="28"/>
        </w:rPr>
      </w:pPr>
      <w:bookmarkStart w:id="111" w:name="P972"/>
      <w:bookmarkEnd w:id="111"/>
      <w:r>
        <w:rPr>
          <w:rFonts w:ascii="Times New Roman" w:hAnsi="Times New Roman" w:cs="Times New Roman"/>
          <w:sz w:val="28"/>
          <w:szCs w:val="28"/>
        </w:rPr>
        <w:t>7. Основаниями отказа в регистрации областного списка кандидатов являются:</w:t>
      </w:r>
    </w:p>
    <w:p w:rsidR="00E53C3C" w:rsidRDefault="008816E9">
      <w:pPr>
        <w:pStyle w:val="ConsPlusNormal"/>
        <w:spacing w:before="220"/>
        <w:ind w:firstLine="540"/>
        <w:jc w:val="both"/>
        <w:rPr>
          <w:rFonts w:ascii="Times New Roman" w:hAnsi="Times New Roman" w:cs="Times New Roman"/>
          <w:sz w:val="28"/>
          <w:szCs w:val="28"/>
        </w:rPr>
      </w:pPr>
      <w:bookmarkStart w:id="112" w:name="P973"/>
      <w:bookmarkEnd w:id="112"/>
      <w:r>
        <w:rPr>
          <w:rFonts w:ascii="Times New Roman" w:hAnsi="Times New Roman" w:cs="Times New Roman"/>
          <w:sz w:val="28"/>
          <w:szCs w:val="28"/>
        </w:rPr>
        <w:t xml:space="preserve">1) несоблюдение требований к выдвижению списка кандидатов, предусмотренных Федеральным законом «О политических партиях» (за исключением требований, предусмотренных пунктом 3.1 статьи 36 указанного Федерального закона), Федеральным законом «Об основных гарантиях избирательных прав и права на участие в референдуме граждан </w:t>
      </w:r>
      <w:r>
        <w:rPr>
          <w:rFonts w:ascii="Times New Roman" w:hAnsi="Times New Roman" w:cs="Times New Roman"/>
          <w:sz w:val="28"/>
          <w:szCs w:val="28"/>
        </w:rPr>
        <w:lastRenderedPageBreak/>
        <w:t>Российской Федерации», настоящим Законом;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отсутствие среди документов, представленных для уведомления о выдвижении и регистрации областного списка кандидатов, документов, необходимых в соответствии с федеральным законом, настоящим Законом для уведомления о выдвижении и (или) регистрации областного списка кандидатов (за исключением случаев отсутствия указанных документов в отношении отдельных кандидатов, включенных в областной список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наличие на день, предшествующий дню заседания избирательной комиссии, на котором должен рассматриваться вопрос о регистрации областного списка кандидатов, среди документов, представленных для уведомления о выдвижении и регистрации областного списка кандидатов, документов, оформленных с нарушением требований федерального закона, настоящего Закона (за исключением случаев ненадлежащего оформления документов в отношении отдельных кандидатов, включенных в областной список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отсутствие на день, предшествующий дню заседания избирательной комиссии, на котором должен рассматриваться вопрос о регистрации областного списка кандидатов, в документах, представленных для уведомления о выдвижении и регистрации областного списка кандидатов, каких-либо сведений, предусмотренных федеральным законом, настоящим Законом (за исключением случаев отсутствия сведений в отношении отдельных кандидатов, включенных в областной список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4.1) наличие среди подписей избирателей, представленных для регистрации областного списка кандидатов, более 5 процентов подписей, собранных в местах, где в соответствии с законом сбор подписей запрещен;</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4.1 введен Законом Новосибирской области от 18 февраля 2014 года № 497-ОЗ; в ред. Законов Новосибирской области от 8 мая 2020 года № 482-ОЗ,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4.2) если для регистрации областного списка кандидатов требуется представить 200 и более подписей избирателей, - выявление 5 и более процентов недостоверных и (или) недействительных подписей от общего количества подписей, отобранных для проверки;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4.2 введен Законом Новосибирской области от 18 февраля 2014 года № 497-ОЗ; в ред. Законов Новосибирской области от 8 мая 2020 года № 482-ОЗ,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4.3) недостаточное количество достоверных подписей избирателей, представленных для регистрации областного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4.3 введен Законом Новосибирской области от 18 февраля 2014 года № 497-ОЗ)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 6) утратили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lastRenderedPageBreak/>
        <w:t>(в ред. Закона Новосибирской области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несоздание избирательным объединением избирательного фонда. Отсутствие средств в избирательном фонде не является основанием отказа в регистрации областного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bookmarkStart w:id="113" w:name="P986"/>
      <w:bookmarkEnd w:id="113"/>
      <w:r>
        <w:rPr>
          <w:rFonts w:ascii="Times New Roman" w:hAnsi="Times New Roman" w:cs="Times New Roman"/>
          <w:sz w:val="28"/>
          <w:szCs w:val="28"/>
        </w:rPr>
        <w:t>8) использование избирательным объединением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настоящим Законом предельного размера расходования средств избирательного фонда;</w:t>
      </w:r>
    </w:p>
    <w:p w:rsidR="00E53C3C" w:rsidRDefault="008816E9">
      <w:pPr>
        <w:pStyle w:val="ConsPlusNormal"/>
        <w:spacing w:before="220"/>
        <w:ind w:firstLine="540"/>
        <w:jc w:val="both"/>
        <w:rPr>
          <w:rFonts w:ascii="Times New Roman" w:hAnsi="Times New Roman" w:cs="Times New Roman"/>
          <w:sz w:val="28"/>
          <w:szCs w:val="28"/>
        </w:rPr>
      </w:pPr>
      <w:bookmarkStart w:id="114" w:name="P987"/>
      <w:bookmarkEnd w:id="114"/>
      <w:r>
        <w:rPr>
          <w:rFonts w:ascii="Times New Roman" w:hAnsi="Times New Roman" w:cs="Times New Roman"/>
          <w:sz w:val="28"/>
          <w:szCs w:val="28"/>
        </w:rPr>
        <w:t>9) превышение избирательным объединением при финансировании своей избирательной кампании более чем на 5 процентов установленного настоящим Законом соответствующего предельного размера расходования средств избирательного фонда;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превышение числа кандидатов, исключенных из областного списка кандидатов по заявлениям кандидатов о снятии своих кандидатур, по решению избирательного объединения (за исключением выбытия по вынуждающим к тому обстоятельствам), а также по решению избирательной комиссии Новосибирской области, принятому в связи с наличием предусмотренных частью 8 настоящей статьи оснований для такого исключения, более чем на 50 процентов от общего числа кандидатов в заверенном областном списке кандидатов;</w:t>
      </w:r>
    </w:p>
    <w:p w:rsidR="00E53C3C" w:rsidRDefault="008816E9">
      <w:pPr>
        <w:pStyle w:val="ConsPlusNormal"/>
        <w:spacing w:before="220"/>
        <w:ind w:firstLine="540"/>
        <w:jc w:val="both"/>
        <w:rPr>
          <w:rFonts w:ascii="Times New Roman" w:hAnsi="Times New Roman" w:cs="Times New Roman"/>
          <w:sz w:val="28"/>
          <w:szCs w:val="28"/>
        </w:rPr>
      </w:pPr>
      <w:bookmarkStart w:id="115" w:name="P989"/>
      <w:bookmarkEnd w:id="115"/>
      <w:r>
        <w:rPr>
          <w:rFonts w:ascii="Times New Roman" w:hAnsi="Times New Roman" w:cs="Times New Roman"/>
          <w:sz w:val="28"/>
          <w:szCs w:val="28"/>
        </w:rPr>
        <w:t>11) неоднократное использование уполномоченным представителем или доверенным лицом избирательного объединения преимуществ своего должностного или служебного положения;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 утратил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13) выбытие кандидатов, в результате чего число территориальных групп кандидатов в областном списке кандидатов оказалось </w:t>
      </w:r>
      <w:r>
        <w:rPr>
          <w:rFonts w:ascii="Times New Roman" w:hAnsi="Times New Roman" w:cs="Times New Roman"/>
          <w:bCs/>
          <w:sz w:val="28"/>
          <w:szCs w:val="28"/>
        </w:rPr>
        <w:t>менее семи</w:t>
      </w:r>
      <w:r>
        <w:rPr>
          <w:rFonts w:ascii="Times New Roman" w:hAnsi="Times New Roman" w:cs="Times New Roman"/>
          <w:sz w:val="28"/>
          <w:szCs w:val="28"/>
        </w:rPr>
        <w:t>;</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31 мая 2010 года № 499-ОЗ, от 26 февраля </w:t>
      </w:r>
      <w:r>
        <w:rPr>
          <w:rFonts w:ascii="Times New Roman" w:hAnsi="Times New Roman" w:cs="Times New Roman"/>
          <w:i/>
          <w:szCs w:val="22"/>
        </w:rPr>
        <w:br/>
        <w:t>2020 года № 462-ОЗ, от 13 мая 2025 года № 592-ОЗ)</w:t>
      </w:r>
    </w:p>
    <w:p w:rsidR="00E53C3C" w:rsidRDefault="008816E9">
      <w:pPr>
        <w:pStyle w:val="ConsPlusNormal"/>
        <w:spacing w:before="220"/>
        <w:ind w:firstLine="540"/>
        <w:jc w:val="both"/>
        <w:rPr>
          <w:rFonts w:ascii="Times New Roman" w:hAnsi="Times New Roman" w:cs="Times New Roman"/>
          <w:sz w:val="28"/>
          <w:szCs w:val="28"/>
        </w:rPr>
      </w:pPr>
      <w:bookmarkStart w:id="116" w:name="P993"/>
      <w:bookmarkEnd w:id="116"/>
      <w:r>
        <w:rPr>
          <w:rFonts w:ascii="Times New Roman" w:hAnsi="Times New Roman" w:cs="Times New Roman"/>
          <w:sz w:val="28"/>
          <w:szCs w:val="28"/>
        </w:rPr>
        <w:t>14) установленный решением суда факт несоблюдения избирательным объединением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bookmarkStart w:id="117" w:name="P994"/>
      <w:bookmarkEnd w:id="117"/>
      <w:r>
        <w:rPr>
          <w:rFonts w:ascii="Times New Roman" w:hAnsi="Times New Roman" w:cs="Times New Roman"/>
          <w:sz w:val="28"/>
          <w:szCs w:val="28"/>
        </w:rPr>
        <w:t>15) установленный решением суда факт подкупа избирателей избирательным объединением, его доверенным лицом, уполномоченным представителем, а также действовавшими по их поручению иным лицом или организацией.</w:t>
      </w:r>
    </w:p>
    <w:p w:rsidR="00E53C3C" w:rsidRDefault="008816E9">
      <w:pPr>
        <w:pStyle w:val="ConsPlusNormal"/>
        <w:spacing w:before="220"/>
        <w:ind w:firstLine="540"/>
        <w:jc w:val="both"/>
        <w:rPr>
          <w:rFonts w:ascii="Times New Roman" w:hAnsi="Times New Roman" w:cs="Times New Roman"/>
          <w:sz w:val="28"/>
          <w:szCs w:val="28"/>
        </w:rPr>
      </w:pPr>
      <w:bookmarkStart w:id="118" w:name="P995"/>
      <w:bookmarkEnd w:id="118"/>
      <w:r>
        <w:rPr>
          <w:rFonts w:ascii="Times New Roman" w:hAnsi="Times New Roman" w:cs="Times New Roman"/>
          <w:sz w:val="28"/>
          <w:szCs w:val="28"/>
        </w:rPr>
        <w:lastRenderedPageBreak/>
        <w:t>8. Основаниями исключения кандидата из заверенного областного списка кандидатов являются:</w:t>
      </w:r>
    </w:p>
    <w:p w:rsidR="00E53C3C" w:rsidRDefault="008816E9">
      <w:pPr>
        <w:pStyle w:val="ConsPlusNormal"/>
        <w:spacing w:before="220"/>
        <w:ind w:firstLine="540"/>
        <w:jc w:val="both"/>
        <w:rPr>
          <w:rFonts w:ascii="Times New Roman" w:hAnsi="Times New Roman" w:cs="Times New Roman"/>
          <w:sz w:val="28"/>
          <w:szCs w:val="28"/>
        </w:rPr>
      </w:pPr>
      <w:bookmarkStart w:id="119" w:name="P996"/>
      <w:bookmarkEnd w:id="119"/>
      <w:r>
        <w:rPr>
          <w:rFonts w:ascii="Times New Roman" w:hAnsi="Times New Roman" w:cs="Times New Roman"/>
          <w:sz w:val="28"/>
          <w:szCs w:val="28"/>
        </w:rPr>
        <w:t>1) отсутствие у кандидата пассивного избирательного права;</w:t>
      </w:r>
    </w:p>
    <w:p w:rsidR="00E53C3C" w:rsidRDefault="008816E9">
      <w:pPr>
        <w:pStyle w:val="ConsPlusNormal"/>
        <w:spacing w:before="220"/>
        <w:ind w:firstLine="540"/>
        <w:jc w:val="both"/>
        <w:rPr>
          <w:rFonts w:ascii="Times New Roman" w:hAnsi="Times New Roman" w:cs="Times New Roman"/>
          <w:sz w:val="28"/>
          <w:szCs w:val="28"/>
        </w:rPr>
      </w:pPr>
      <w:bookmarkStart w:id="120" w:name="P997"/>
      <w:bookmarkEnd w:id="120"/>
      <w:r>
        <w:rPr>
          <w:rFonts w:ascii="Times New Roman" w:hAnsi="Times New Roman" w:cs="Times New Roman"/>
          <w:sz w:val="28"/>
          <w:szCs w:val="28"/>
        </w:rPr>
        <w:t>2) сокрытие кандидатом сведений о судимости, которые должны быть представлены в соответствии с частью 3 статьи 37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bookmarkStart w:id="121" w:name="P999"/>
      <w:bookmarkEnd w:id="121"/>
      <w:r>
        <w:rPr>
          <w:rFonts w:ascii="Times New Roman" w:hAnsi="Times New Roman" w:cs="Times New Roman"/>
          <w:sz w:val="28"/>
          <w:szCs w:val="28"/>
        </w:rPr>
        <w:t>3) установленный решением суда факт несоблюдения кандидатом в течение агитационного периода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3.1) несоблюдение кандидатом требований, установленных пунктом 3.3 статьи 33 Федерального закона «Об основных гарантиях избирательных прав и права на участие в референдуме граждан Российской Федерации», частью 4.1 статьи 37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3.1 введен Законом Новосибирской области от 5 июля 2013 года № 355-ОЗ)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3.2) несоблюдение кандидатом требования, установленного пунктом 3.4 статьи 33 Федерального закона «Об основных гарантиях избирательных прав и права на участие в референдуме граждан Российской Федерации», частью 4.2 статьи 37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3.1 введен Законом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bookmarkStart w:id="122" w:name="P1002"/>
      <w:bookmarkEnd w:id="122"/>
      <w:r>
        <w:rPr>
          <w:rFonts w:ascii="Times New Roman" w:hAnsi="Times New Roman" w:cs="Times New Roman"/>
          <w:sz w:val="28"/>
          <w:szCs w:val="28"/>
        </w:rPr>
        <w:t>4) неоднократное использование кандидатом преимуществ своего должностного или служебного положения;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регистрация кандидата на выборах депутатов Законодательного Собрания в составе другого областного списка кандидатов либо в одномандатном избирательном округе в порядке самовыдвижения или на основании выдвижения иным избирательным объединением;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123" w:name="P1005"/>
      <w:bookmarkEnd w:id="123"/>
      <w:r>
        <w:rPr>
          <w:rFonts w:ascii="Times New Roman" w:hAnsi="Times New Roman" w:cs="Times New Roman"/>
          <w:sz w:val="28"/>
          <w:szCs w:val="28"/>
        </w:rPr>
        <w:t>6) наличие в заверенном областном списке кандидатов, выдвинутом политической партией, а также в заверенном областном списке кандидатов, выдвинутом региональным отделением политической партии (если это предусмотрено уставом политической партии), кандидата, являющегося членом иной политической партии;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отсутствие среди документов, представленных для уведомления о выдвижении и регистрации областного списка кандидатов, документов, необходимых в соответствии с федеральным законом, настоящим Законом для уведомления о выдвижении и (или) регистрации кандидата, включенного в областной список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8) наличие на день, предшествующий дню заседания избирательной комиссии, на котором должен рассматриваться вопрос о регистрации областного списка кандидатов, среди документов, представленных для уведомления о выдвижении и регистрации областного списка кандидатов, документов, оформленных в отношении кандидата с нарушением требований федерального закона, настоящего Закона;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отсутствие на день, предшествующий дню заседания избирательной комиссии, на котором должен рассматриваться вопрос о регистрации областного списка кандидатов, в документах, представленных для уведомления о выдвижении и регистрации областного списка кандидатов, каких-либо сведений в отношении кандидата, предусмотренных федеральным законом, частями 3 и 5 статьи 37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5 июля 2013 года № 355-ОЗ)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Перечни оснований отказа в регистрации кандидата, областного списка кандидатов, исключения кандидата из областного списка кандидатов по решению соответствующей избирательной комиссии, установленные в соответствии с федеральным законом, частями 6, 7 и 8 настоящей статьи, являются исчерпывающими.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Каждому зарегистрированному кандидату выдается удостоверение о его регистрации. В удостоверении кандидата, зарегистрированного в составе областного списка кандидатов, указывается, что кандидат зарегистрирован в составе областного списка кандидатов, а также наименование избирательного объединения, выдвинувшего этот список.</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В случае отказа в регистрации кандидата, областного списка кандидатов повторное выдвижение кандидата, областного списка кандидатов на выборах депутатов Законодательного Собрания возможно с соблюдением установленных настоящим Законом порядка и сроков их выдвижения.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Соответствующая избирательная комиссия в течение 48 часов после регистрации кандидата, областного списка кандидатов передает в средства массовой информации сведения о кандидатах, зарегистрированных по одномандатным избирательным округам, и зарегистрированные областные списки кандидатов со сведениями о включенных в них кандидатах в объеме, установленном избирательной комиссией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12 в ред. Закона Новосибирской области от 29 апреля 2015 года № 541-ОЗ)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13. Окружные и территориальные избирательные комиссии не позднее чем за 15 дней до дня голосования размещают на стендах в помещениях избирательных комиссий информацию о зарегистрированных кандидатах и областных списках кандидатов с указанием сведений, предусмотренных </w:t>
      </w:r>
      <w:r>
        <w:rPr>
          <w:rFonts w:ascii="Times New Roman" w:hAnsi="Times New Roman" w:cs="Times New Roman"/>
          <w:sz w:val="28"/>
          <w:szCs w:val="28"/>
        </w:rPr>
        <w:lastRenderedPageBreak/>
        <w:t>частями 3 и 4 статьи 72 настоящего Закона. В том же порядке сообщается информация об отмене, аннулировании регистрации зарегистрированных кандидатов, областных списков кандидатов, о выбытии кандидатов из зарегистрированных областных списков кандидатов. Сведения о зарегистрированных кандидатах, в том числе в составе зарегистрированных областных списков кандидатов, а также об избирательных объединениях размещаются в той же последовательности, что и в избирательных бюллетенях.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В случае появления судимости у зарегистрированного кандидата такой кандидат обязан не позднее 18 часов по местному времени дня, следующего за днем появления судимости, представить в зарегистрировавшую его избирательную комиссию сведения об указанной судимости в письменной форме. Сведения об указанной судимости кандидата могут быть представлены также лицами, которые в соответствии с частью 2 статьи 46 настоящего Закона вправе выступать от имени кандидата.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14 введена Законом Новосибирской области от 4 октября 2023 года № 377-ОЗ)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VII. СТАТУС КАНДИДАТОВ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46. Равенство кандидатов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Все кандидаты обладают равными правами и несут равные обязанности, за исключением случаев, установленных Федеральным законом «Об основных гарантиях избирательных прав и права на участие в референдуме граждан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От имени кандидатов, выдвинутых по одномандатным избирательным округам, вправе выступать исключительно их уполномоченные представители по финансовым вопросам и доверенные лица. От имени кандидатов, выдвинутых в составе областного списка кандидатов, вправе выступать исключительно доверенные лица и уполномоченные представители, в том числе уполномоченный представитель по финансовым вопросам, избирательного объединения, выдвинувшего этот областной список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2020 года № 482-ОЗ)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47. Ограничения, связанные с должностным или служебным положением</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Кандидаты, замещающие государственные или выборные муниципальные должности, кандидаты,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w:t>
      </w:r>
      <w:r>
        <w:rPr>
          <w:rFonts w:ascii="Times New Roman" w:hAnsi="Times New Roman" w:cs="Times New Roman"/>
          <w:sz w:val="28"/>
          <w:szCs w:val="28"/>
        </w:rPr>
        <w:lastRenderedPageBreak/>
        <w:t>органов, осуществляющих руководство деятельностью этих организаций), за исключением политических партий, а также кандидаты, являющиеся должностными лицами, журналистами, другими творческими работниками организаций, осуществляющих выпуск средств массовой информации, при проведении своей избирательной кампании не вправе использовать преимущества своего должностного или служебного положения.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Зарегистрированные кандидаты, находящиеся на государственной или муниципальной службе либо работающие в организациях, осуществляющих выпуск средств массовой информации, на время их участия в выборах депутатов Законодательного Собрания освобождаются от выполнения должностных или служебных обязанностей и представляют в зарегистрировавшую их избирательную комиссию заверенные копии соответствующих приказов (распоряжений) не позднее чем через пять дней со дня регистрации.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Лица, не являющиеся кандидатами и замещающие государственные или выборные муниципальные должности либо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период избирательной кампании не вправе использовать преимущества своего должностного или служебного положения в целях выдвижения кандидата, областного списка кандидатов и (или) избрания кандидатов.</w:t>
      </w:r>
    </w:p>
    <w:p w:rsidR="00E53C3C" w:rsidRDefault="008816E9">
      <w:pPr>
        <w:pStyle w:val="ConsPlusNormal"/>
        <w:spacing w:before="220"/>
        <w:ind w:firstLine="540"/>
        <w:jc w:val="both"/>
        <w:rPr>
          <w:rFonts w:ascii="Times New Roman" w:hAnsi="Times New Roman" w:cs="Times New Roman"/>
          <w:sz w:val="28"/>
          <w:szCs w:val="28"/>
        </w:rPr>
      </w:pPr>
      <w:bookmarkStart w:id="124" w:name="P1033"/>
      <w:bookmarkEnd w:id="124"/>
      <w:r>
        <w:rPr>
          <w:rFonts w:ascii="Times New Roman" w:hAnsi="Times New Roman" w:cs="Times New Roman"/>
          <w:sz w:val="28"/>
          <w:szCs w:val="28"/>
        </w:rPr>
        <w:t>4. Под использованием преимуществ должностного или служебного положения в настоящем Законе понимается: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привлечение лиц, находящихся в подчинении или в иной служебной зависимости, государственных и муниципальных служащих к осуществлению в служебное (рабочее) время деятельности, способствующей выдвижению кандидатов, областных списков кандидатов и (или) избранию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использование помещений, занимаемых государственными органами или органами местного самоуправления, организациями независимо от формы собственности, за исключением помещений, занимаемых политическими партиями, для осуществления деятельности, способствующей выдвижению кандидатов, областных списков кандидатов и (или) избранию кандидатов, если иным кандидатам, избирательным объединениям не будет гарантировано предоставление указанных помещений на тех же условиях;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использование телефонной, факсимильной и иных видов связи, </w:t>
      </w:r>
      <w:r>
        <w:rPr>
          <w:rFonts w:ascii="Times New Roman" w:hAnsi="Times New Roman" w:cs="Times New Roman"/>
          <w:sz w:val="28"/>
          <w:szCs w:val="28"/>
        </w:rPr>
        <w:lastRenderedPageBreak/>
        <w:t>оргтехники и информационных услуг, обеспечивающих функционирование государственных органов, органов местного самоуправления, государственных и муниципальных учреждений, организаций независимо от формы собственности, за исключением указанных видов связи, оргтехники и информационных услуг, обеспечивающих функционирование политических партий, для проведения предвыборной агитации, если их использование не оплачено из соответствующего избирательного фонда;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использование на безвозмездной основе или на льготных условиях транспортных средств, находящихся в государственной или муниципальной собственности, собственности организаций, за исключением транспортных средств, находящихся в собственности политических партий, для осуществления деятельности, способствующей выдвижению кандидатов, областных списков кандидатов и (или) избранию кандидатов. Данное положение не распространяется на лиц, пользующихся указанными транспортными средствами в соответствии с законодательством Российской Федерации о государственной охране;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сбор подписей избирателей, ведение предвыборной агитации лицами, замещающими государственные или выборные муниципальные должности либо находящимися на государственной или муниципальной службе, либо являющимися главами местных администраций, либо являющимися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ходе служебных (оплачиваемых за счет соответствующего бюджета, средств соответствующей организации) командировок;</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доступ (обеспечение доступа) к государственным и муниципальным средствам массовой информации в целях сбора подписей избирателей, ведения предвыборной агитации, если иным кандидатам, избирательным объединениям для этих целей не будет гарантирован такой же доступ в соответствии с Федеральным законом «Об основных гарантиях избирательных прав и права на участие в референдуме граждан Российской Федерации», настоящим Законом;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агитационное выступление в период избирательной кампании при проведении публичного мероприятия, организуемого государственными и (или) муниципальными органами, организациями независимо от формы собственности, за исключением политических партий;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8) обнародование в период избирательной кампании в средствах массовой информации, в агитационных печатных материалах отчетов о </w:t>
      </w:r>
      <w:r>
        <w:rPr>
          <w:rFonts w:ascii="Times New Roman" w:hAnsi="Times New Roman" w:cs="Times New Roman"/>
          <w:sz w:val="28"/>
          <w:szCs w:val="28"/>
        </w:rPr>
        <w:lastRenderedPageBreak/>
        <w:t>проделанной работе, распространение от имени гражданина, являющегося кандидатом, поздравлений и иных материалов, не оплаченных из средств соответствующего избирательного фонда.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Соблюдение перечисленных в части 4 настоящей статьи ограничений не должно препятствовать осуществлению депутатами своих полномочий и выполнению ими своих обязанностей перед избирателями.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Должностным лицам, журналистам, иным творческим работникам организаций, осуществляющих выпуск средств массовой информации, если указанные лица являются кандидатами либо доверенными лицами кандидатов или уполномоченными представителями по финансовым вопросам, доверенными лицами или уполномоченными представителями избирательных объединений, запрещается участвовать в освещении избирательной кампании через средства массовой информации.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48. Гарантии деятельности зарегистрированных кандидатов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Работодатель, представитель нанимателя, командир воинской части, администрация образовательной организации, в которых работает, служит, проходит альтернативную гражданскую службу, военные сборы, учится зарегистрированный кандидат, со дня регистрации кандидата до дня официального опубликования результатов выборов обязаны по заявлению, рапорту зарегистрированного кандидата освободить его от работы, службы, военных сборов, учебных занятий в любой день и на любое время в течение этого срока.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31 мая 2016 года № 62-ОЗ,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Во время проведения выборов зарегистрированный кандидат не может быть по инициативе работодателя, представителя нанимателя, администрации образовательной организации уволен с работы, со службы, отчислен из образовательной организации или без его согласия переведен на другую работу, в том числе на работу в другую местность, а также направлен в командировку, призван на военную службу, на военные сборы или направлен на альтернативную гражданскую службу. Время участия зарегистрированного кандидата в выборах засчитывается в трудовой стаж по той специальности, по которой он работал до регистрации в качестве кандидата.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2 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Условия и порядок привлечения зарегистрированного кандидата к уголовной или административной ответственности определяются федеральным законодательством.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3 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4. Зарегистрированный по одномандатному избирательному округу кандидат, уполномоченный представитель избирательного объединения, зарегистрировавшего областной список кандидатов, имеют право получить в соответствующей избирательной комиссии список избирательных участков с указанием их границ, адресов и телефонов территориальных и участковых избирательных комиссий, адресов помещений для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4.1. В соответствии с федеральным законом зарегистрированный кандидат не может быть включен в реестр иностранных агентов.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4.1 введена Законом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Кандидат утрачивает права и освобождается от обязанностей, связанных со статусом кандидата, за исключением обязанностей, предусмотренных частью 4 статьи 68 настоящего Закона, с момента официального опубликования результатов выборов, а при досрочном выбытии в случаях, установленных статьей 51 настоящего Закона, - с даты выбытия. В случае непредставления в установленный настоящим Законом срок ни одного из документов, предусмотренных для регистрации областного списка кандидатов, избирательная комиссия Новосибирской области принимает решение о признании кандидатов, включенных в областной список кандидатов, выдвинутый избирательным объединением, утратившими статус кандидатов. В случаях, предусмотренных частями 1, 2 или 3 статьи 51 настоящего Закона, в случае смерти кандидата, наступивших до его регистрации, либо в случае непредставления в установленный настоящим Законом срок ни одного из предусмотренных Законом документов, представление которых необходимо для регистрации кандидата, соответствующая избирательная комиссия принимает решение о признании кандидата, выдвинутого непосредственно, утратившим статус кандидата.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24 декабря 2007 года № 194-ОЗ, от 2 июля 2009 года № 357-ОЗ, от 1 декабря 2020 года № 30-ОЗ, от 1 июня 2022 года № 217-ОЗ)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49. Доверенные лица кандидатов, избирательных объединений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125" w:name="P1059"/>
      <w:bookmarkEnd w:id="125"/>
      <w:r>
        <w:rPr>
          <w:rFonts w:ascii="Times New Roman" w:hAnsi="Times New Roman" w:cs="Times New Roman"/>
          <w:sz w:val="28"/>
          <w:szCs w:val="28"/>
        </w:rPr>
        <w:t xml:space="preserve">1. Кандидат, выдвинутый по одномандатному избирательному округу, вправе назначить до 20 доверенных лиц, а избирательное объединение, выдвинувшее областной список кандидатов, - до 100 доверенных лиц. Указанные лица регистрируются соответственно окружной избирательной комиссией или избирательной комиссией Новосибирской области. Регистрация доверенных лиц осуществляется в течение пяти дней со дня поступления письменного заявления кандидата либо представления избирательного объединения о назначении доверенных лиц вместе с заявлениями самих граждан о согласии быть доверенными лицами. В соответствующем заявлении либо представлении относительно каждой </w:t>
      </w:r>
      <w:r>
        <w:rPr>
          <w:rFonts w:ascii="Times New Roman" w:hAnsi="Times New Roman" w:cs="Times New Roman"/>
          <w:sz w:val="28"/>
          <w:szCs w:val="28"/>
        </w:rPr>
        <w:lastRenderedPageBreak/>
        <w:t>кандидатуры доверенного лица указываются его фамилия, имя, отчество, дата рождения, основное место работы или службы (в случае отсутствия основного места работы или службы - род занятий), занимаемая должность, адрес места жительства, серия, номер и дата выдачи паспорта или документа, заменяющего паспорт гражданина, наименование и код выдавшего его органа.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31 мая 2010 года № 499-ОЗ, от 31 мая 2016 года № 62-ОЗ,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Доверенными лицами кандидатов, избирательных объединений не могут быть кандидаты, лица, замещающие государственные или выборные муниципальные должности, главы местных администраций, работники аппаратов избирательных комиссий,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Государственные или муниципальные служащие могут быть назначены доверенными лицами при условии их освобождения от исполнения служебных обязанностей на период исполнения полномочий доверенного лица. Регистрация доверенного лица, являющегося государственным или муниципальным служащим, осуществляется при условии представления в соответствующую избирательную комиссию помимо документов, указанных в части 1 настоящей статьи, приказа об освобождении его от исполнения служебных обязанностей (в том числе на период отпуска). На период полномочий доверенного лица работодатель обязан предоставлять доверенным лицам по их просьбе неоплачиваемый отпуск.</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Доверенные лица получают в соответствующей избирательной комиссии удостоверения. Доверенные лица осуществляют агитационную деятельность в пользу назначившего их кандидата, избирательного объединения. Доверенные лица не имеют полномочий наблюдателя.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Кандидаты, избирательные объединения, назначившие доверенных лиц, вправе в любое время отозвать их, уведомив об этом соответствующую избирательную комиссию, которая аннулирует выданные этим доверенным лицам удостоверения.</w:t>
      </w:r>
    </w:p>
    <w:p w:rsidR="00E53C3C" w:rsidRDefault="008816E9">
      <w:pPr>
        <w:pStyle w:val="ConsPlusNormal"/>
        <w:spacing w:before="220"/>
        <w:ind w:firstLine="540"/>
        <w:jc w:val="both"/>
        <w:rPr>
          <w:rFonts w:ascii="Times New Roman" w:hAnsi="Times New Roman" w:cs="Times New Roman"/>
          <w:sz w:val="28"/>
          <w:szCs w:val="28"/>
        </w:rPr>
      </w:pPr>
      <w:bookmarkStart w:id="126" w:name="P1064"/>
      <w:bookmarkEnd w:id="126"/>
      <w:r>
        <w:rPr>
          <w:rFonts w:ascii="Times New Roman" w:hAnsi="Times New Roman" w:cs="Times New Roman"/>
          <w:sz w:val="28"/>
          <w:szCs w:val="28"/>
        </w:rPr>
        <w:t>5. Доверенное лицо вправе в любое время по собственной инициативе сложить свои полномочия, вернув в соответствующую избирательную комиссию выданное ему удостоверение и уведомив об этом кандидата, избирательное объединение, назначившего (назначившее) его доверенным лицом.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Полномочия доверенных лиц, в том числе указанные в части 1 статьи 28 настоящего Закона, прекращаются одновременно с прекращением агитационного периода, а также досрочно по решению </w:t>
      </w:r>
      <w:r>
        <w:rPr>
          <w:rFonts w:ascii="Times New Roman" w:hAnsi="Times New Roman" w:cs="Times New Roman"/>
          <w:sz w:val="28"/>
          <w:szCs w:val="28"/>
        </w:rPr>
        <w:lastRenderedPageBreak/>
        <w:t>кандидата, избирательного объединения либо вместе с утратой статуса назначившим их кандидатом или с утратой статуса кандидатами, включенными в областной список кандидатов, который выдвинут избирательным объединением, назначившим этих доверенных лиц.</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4 октября 2023 года № 377-ОЗ)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50. Уполномоченный представитель по финансовым вопросам</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Кандидат, выдвинутый по одномандатному избирательному округу, вправе, а избирательное объединение обязано назначить уполномоченного представителя по финансовым вопросам. Уполномоченными представителями по финансовым вопросам кандидата и избирательного объединения не могут быть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bookmarkStart w:id="127" w:name="P1071"/>
      <w:bookmarkEnd w:id="127"/>
      <w:r>
        <w:rPr>
          <w:rFonts w:ascii="Times New Roman" w:hAnsi="Times New Roman" w:cs="Times New Roman"/>
          <w:sz w:val="28"/>
          <w:szCs w:val="28"/>
        </w:rPr>
        <w:t>2. Уполномоченный представитель по финансовым вопросам осуществляет свои полномочия на основании оформленной в установленном законом порядке и нотариально удостоверенной доверенности, которая выдается кандидатом, избирательным объединением и в которой указывается фамилия, имя, отчество, дата рождения, адрес места жительства уполномоченного представителя по финансовым вопросам, серия, номер, дата выдачи паспорта или иного документа, заменяющего паспорт гражданина, наименование и код выдавшего его органа, полномочия уполномоченного представителя по финансовым вопросам, а также приводится образец печати для финансовых документов.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При назначении уполномоченного представителя по финансовым вопросам кандидат, избирательное объединение передает ему следующие полномочия: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открытие и закрытие специального избирательного счета;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2010 года № 499-ОЗ)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распоряжение средствами избирательного фонда;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учет средств избирательного фонда;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контроль за поступлением средств в избирательный фонд и их расходованием;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право подписи платежных (расчетных) документов;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lastRenderedPageBreak/>
        <w:t>(в ред. Закона Новосибирской области от 31 мая 2010 года № 499-ОЗ,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составление предусмотренных настоящим Законом финансовых отчетов;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иные полномочия (при необходимости).</w:t>
      </w:r>
    </w:p>
    <w:p w:rsidR="00E53C3C" w:rsidRDefault="008816E9">
      <w:pPr>
        <w:pStyle w:val="ConsPlusNormal"/>
        <w:spacing w:before="220"/>
        <w:ind w:firstLine="540"/>
        <w:jc w:val="both"/>
        <w:rPr>
          <w:rFonts w:ascii="Times New Roman" w:hAnsi="Times New Roman" w:cs="Times New Roman"/>
          <w:sz w:val="28"/>
          <w:szCs w:val="28"/>
        </w:rPr>
      </w:pPr>
      <w:bookmarkStart w:id="128" w:name="P1082"/>
      <w:bookmarkEnd w:id="128"/>
      <w:r>
        <w:rPr>
          <w:rFonts w:ascii="Times New Roman" w:hAnsi="Times New Roman" w:cs="Times New Roman"/>
          <w:sz w:val="28"/>
          <w:szCs w:val="28"/>
        </w:rPr>
        <w:t>4. Регистрация уполномоченного представителя кандидата по финансовым вопросам осуществляется окружной избирательной комиссией в трехдневный срок на основании письменного заявления кандидата, письменного согласия лица, назначенного уполномоченным представителем кандидата по финансовым вопросам, и доверенности, указанной в части 2 настоящей статьи, при предъявлении уполномоченным представителем кандидата по финансовым вопросам паспорта или документа, заменяющего паспорт гражданина. Срок полномочий уполномоченного представителя кандидата по финансовым вопросам начинается со дня его регистрации и истекает через 60 дней со дня голосования, а в случае, если в соответствии с федеральным законом, настоящим Законом ведется судебное разбирательство с участием соответствующего кандидата, - со дня, следующего за днем вступления в законную силу судебного решения.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мая 2013 года № 321-ОЗ,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Регистрация уполномоченного представителя избирательного объединения по финансовым вопросам осуществляется избирательной комиссией Новосибирской области в трехдневный срок на основании решения съезда политической партии либо конференции или общего собрания ее регионального отделения либо коллегиального постоянно действующего руководящего органа политической партии (в случае, установленном пунктом 3.1 статьи 25 Федерального закона «О политических партиях») и доверенности, указанной в части 2 настоящей статьи, при предъявлении уполномоченным представителем избирательного объединения по финансовым вопросам паспорта или документа, заменяющего паспорт гражданина. Срок полномочий уполномоченного представителя избирательного объединения по финансовым вопросам начинается со дня регистрации указанного уполномоченного представителя избирательной комиссией Новосибирской области и истекает через 60 дней со дня голосования, а в случае, если в соответствии с федеральным законом, настоящим Законом ведется судебное разбирательство с участием соответствующего избирательного объединения, – со дня, следующего за днем вступления в законную силу судебного решения.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5 июля 2011 года № 100-ОЗ, от 26 февраля 2020 года № 462-ОЗ, от 8 мая 2020 года № 482-ОЗ, от 1 ноября 2025 года № 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Кандидат, избирательное объединение вправе в любое время </w:t>
      </w:r>
      <w:r>
        <w:rPr>
          <w:rFonts w:ascii="Times New Roman" w:hAnsi="Times New Roman" w:cs="Times New Roman"/>
          <w:sz w:val="28"/>
          <w:szCs w:val="28"/>
        </w:rPr>
        <w:lastRenderedPageBreak/>
        <w:t>прекратить полномочия своего уполномоченного представителя по финансовым вопросам, письменно известив его об этом и представив письменное заявление о том, на кого возлагаются полномочия отозванного уполномоченного представителя кандидата, избирательного объединения по финансовым вопросам. Копии указанных заявлений должны быть одновременно направлены в соответствующий филиал публичного акционерного общества «Сбербанк России» либо другой кредитной организации.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Регистрация вновь назначенного уполномоченного представителя кандидата, избирательного объединения по финансовым вопросам осуществляется в порядке, предусмотренном частью 4 настоящей статьи.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129" w:name="P1090"/>
      <w:bookmarkEnd w:id="129"/>
      <w:r>
        <w:rPr>
          <w:rFonts w:ascii="Times New Roman" w:hAnsi="Times New Roman" w:cs="Times New Roman"/>
          <w:sz w:val="28"/>
          <w:szCs w:val="28"/>
        </w:rPr>
        <w:t>Статья 51. Выбытие кандидатов, отзыв областных списков кандидатов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130" w:name="P1092"/>
      <w:bookmarkEnd w:id="130"/>
      <w:r>
        <w:rPr>
          <w:rFonts w:ascii="Times New Roman" w:hAnsi="Times New Roman" w:cs="Times New Roman"/>
          <w:sz w:val="28"/>
          <w:szCs w:val="28"/>
        </w:rPr>
        <w:t>1. Кандидат, выдвинутый в составе областного списка кандидатов, не позднее чем за 15 дней до дня голосования, а при наличии вынуждающих к тому обстоятельств - не позднее чем за один день до дня (первого дня) голосования, кандидат, выдвинутый непосредственно, не позднее чем за пять дней до дня (первого дня) голосования, а при наличии вынуждающих к тому обстоятельств - не позднее чем за один день до дня (первого дня) голосования вправе представить в соответствующую избирательную комиссию письменное заявление о снятии своей кандидатуры. Указанное заявление не подлежит отзыву. Если кандидат, выдвинутый в составе областного списка кандидатов, представит указанное заявление до заверения областного списка кандидатов, избирательная комиссия Новосибирской области исключает этого кандидата из областного списка кандидатов до такого заверения. Если кандидат, подавший заявление о снятии своей кандидатуры, выдвинут в составе областного списка кандидатов, избирательная комиссия Новосибирской области исключает кандидата из областного списка кандидатов. Если кандидат, выдвинутый непосредственно, и подавший заявление о снятии своей кандидатуры, был зарегистрирован, зарегистрировавшая кандидата окружная избирательная комиссия принимает решение об аннулировании его регистрации. Решение об аннулировании регистрации кандидата, об исключении кандидата из областного списка кандидатов принимается соответствующей избирательной комиссией не позднее чем в трехдневный срок, а за три и менее дня до дня (первого дня) голосования – в течение суток со дня получения соответствующего заявления.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7 ноября 2012 года № 267-ОЗ, от 31 марта 2015 года № 535-ОЗ, от 26 февраля 2020 года № 462-ОЗ,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bookmarkStart w:id="131" w:name="P1094"/>
      <w:bookmarkEnd w:id="131"/>
      <w:r>
        <w:rPr>
          <w:rFonts w:ascii="Times New Roman" w:hAnsi="Times New Roman" w:cs="Times New Roman"/>
          <w:sz w:val="28"/>
          <w:szCs w:val="28"/>
        </w:rPr>
        <w:t xml:space="preserve">2. Орган избирательного объединения, принявший решение о </w:t>
      </w:r>
      <w:r>
        <w:rPr>
          <w:rFonts w:ascii="Times New Roman" w:hAnsi="Times New Roman" w:cs="Times New Roman"/>
          <w:sz w:val="28"/>
          <w:szCs w:val="28"/>
        </w:rPr>
        <w:lastRenderedPageBreak/>
        <w:t>выдвижении областного списка кандидатов, вправе отозвать этот областной список кандидатов. Решение об отзыве областного списка кандидатов представляется в соответствующую избирательную комиссию не позднее чем за пять дней до дня (первого дня) голосования. Указанное решение не подлежит отзыву. Если областной список кандидатов был зарегистрирован, соответствующая избирательная комиссия не позднее чем в трехдневный срок, а за три и менее дня до дня (первого дня) голосования – в течение одних суток со дня получения соответствующего решения, принимает решение об аннулировании регистрации областного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31 марта 2015 года № 535-ОЗ, от 26 февраля </w:t>
      </w:r>
      <w:r>
        <w:rPr>
          <w:rFonts w:ascii="Times New Roman" w:hAnsi="Times New Roman" w:cs="Times New Roman"/>
          <w:i/>
          <w:szCs w:val="22"/>
        </w:rPr>
        <w:br/>
        <w:t>2020 года № 462-ОЗ,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bookmarkStart w:id="132" w:name="P1096"/>
      <w:bookmarkEnd w:id="132"/>
      <w:r>
        <w:rPr>
          <w:rFonts w:ascii="Times New Roman" w:hAnsi="Times New Roman" w:cs="Times New Roman"/>
          <w:sz w:val="28"/>
          <w:szCs w:val="28"/>
        </w:rPr>
        <w:t>3. Избирательное объединение в порядке и по основаниям, предусмотренным федеральным законом и (или) уставом избирательного объединения, вправе отозвать кандидата, выдвинутого им по одномандатному избирательному округу, а также в порядке, предусмотренном его уставом, исключить некоторых кандидатов из выдвинутого им областного списка кандидатов, подав письменное заявление об этом в соответствующую избирательную комиссию. Указанное заявление отзыву не подлежит. Кандидат, выдвинутый по одномандатному избирательному округу, может быть отозван не позднее чем за пять дней до дня (первого дня) голосования, а кандидат, включенный в областной список кандидатов, может быть исключен из этого списка не позднее чем за 15 дней до дня голосования, за исключением случая, предусмотренного частью 10 статьи 91 настоящего Закона. Не допускается включение в областной список кандидатов лиц, ранее в нем не состоявших, равно как и перемещение кандидатов в областном списке, кроме случаев, когда такое перемещение связано с изменением очередности из-за выбытия, в том числе исключения, некоторых кандидатов. Решение об аннулировании регистрации кандидата, об исключении кандидата из областного списка кандидатов принимается зарегистрировавшей кандидата, заверившей областной список кандидатов избирательной комиссией не позднее чем в трехдневный срок, а за три и менее дня до дня (первого дня) голосования - в течение одних суток со дня получения соответствующего заявления.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24 декабря 2007 года № 194-ОЗ, от 31 марта 2015 года № 535-ОЗ, от 31 мая 2016 года № 62-ОЗ, от 26 февраля 2020 года № 462-ОЗ,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Если ко дню голосования в одномандатном избирательном округе не будет зарегистрировано ни одного кандидата либо будет зарегистрирован только один кандидат, а равно если в едином областном избирательном округе будет зарегистрирован только один областной список кандидатов или не будет зарегистрировано ни одного областного списка кандидатов, проведение голосования по решению соответственно </w:t>
      </w:r>
      <w:r>
        <w:rPr>
          <w:rFonts w:ascii="Times New Roman" w:hAnsi="Times New Roman" w:cs="Times New Roman"/>
          <w:sz w:val="28"/>
          <w:szCs w:val="28"/>
        </w:rPr>
        <w:lastRenderedPageBreak/>
        <w:t>окружной избирательной комиссии, избирательной комиссии Новосибирской области откладывается на срок не более трех месяцев для дополнительного выдвижения кандидатов, областных списков кандидатов и осуществления последующих избирательных действий.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ноября 2012 года № 267-ОЗ)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В случае необходимости дополнительного выдвижения кандидатов, областного списка кандидатов в связи с тем, что зарегистрированный кандидат без вынуждающих к тому обстоятельств снял свою кандидатуру или избирательное объединение без вынуждающих к тому обстоятельств отозвало зарегистрированного кандидата, зарегистрированный областной список кандидатов, либо в связи с тем, что регистрация кандидата, областного списка кандидатов была отменена судом или аннулирована соответствующей избирательной комиссией на основании частей 3 и 4 статьи 91 настоящего Закона (за исключением аннулирования регистрации из-за выбытия кандидата из областного списка кандидатов по вынуждающим к тому обстоятельствам), все расходы, понесенные избирательной комиссией Новосибирской области при подготовке и проведении выборов, возмещаются за счет такого кандидата, избирательного объединения.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Под обстоятельствами, вынуждающими зарегистрированного кандидата снять свою кандидатуру, избирательное объединение отозвать выдвинутого им зарегистрированного кандидата, понимаются ограничение зарегистрированного кандидата судом в дееспособности, тяжелая болезнь, стойкое расстройство здоровья зарегистрированного кандидата, его близких родственников. Под обстоятельствами, вынуждающими избирательное объединение отозвать областной список кандидатов, понимается выбытие по вынуждающим к тому обстоятельствам (в том числе в связи со смертью) кандидатов, занимавших первые три места в областном списке кандидатов, или более чем 50 процентов кандидатов из областного списка кандидатов.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VIII. ИНФОРМИРОВАНИЕ ИЗБИРАТЕЛЕЙ</w:t>
      </w:r>
    </w:p>
    <w:p w:rsidR="00E53C3C" w:rsidRDefault="008816E9">
      <w:pPr>
        <w:pStyle w:val="ConsPlusTitle"/>
        <w:jc w:val="center"/>
        <w:rPr>
          <w:rFonts w:ascii="Times New Roman" w:hAnsi="Times New Roman" w:cs="Times New Roman"/>
          <w:sz w:val="28"/>
          <w:szCs w:val="28"/>
        </w:rPr>
      </w:pPr>
      <w:r>
        <w:rPr>
          <w:rFonts w:ascii="Times New Roman" w:hAnsi="Times New Roman" w:cs="Times New Roman"/>
          <w:sz w:val="28"/>
          <w:szCs w:val="28"/>
        </w:rPr>
        <w:t>И ПРЕДВЫБОРНАЯ АГИТАЦИЯ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52. Информационное обеспечение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i/>
          <w:szCs w:val="22"/>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Информационное обеспечение выборов депутатов Законодательного Собрания включает в себя информирование избирателей и предвыборную агитацию и способствует осознанному волеизъявлению граждан, гласности выборов.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53. Информирование избирателей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Информирование избирателей осуществляют органы государственной власти, органы местного самоуправления, избирательные комиссии, организации, осуществляющие выпуск средств массовой информации, редакции сетевых изданий, юридические и физические лица в соответствии с Федеральным законом «Об основных гарантиях избирательных прав и права на участие в референдуме граждан Российской Федерации». Органы государственной власти, органы местного самоуправления не вправе информировать избирателей о кандидатах, об избирательных объединениях, выдвинувших областные списки кандидатов.</w:t>
      </w:r>
    </w:p>
    <w:p w:rsidR="00E53C3C" w:rsidRDefault="008816E9">
      <w:pPr>
        <w:pStyle w:val="ConsPlusNormal"/>
        <w:tabs>
          <w:tab w:val="right" w:pos="9355"/>
        </w:tabs>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r>
        <w:rPr>
          <w:rFonts w:ascii="Times New Roman" w:hAnsi="Times New Roman" w:cs="Times New Roman"/>
          <w:i/>
          <w:szCs w:val="22"/>
        </w:rPr>
        <w:tab/>
      </w:r>
    </w:p>
    <w:p w:rsidR="00E53C3C" w:rsidRDefault="008816E9">
      <w:pPr>
        <w:pStyle w:val="ConsPlusNormal"/>
        <w:spacing w:before="220"/>
        <w:ind w:firstLine="540"/>
        <w:jc w:val="both"/>
        <w:rPr>
          <w:rFonts w:ascii="Times New Roman" w:hAnsi="Times New Roman" w:cs="Times New Roman"/>
          <w:sz w:val="28"/>
          <w:szCs w:val="28"/>
        </w:rPr>
      </w:pPr>
      <w:bookmarkStart w:id="133" w:name="P1117"/>
      <w:bookmarkEnd w:id="133"/>
      <w:r>
        <w:rPr>
          <w:rFonts w:ascii="Times New Roman" w:hAnsi="Times New Roman" w:cs="Times New Roman"/>
          <w:sz w:val="28"/>
          <w:szCs w:val="28"/>
        </w:rPr>
        <w:t>2. Содержание информационных материалов, размещаемых в средствах массовой информации или распространяемых иным способом, должно быть объективным, достоверным, не должно нарушать равенство кандидатов, избирательных объединений.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Информирование избирателей, в том числе через средства массовой информации, о ходе подготовки и проведения выборов депутатов Законодательного Собрания, о сроках и порядке совершения избирательных действий, об избирательных объединениях, о кандидатах, областных списках кандидатов, о законодательстве Российской Федерации о выборах осуществляют избирательные комиссии. Избирательные комиссии также принимают необходимые меры по информированию избирателей, являющихся инвалидами.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Организации, осуществляющие выпуск средств массовой информации, редакции сетевых изданий свободны в своей деятельности по информированию избирателей, осуществляемой в соответствии с федеральными законами. Организации, осуществляющие выпуск средств массовой информации, редакции сетевых изданий вправе на основании части 2 настоящей статьи публиковать (обнародовать) интервью с кандидатами, выпускать в свет (эфир) иные сообщения и материалы о кандидатах, избирательных объединениях, передачи с участием кандидатов. Организации телерадиовещания, редакции электронных сетевых изданий вправе также на основании части 2 настоящей статьи организовывать совместные мероприятия с участием кандидатов и осуществлять их трансляцию (обнародование) на каналах организаций телерадиовещания, в электронных сетевых изданиях.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4 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В информационных телепрограммах и радиопрограммах, </w:t>
      </w:r>
      <w:r>
        <w:rPr>
          <w:rFonts w:ascii="Times New Roman" w:hAnsi="Times New Roman" w:cs="Times New Roman"/>
          <w:sz w:val="28"/>
          <w:szCs w:val="28"/>
        </w:rPr>
        <w:lastRenderedPageBreak/>
        <w:t>публикациях в периодических печатных изданиях, выпусках либо обновлениях сетевого издания сообщения о проведении предвыборных мероприятий должны даваться исключительно отдельным информационным блоком, без комментариев. Такие информационные блоки не оплачиваются избирательными объединениями, кандидатами. В них не должно отдаваться предпочтение какому бы то ни было кандидату, избирательному объединению, не должна допускаться дискриминация (умаление прав), в том числе по времени освещения их предвыборной деятельности, объему печатной площади, отведенной для таких сообщений.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5 в ред. Закона Новосибирской области от 31 мая 2016 года № 62-ОЗ)</w:t>
      </w:r>
    </w:p>
    <w:p w:rsidR="00E53C3C" w:rsidRDefault="00E53C3C">
      <w:pPr>
        <w:pStyle w:val="ConsPlusNormal"/>
        <w:jc w:val="both"/>
        <w:rPr>
          <w:rFonts w:ascii="Times New Roman" w:hAnsi="Times New Roman" w:cs="Times New Roman"/>
          <w:i/>
          <w:szCs w:val="22"/>
        </w:rPr>
      </w:pPr>
    </w:p>
    <w:p w:rsidR="00E53C3C" w:rsidRDefault="008816E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5.1. Информирование избирателей избирательными комиссиями, а также организациями, осуществляющими выпуск средств массовой информации, редакциями сетевых изданий о кандидате, являющемся иностранным агентом, либо о кандидате, аффилированном с иностранным агентом, должно сопровождаться указанием на то, что кандидат является иностранным агентом либо является кандидатом, аффилированным с иностранным агентом.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5.1 введена Законом Новосибирской области от 7 июня 2021 года № 83-ОЗ, </w:t>
      </w:r>
      <w:r>
        <w:rPr>
          <w:rFonts w:ascii="Times New Roman" w:hAnsi="Times New Roman" w:cs="Times New Roman"/>
          <w:i/>
          <w:szCs w:val="22"/>
        </w:rPr>
        <w:br/>
        <w:t>в ред. Закона Новосибирской области от 27 февраля 2023 года № 321-ОЗ)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Журналист, иной творческий работник, должностное лицо организации, осуществляющей выпуск средства массовой информации, редакции сетевого издания, участвующие (участвовавшие) в деятельности по информационному обеспечению выборов депутатов Законодательного Собрания в соответствии с законодательством Российской Федерации о выборах, не могут быть по инициативе администрации (работодателя) уволены с работы или без их согласия переведены на другую работу в период избирательной кампании по данным выборам депутатов Законодательного Собрания и в течение одного года после окончания этой избирательной кампании, за исключением случая, когда на них в соответствии с трудовым законодательством Российской Федерации было наложено взыскание, не оспоренное в судебном порядке либо признанное в судебном порядке законным и обоснованным.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В день голосования до момента окончания голосования на территории соответствующего избирательного округа запрещается опубликование (обнародование) данных об итогах голосования, о результатах выборов, включая размещение таких данных в информационно-телекоммуникационных сетях, доступ к которым не ограничен определенным кругом лиц (включая сеть «Интернет»).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октября 2011 года № 123-ОЗ)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54. Опросы общественного мнения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Опубликование (обнародование) результатов опросов общественного мнения, связанных с выборами депутатов Законодательного Собрания, является разновидностью информирования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bookmarkStart w:id="134" w:name="P1133"/>
      <w:bookmarkEnd w:id="134"/>
      <w:r>
        <w:rPr>
          <w:rFonts w:ascii="Times New Roman" w:hAnsi="Times New Roman" w:cs="Times New Roman"/>
          <w:sz w:val="28"/>
          <w:szCs w:val="28"/>
        </w:rPr>
        <w:t>2. При опубликовании (обнародовании) результатов опросов общественного мнения, связанных с выборами депутатов Законодательного Собрания, редакции средств массовой информации, граждане и организации, публикующие (обнародующие) эти результаты, обязаны указывать организацию, проводившую опрос, время его проведения, число опрошенных (выборку), метод сбора информации, территорию, где проводился опрос, 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(обнародование).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 течение пяти дней до дня голосования</w:t>
      </w:r>
      <w:r>
        <w:t xml:space="preserve"> </w:t>
      </w:r>
      <w:r>
        <w:rPr>
          <w:rFonts w:ascii="Times New Roman" w:hAnsi="Times New Roman" w:cs="Times New Roman"/>
          <w:sz w:val="28"/>
          <w:szCs w:val="28"/>
        </w:rPr>
        <w:t>и до момента окончания голосования на территории соответствующего избирательного округа в день голосования (последний день голосования) запрещается опубликование (обнародование) результатов опросов общественного мнения, прогнозов результатов выборов депутатов Законодательного Собрания, иных исследований, связанных с проводимыми выборами депутатов Законодательного Собрания, в том числе их размещение в информационно-телекоммуникационных сетях, доступ к которым не ограничен определенным кругом лиц (включая сеть «Интернет»).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7 октября 2011 года № 123-ОЗ, от 5 июня 2024 года № 459-ОЗ)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55. Организации телерадиовещания и периодические печатные издания, используемые для информационного обеспечения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Информационное обеспечение выборов депутатов Законодательного Собрания осуществляется с использованием государственных, муниципальных и негосударственных организаций телерадиовещания, редакций государственных, муниципальных и негосударственных периодических печатных изданий.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135" w:name="P1143"/>
      <w:bookmarkEnd w:id="135"/>
      <w:r>
        <w:rPr>
          <w:rFonts w:ascii="Times New Roman" w:hAnsi="Times New Roman" w:cs="Times New Roman"/>
          <w:sz w:val="28"/>
          <w:szCs w:val="28"/>
        </w:rPr>
        <w:t xml:space="preserve">2. Под государственными организациями телерадиовещания и государственными периодическими печатными изданиями понимаются организации телерадиовещания и периодические печатные издания, </w:t>
      </w:r>
      <w:r>
        <w:rPr>
          <w:rFonts w:ascii="Times New Roman" w:hAnsi="Times New Roman" w:cs="Times New Roman"/>
          <w:sz w:val="28"/>
          <w:szCs w:val="28"/>
        </w:rPr>
        <w:lastRenderedPageBreak/>
        <w:t>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депутатов Законодательного Собрания являются государственные органы и организации и (или) которым за год, предшествующий дню официального опубликования решения о назначении выборов депутатов Законодательного Собрания, выделялись бюджетные ассигнования из федерального бюджета, областного бюджета на их функционирование (в том числе в форме субсидий), и (или) в уставном (складочном) капитале которых на день официального опубликования решения о назначении выборов депутатов Законодательного Собрания имеется доля (вклад) Российской Федерации и (или)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136" w:name="P1145"/>
      <w:bookmarkEnd w:id="136"/>
      <w:r>
        <w:rPr>
          <w:rFonts w:ascii="Times New Roman" w:hAnsi="Times New Roman" w:cs="Times New Roman"/>
          <w:sz w:val="28"/>
          <w:szCs w:val="28"/>
        </w:rPr>
        <w:t>2.1. Под муниципальными организациями телерадиовещания, муниципальными периодическими печатными изданиями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депутатов Законодательного Собрания являются органы местного самоуправления и муниципальные организации, и (или) которым за год, предшествующий дню официального опубликования (публикации) решения о назначении выборов депутатов Законодательного Собрания, выделялись бюджетные ассигнования из местного бюджета на их функционирование (в том числе в форме субсидий), и (или) в уставном (складочном) капитале которых на день официального опубликования (публикации) решения о назначении выборов депутатов Законодательного Собрания имеется доля (вклад) муниципального образования (муниципальных образований).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2.1 введена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Под негосударственными организациями телерадиовещания и негосударственными периодическими печатными изданиями в настоящем Законе понимаются организации телерадиовещания и периодические печатные издания, не подпадающие под действие частей 2 и 2.1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В периодических печатных изданиях, учрежденных органами государственной власти, органами местного самоуправления исключительно для опубликования их официальных материалов и сообщений, нормативных правовых и иных актов, не могут публиковаться агитационные материалы, а также редакционные материалы, освещающие деятельность кандидатов, избирательных объединений.</w:t>
      </w:r>
    </w:p>
    <w:p w:rsidR="00E53C3C" w:rsidRDefault="008816E9">
      <w:pPr>
        <w:pStyle w:val="ConsPlusNormal"/>
        <w:spacing w:before="220"/>
        <w:ind w:firstLine="540"/>
        <w:jc w:val="both"/>
        <w:rPr>
          <w:rFonts w:ascii="Times New Roman" w:hAnsi="Times New Roman" w:cs="Times New Roman"/>
          <w:sz w:val="28"/>
          <w:szCs w:val="28"/>
        </w:rPr>
      </w:pPr>
      <w:bookmarkStart w:id="137" w:name="P1150"/>
      <w:bookmarkEnd w:id="137"/>
      <w:r>
        <w:rPr>
          <w:rFonts w:ascii="Times New Roman" w:hAnsi="Times New Roman" w:cs="Times New Roman"/>
          <w:sz w:val="28"/>
          <w:szCs w:val="28"/>
        </w:rPr>
        <w:t xml:space="preserve">5. Перечень региональных государственных и муниципальных </w:t>
      </w:r>
      <w:r>
        <w:rPr>
          <w:rFonts w:ascii="Times New Roman" w:hAnsi="Times New Roman" w:cs="Times New Roman"/>
          <w:sz w:val="28"/>
          <w:szCs w:val="28"/>
        </w:rPr>
        <w:lastRenderedPageBreak/>
        <w:t>организаций телерадиовещания, региональных государственных и муниципальных периодических печатных изданий публикуется избирательной комиссией Новосибирской области по представлению органа исполнительной власти, уполномоченного на осуществление функций по регистрации средств массовой информации, не позднее чем на пятнадцатый день после дня официального опубликования решения о назначении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5 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Перечень, указанный в части 5 настоящей статьи, представляется в избирательную комиссию Новосибирской области не позднее чем на десятый день после дня официального опубликования (публикации) решения о назначении выборов депутатов Законодательного Собрания. В указанный перечень включаются следующие сведения о каждой организации телерадиовещания, каждом периодическом печатном издании: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регистрационный номер и дата выдачи свидетельства о регистрации средства массовой информации;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1.1 введен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юридический адрес организации телерадиовещания либо редакции периодического печатного издания;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учредитель (учредители) организации телерадиовещания либо учредитель (учредители) периодического печатного издания, редакции периодического печатного издания;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вид и объем выделявшихся бюджетных ассигнований из областного бюджета Новосибирской области,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решения о назначении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4 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5) доля (вклад) Российской Федерации, Новосибирской области в уставном (складочном) капитале (если таковая имелась (таковой имелся) на день официального опубликования (публикации) решения о назначении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периодичность выпуска периодического печатного издания;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7 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При проведении выборов депутатов Законодательного Собрания исполнительный орган Новосибирской области не позднее чем на пятый день после дня официального опубликования решения о назначении выборов депутатов Законодательного Собрания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учредителями (соучредителями) которых или учредителями (соучредителями) редакций которых на день официального опубликования решения о назначении выборов депутатов Законодательного Собрания являются государственные органы и организации Новосибирской области, и (или) которым за год, предшествующий дню официального опубликования решения о назначении выборов депутатов Законодательного Собрания, выделялись бюджетные ассигнования из областного бюджета Новосибирской области на их функционирование (в том числе в форме субсидий) с указанием сведений о виде и об объеме таких ассигнований, и (или) в уставном (складочном) капитале которых на день официального опубликования решения о назначении выборов депутатов Законодательного Собрания имеется доля (вклад) субъекта (субъектов)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7 введена Законом Новосибирской области от 31 мая 2016 года № 62-ОЗ; в ред. Закона Новосибирской области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8. При проведении выборов депутатов Законодательного Собрания орган местного самоуправления не позднее чем на пятый день после дня официального опубликования решения о назначении выборов депутатов Законодательного Собрания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подпадающих под действие части 2.1 настоящей статьи, с указанием в отношении организаций телерадиовещания и периодических </w:t>
      </w:r>
      <w:r>
        <w:rPr>
          <w:rFonts w:ascii="Times New Roman" w:hAnsi="Times New Roman" w:cs="Times New Roman"/>
          <w:sz w:val="28"/>
          <w:szCs w:val="28"/>
        </w:rPr>
        <w:lastRenderedPageBreak/>
        <w:t>печатных изданий, которым за год, предшествующий дню официального опубликования решения о назначении выборов депутатов Законодательного Собрания, выделялись бюджетные ассигнования из местного бюджета на их функционирование (в том числе в форме субсидий), вида и объема таких ассигнований.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8 введена Законом Новосибирской области от 31 мая 2016 года № 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138" w:name="P1173"/>
      <w:bookmarkEnd w:id="138"/>
      <w:r>
        <w:rPr>
          <w:rFonts w:ascii="Times New Roman" w:hAnsi="Times New Roman" w:cs="Times New Roman"/>
          <w:sz w:val="28"/>
          <w:szCs w:val="28"/>
        </w:rPr>
        <w:t>Статья 56. Предвыборная агитация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В период проведения избирательной кампании предвыборной агитацией признаются:</w:t>
      </w:r>
    </w:p>
    <w:p w:rsidR="00E53C3C" w:rsidRDefault="008816E9">
      <w:pPr>
        <w:pStyle w:val="ConsPlusNormal"/>
        <w:spacing w:before="220"/>
        <w:ind w:firstLine="540"/>
        <w:jc w:val="both"/>
        <w:rPr>
          <w:rFonts w:ascii="Times New Roman" w:hAnsi="Times New Roman" w:cs="Times New Roman"/>
          <w:sz w:val="28"/>
          <w:szCs w:val="28"/>
        </w:rPr>
      </w:pPr>
      <w:bookmarkStart w:id="139" w:name="P1176"/>
      <w:bookmarkEnd w:id="139"/>
      <w:r>
        <w:rPr>
          <w:rFonts w:ascii="Times New Roman" w:hAnsi="Times New Roman" w:cs="Times New Roman"/>
          <w:sz w:val="28"/>
          <w:szCs w:val="28"/>
        </w:rPr>
        <w:t>1) призывы голосовать за кандидата, кандидатов, областной список кандидатов, областные списки кандидатов или против него (них);</w:t>
      </w:r>
    </w:p>
    <w:p w:rsidR="00E53C3C" w:rsidRDefault="008816E9">
      <w:pPr>
        <w:pStyle w:val="ConsPlusNormal"/>
        <w:spacing w:before="220"/>
        <w:ind w:firstLine="540"/>
        <w:jc w:val="both"/>
        <w:rPr>
          <w:rFonts w:ascii="Times New Roman" w:hAnsi="Times New Roman" w:cs="Times New Roman"/>
          <w:sz w:val="28"/>
          <w:szCs w:val="28"/>
        </w:rPr>
      </w:pPr>
      <w:bookmarkStart w:id="140" w:name="P1177"/>
      <w:bookmarkEnd w:id="140"/>
      <w:r>
        <w:rPr>
          <w:rFonts w:ascii="Times New Roman" w:hAnsi="Times New Roman" w:cs="Times New Roman"/>
          <w:sz w:val="28"/>
          <w:szCs w:val="28"/>
        </w:rPr>
        <w:t>2) выражение предпочтения какому-либо кандидату, избирательному объединению, в частности указание на то, за какого кандидата, за какой областной список кандидатов, за какое избирательное объединение будет голосовать избиратель (за исключением случая опубликования (обнародования) результатов опроса общественного мнения в соответствии с частью 2 статьи 54 настоящего Закона);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описание возможных последствий в случае, если тот или иной кандидат будет избран или не будет избран, тот или иной областной список кандидатов будет допущен или не будет допущен к распределению депутатских мандатов;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распространение информации с явным преобладанием сведений о каком-либо кандидате (каких-либо кандидатах), избирательном объединении в сочетании с позитивными либо негативными комментариями;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w:t>
      </w:r>
    </w:p>
    <w:p w:rsidR="00E53C3C" w:rsidRDefault="008816E9">
      <w:pPr>
        <w:pStyle w:val="ConsPlusNormal"/>
        <w:spacing w:before="220"/>
        <w:ind w:firstLine="540"/>
        <w:jc w:val="both"/>
        <w:rPr>
          <w:rFonts w:ascii="Times New Roman" w:hAnsi="Times New Roman" w:cs="Times New Roman"/>
          <w:sz w:val="28"/>
          <w:szCs w:val="28"/>
        </w:rPr>
      </w:pPr>
      <w:bookmarkStart w:id="141" w:name="P1181"/>
      <w:bookmarkEnd w:id="141"/>
      <w:r>
        <w:rPr>
          <w:rFonts w:ascii="Times New Roman" w:hAnsi="Times New Roman" w:cs="Times New Roman"/>
          <w:sz w:val="28"/>
          <w:szCs w:val="28"/>
        </w:rPr>
        <w:t>6) деятельность, способствующая созданию положительного или отрицательного отношения избирателей к кандидату, избирательному объединению, выдвинувшему кандидата (кандидатов), областной список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Действия, совершаемые при осуществлении представителями организаций, осуществляющих выпуск средств массовой информации, и представителями редакций сетевых изданий профессиональной деятельности и указанные в пункте 1 части 1 настоящей статьи, признаются предвыборной агитацией в случае, если эти действия совершены с целью побудить избирателей голосовать за кандидата, </w:t>
      </w:r>
      <w:r>
        <w:rPr>
          <w:rFonts w:ascii="Times New Roman" w:hAnsi="Times New Roman" w:cs="Times New Roman"/>
          <w:sz w:val="28"/>
          <w:szCs w:val="28"/>
        </w:rPr>
        <w:lastRenderedPageBreak/>
        <w:t>кандидатов, областной список кандидатов, областные списки кандидатов или против него (них), а действия, указанные в пунктах 2 - 6 части 1 настоящей статьи, - в случае, если эти действия совершены с такой целью неоднократно.</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Предвыборная агитация может проводиться: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на каналах организаций телерадиовещания, в периодических печатных изданиях и сетевых изданиях;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посредством проведения агитационных публичных мероприятий;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посредством изготовления и распространения, в том числе в информационно-телекоммуникационных сетях, включая сеть «Интернет», печатных, аудиовизуальных и других агитационных материалов;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июня 2021 года № 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3.1. В соответствии с федеральным законом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3.1 введена Законом Новосибирской области от 7 июня 2021 года № 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иными не запрещенными законом методами.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Кандидат, избирательное объединение самостоятельно определяют содержание, формы и методы своей предвыборной агитации, самостоятельно проводят ее, а также вправе в установленном законодательством порядке привлекать для ее проведения иных лиц.</w:t>
      </w:r>
    </w:p>
    <w:p w:rsidR="00E53C3C" w:rsidRDefault="008816E9">
      <w:pPr>
        <w:pStyle w:val="ConsPlusNormal"/>
        <w:spacing w:before="220"/>
        <w:ind w:firstLine="540"/>
        <w:jc w:val="both"/>
        <w:rPr>
          <w:rFonts w:ascii="Times New Roman" w:hAnsi="Times New Roman" w:cs="Times New Roman"/>
          <w:sz w:val="28"/>
          <w:szCs w:val="28"/>
        </w:rPr>
      </w:pPr>
      <w:bookmarkStart w:id="142" w:name="P1191"/>
      <w:bookmarkEnd w:id="142"/>
      <w:r>
        <w:rPr>
          <w:rFonts w:ascii="Times New Roman" w:hAnsi="Times New Roman" w:cs="Times New Roman"/>
          <w:sz w:val="28"/>
          <w:szCs w:val="28"/>
        </w:rPr>
        <w:t>5. Запрещается проводить предвыборную агитацию, выпускать и распространять любые агитационные материалы:</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органам государственной власти, иным государственным органам, органам местного самоуправления, муниципальным органам;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лицам, замещающим государственные должности или выборные муниципальные должности, государственным или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и (или) с использованием преимуществ своего должностного или служебного положения. Указание в агитационном материале должности такого лица не является нарушением </w:t>
      </w:r>
      <w:r>
        <w:rPr>
          <w:rFonts w:ascii="Times New Roman" w:hAnsi="Times New Roman" w:cs="Times New Roman"/>
          <w:sz w:val="28"/>
          <w:szCs w:val="28"/>
        </w:rPr>
        <w:lastRenderedPageBreak/>
        <w:t>настоящего запрета;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воинским частям, военным учреждениям и организациям;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благотворительным и религиозным организациям, учрежденным ими организациям, а также членам и участникам религиозных объединений при совершении обрядов и церемоний;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избирательным комиссиям, членам избирательных комиссий с правом решающего голоса;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иностранным гражданам, лицам без гражданства, иностранным юридическим лицам;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международным организациям и международным общественным движениям;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представителям организаций, осуществляющих выпуск средств массовой информации, и представителям редакций сетевых изданий при осуществлении ими профессиональной деятельности;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лицам, в отношении которых решением суда в период проводимой избирательной кампании, кампании референдума установлен факт нарушения ограничений, предусмотренных абзацами первым и вторым части 1 статьи 63 настоящего Закона.</w:t>
      </w:r>
    </w:p>
    <w:p w:rsidR="00E53C3C" w:rsidRPr="003E0059" w:rsidRDefault="008816E9">
      <w:pPr>
        <w:pStyle w:val="ConsPlusNormal"/>
        <w:spacing w:before="220"/>
        <w:ind w:firstLine="540"/>
        <w:jc w:val="both"/>
        <w:rPr>
          <w:rFonts w:ascii="Times New Roman" w:hAnsi="Times New Roman" w:cs="Times New Roman"/>
          <w:sz w:val="28"/>
          <w:szCs w:val="28"/>
        </w:rPr>
      </w:pPr>
      <w:bookmarkStart w:id="143" w:name="P1203"/>
      <w:bookmarkEnd w:id="143"/>
      <w:r>
        <w:rPr>
          <w:rFonts w:ascii="Times New Roman" w:hAnsi="Times New Roman" w:cs="Times New Roman"/>
          <w:sz w:val="28"/>
          <w:szCs w:val="28"/>
        </w:rPr>
        <w:t>6. Запрещается привлекать к предвыборной агитации лиц, не достигших на день голосования возраста 18 лет</w:t>
      </w:r>
      <w:r w:rsidRPr="003E0059">
        <w:rPr>
          <w:rFonts w:ascii="Times New Roman" w:hAnsi="Times New Roman" w:cs="Times New Roman"/>
          <w:sz w:val="28"/>
          <w:szCs w:val="28"/>
        </w:rPr>
        <w:t xml:space="preserve">, </w:t>
      </w:r>
      <w:r w:rsidR="00DF1A88" w:rsidRPr="003E0059">
        <w:rPr>
          <w:rFonts w:ascii="Times New Roman" w:hAnsi="Times New Roman" w:cs="Times New Roman"/>
          <w:sz w:val="28"/>
          <w:szCs w:val="28"/>
        </w:rPr>
        <w:t>а также</w:t>
      </w:r>
      <w:r w:rsidRPr="003E0059">
        <w:rPr>
          <w:rFonts w:ascii="Times New Roman" w:hAnsi="Times New Roman" w:cs="Times New Roman"/>
          <w:sz w:val="28"/>
          <w:szCs w:val="28"/>
        </w:rPr>
        <w:t xml:space="preserve"> использовать изображения и высказывания таких лиц в агитационных материалах.</w:t>
      </w:r>
    </w:p>
    <w:p w:rsidR="00E53C3C" w:rsidRDefault="00DF1A88">
      <w:pPr>
        <w:pStyle w:val="ConsPlusNormal"/>
        <w:jc w:val="both"/>
        <w:rPr>
          <w:rFonts w:ascii="Times New Roman" w:hAnsi="Times New Roman" w:cs="Times New Roman"/>
          <w:i/>
          <w:szCs w:val="22"/>
        </w:rPr>
      </w:pPr>
      <w:r w:rsidRPr="003E0059">
        <w:rPr>
          <w:rFonts w:ascii="Times New Roman" w:hAnsi="Times New Roman" w:cs="Times New Roman"/>
          <w:i/>
          <w:szCs w:val="22"/>
        </w:rPr>
        <w:t>(в ред. Законов</w:t>
      </w:r>
      <w:r w:rsidR="008816E9" w:rsidRPr="003E0059">
        <w:rPr>
          <w:rFonts w:ascii="Times New Roman" w:hAnsi="Times New Roman" w:cs="Times New Roman"/>
          <w:i/>
          <w:szCs w:val="22"/>
        </w:rPr>
        <w:t xml:space="preserve"> Новосибирской области от 31 мая 2016 года № 62-ОЗ</w:t>
      </w:r>
      <w:r w:rsidRPr="003E0059">
        <w:rPr>
          <w:rFonts w:ascii="Times New Roman" w:hAnsi="Times New Roman" w:cs="Times New Roman"/>
          <w:i/>
          <w:szCs w:val="22"/>
        </w:rPr>
        <w:t xml:space="preserve">, </w:t>
      </w:r>
      <w:r w:rsidR="003E0059" w:rsidRPr="003E0059">
        <w:rPr>
          <w:rFonts w:ascii="Times New Roman" w:hAnsi="Times New Roman" w:cs="Times New Roman"/>
          <w:i/>
          <w:szCs w:val="22"/>
        </w:rPr>
        <w:t xml:space="preserve">от 4 июня 2026 года </w:t>
      </w:r>
      <w:r w:rsidR="003E0059" w:rsidRPr="003E0059">
        <w:rPr>
          <w:rFonts w:ascii="Times New Roman" w:hAnsi="Times New Roman" w:cs="Times New Roman"/>
          <w:i/>
          <w:szCs w:val="22"/>
        </w:rPr>
        <w:br/>
        <w:t>№ 100-ОЗ</w:t>
      </w:r>
      <w:r w:rsidR="008816E9" w:rsidRPr="003E0059">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Лицам, замещающим государственные или выборные муниципальные должности, запрещается проводить предвыборную агитацию на каналах организаций телерадиовещания и в периодических печатных изданиях, за исключением случаев, когда указанные лица зарегистрированы в качестве кандидатов.</w:t>
      </w:r>
    </w:p>
    <w:p w:rsidR="00E53C3C" w:rsidRDefault="008816E9">
      <w:pPr>
        <w:pStyle w:val="ConsPlusNormal"/>
        <w:spacing w:before="220"/>
        <w:ind w:firstLine="540"/>
        <w:jc w:val="both"/>
        <w:rPr>
          <w:rFonts w:ascii="Times New Roman" w:hAnsi="Times New Roman" w:cs="Times New Roman"/>
          <w:sz w:val="28"/>
          <w:szCs w:val="28"/>
        </w:rPr>
      </w:pPr>
      <w:bookmarkStart w:id="144" w:name="P1206"/>
      <w:bookmarkEnd w:id="144"/>
      <w:r>
        <w:rPr>
          <w:rFonts w:ascii="Times New Roman" w:hAnsi="Times New Roman" w:cs="Times New Roman"/>
          <w:sz w:val="28"/>
          <w:szCs w:val="28"/>
        </w:rPr>
        <w:t>7.1. Использование в агитационных материалах высказываний физического лица, не имеющего в соответствии с настоящим Законом права проводить предвыборную агитацию, об избирательном объединении, выдвинувшем областной список кандидатов, кандидатов по одномандатным избирательным округам, о кандидате (кандидатах) не допускается.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7.1 введена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145" w:name="P1208"/>
      <w:bookmarkEnd w:id="145"/>
      <w:r>
        <w:rPr>
          <w:rFonts w:ascii="Times New Roman" w:hAnsi="Times New Roman" w:cs="Times New Roman"/>
          <w:sz w:val="28"/>
          <w:szCs w:val="28"/>
        </w:rPr>
        <w:t xml:space="preserve">8. Использование в агитационных материалах высказываний </w:t>
      </w:r>
      <w:r>
        <w:rPr>
          <w:rFonts w:ascii="Times New Roman" w:hAnsi="Times New Roman" w:cs="Times New Roman"/>
          <w:sz w:val="28"/>
          <w:szCs w:val="28"/>
        </w:rPr>
        <w:lastRenderedPageBreak/>
        <w:t>физического лица, не указанного в части 7.1 настоящей статьи, о кандидате, об избирательном объединении допускается только с письменного согласия данного физического лица. Документ, подтверждающий такое согласие, представляется в соответствующую избирательную комиссию вместе с экземплярами агитационных материалов, представляемых в соответствии с частью 4 статьи 62 настоящего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соответствующую избирательную комиссию по ее требованию. Представление указанного документа не требуется в случаях: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использования избирательным объединением на соответствующих выборах высказываний выдвинутых им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использования обнародованных высказываний о кандидатах, об избирательных объединениях с указанием даты (периода времени) обнародования таких высказываний и наименования средства массовой информации, в котором они были обнародованы;</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цитирования высказываний об избирательном объединении, о кандидате, обнародованных на соответствующих выборах иными избирательными объединениями, кандидатами в своих агитационных материалах, изготовленных и распространенных в соответствии с настоящим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8 в ред. Закона Новосибирской области от 31 мая 2016 года № 62-ОЗ)</w:t>
      </w:r>
    </w:p>
    <w:p w:rsidR="00826DB7" w:rsidRPr="003E0059" w:rsidRDefault="008816E9" w:rsidP="00826DB7">
      <w:pPr>
        <w:pStyle w:val="ConsPlusNormal"/>
        <w:spacing w:before="220"/>
        <w:ind w:firstLine="540"/>
        <w:jc w:val="both"/>
        <w:rPr>
          <w:rFonts w:ascii="Times New Roman" w:hAnsi="Times New Roman" w:cs="Times New Roman"/>
          <w:sz w:val="28"/>
          <w:szCs w:val="28"/>
        </w:rPr>
      </w:pPr>
      <w:bookmarkStart w:id="146" w:name="P1213"/>
      <w:bookmarkEnd w:id="146"/>
      <w:r w:rsidRPr="003E0059">
        <w:rPr>
          <w:rFonts w:ascii="Times New Roman" w:hAnsi="Times New Roman" w:cs="Times New Roman"/>
          <w:sz w:val="28"/>
          <w:szCs w:val="28"/>
        </w:rPr>
        <w:t xml:space="preserve">8.1. </w:t>
      </w:r>
      <w:r w:rsidR="00826DB7" w:rsidRPr="003E0059">
        <w:rPr>
          <w:rFonts w:ascii="Times New Roman" w:hAnsi="Times New Roman" w:cs="Times New Roman"/>
          <w:sz w:val="28"/>
          <w:szCs w:val="28"/>
        </w:rPr>
        <w:t>При проведении выборов депутатов Законодательного Собрания использование в агитационных материалах изображений физического лица и (или) воспроизведение его голоса допускаются только в следующих случаях:</w:t>
      </w:r>
    </w:p>
    <w:p w:rsidR="00826DB7" w:rsidRPr="003E0059" w:rsidRDefault="00826DB7" w:rsidP="00826DB7">
      <w:pPr>
        <w:pStyle w:val="ConsPlusNormal"/>
        <w:spacing w:before="220"/>
        <w:ind w:firstLine="540"/>
        <w:jc w:val="both"/>
        <w:rPr>
          <w:rFonts w:ascii="Times New Roman" w:hAnsi="Times New Roman" w:cs="Times New Roman"/>
          <w:sz w:val="28"/>
          <w:szCs w:val="28"/>
        </w:rPr>
      </w:pPr>
      <w:r w:rsidRPr="003E0059">
        <w:rPr>
          <w:rFonts w:ascii="Times New Roman" w:hAnsi="Times New Roman" w:cs="Times New Roman"/>
          <w:sz w:val="28"/>
          <w:szCs w:val="28"/>
        </w:rPr>
        <w:t>1) использование избирательным объединением изображения и (или) воспроизведение голоса выдвинутого им на соответствующих выборах кандидата (в том числе в составе областного списка кандидатов), включая изображения кандидата (кандидатов) среди неопределенного круга лиц;</w:t>
      </w:r>
    </w:p>
    <w:p w:rsidR="00826DB7" w:rsidRPr="003E0059" w:rsidRDefault="00826DB7" w:rsidP="00826DB7">
      <w:pPr>
        <w:pStyle w:val="ConsPlusNormal"/>
        <w:spacing w:before="220"/>
        <w:ind w:firstLine="540"/>
        <w:jc w:val="both"/>
        <w:rPr>
          <w:rFonts w:ascii="Times New Roman" w:hAnsi="Times New Roman" w:cs="Times New Roman"/>
          <w:sz w:val="28"/>
          <w:szCs w:val="28"/>
        </w:rPr>
      </w:pPr>
      <w:r w:rsidRPr="003E0059">
        <w:rPr>
          <w:rFonts w:ascii="Times New Roman" w:hAnsi="Times New Roman" w:cs="Times New Roman"/>
          <w:sz w:val="28"/>
          <w:szCs w:val="28"/>
        </w:rPr>
        <w:t>2) использование кандидатом своих изображений и (или) воспроизведение своего голоса, в том числе изображения кандидата среди неопределенного круга лиц;</w:t>
      </w:r>
    </w:p>
    <w:p w:rsidR="00E53C3C" w:rsidRPr="003E0059" w:rsidRDefault="00826DB7" w:rsidP="00826DB7">
      <w:pPr>
        <w:pStyle w:val="ConsPlusNormal"/>
        <w:spacing w:before="220"/>
        <w:ind w:firstLine="540"/>
        <w:jc w:val="both"/>
        <w:rPr>
          <w:rFonts w:ascii="Times New Roman" w:hAnsi="Times New Roman" w:cs="Times New Roman"/>
          <w:sz w:val="28"/>
          <w:szCs w:val="28"/>
        </w:rPr>
      </w:pPr>
      <w:r w:rsidRPr="003E0059">
        <w:rPr>
          <w:rFonts w:ascii="Times New Roman" w:hAnsi="Times New Roman" w:cs="Times New Roman"/>
          <w:sz w:val="28"/>
          <w:szCs w:val="28"/>
        </w:rPr>
        <w:t>3) использование изображения и (или) воспроизведение голоса иного лица, являющегося гражданином Российской Федерации и достигшего возраста 18 лет, при наличии письменного согласия такого лица и отсутствии у такого лица ограничений, предусмотренных частями 5, 7, 7.2 статьи 5, статьей 9 настоящего Закона.</w:t>
      </w:r>
    </w:p>
    <w:p w:rsidR="00826DB7" w:rsidRPr="003E0059" w:rsidRDefault="008816E9">
      <w:pPr>
        <w:pStyle w:val="ConsPlusNormal"/>
        <w:jc w:val="both"/>
        <w:rPr>
          <w:rFonts w:ascii="Times New Roman" w:hAnsi="Times New Roman" w:cs="Times New Roman"/>
          <w:i/>
          <w:szCs w:val="22"/>
        </w:rPr>
      </w:pPr>
      <w:r w:rsidRPr="003E0059">
        <w:rPr>
          <w:rFonts w:ascii="Times New Roman" w:hAnsi="Times New Roman" w:cs="Times New Roman"/>
          <w:i/>
          <w:szCs w:val="22"/>
        </w:rPr>
        <w:t>(часть 8.1 введена Законом Новосибирской обла</w:t>
      </w:r>
      <w:r w:rsidR="00965D64" w:rsidRPr="003E0059">
        <w:rPr>
          <w:rFonts w:ascii="Times New Roman" w:hAnsi="Times New Roman" w:cs="Times New Roman"/>
          <w:i/>
          <w:szCs w:val="22"/>
        </w:rPr>
        <w:t>сти от 31 мая 2016 года № 62-ОЗ,</w:t>
      </w:r>
      <w:r w:rsidR="00965D64" w:rsidRPr="003E0059">
        <w:rPr>
          <w:rFonts w:ascii="Times New Roman" w:hAnsi="Times New Roman" w:cs="Times New Roman"/>
          <w:i/>
          <w:szCs w:val="22"/>
        </w:rPr>
        <w:br/>
      </w:r>
      <w:r w:rsidR="00826DB7" w:rsidRPr="003E0059">
        <w:rPr>
          <w:rFonts w:ascii="Times New Roman" w:hAnsi="Times New Roman" w:cs="Times New Roman"/>
          <w:i/>
          <w:szCs w:val="22"/>
        </w:rPr>
        <w:t xml:space="preserve">в ред. Закона Новосибирской области </w:t>
      </w:r>
      <w:r w:rsidR="003E0059" w:rsidRPr="003E0059">
        <w:rPr>
          <w:rFonts w:ascii="Times New Roman" w:hAnsi="Times New Roman" w:cs="Times New Roman"/>
          <w:i/>
          <w:szCs w:val="22"/>
        </w:rPr>
        <w:t>от 4 июня 2026 года № 100-ОЗ</w:t>
      </w:r>
      <w:r w:rsidR="00826DB7" w:rsidRPr="003E0059">
        <w:rPr>
          <w:rFonts w:ascii="Times New Roman" w:hAnsi="Times New Roman" w:cs="Times New Roman"/>
          <w:i/>
          <w:szCs w:val="22"/>
        </w:rPr>
        <w:t>)</w:t>
      </w:r>
    </w:p>
    <w:p w:rsidR="00DC39AD" w:rsidRDefault="00DC39AD">
      <w:pPr>
        <w:pStyle w:val="ConsPlusNormal"/>
        <w:jc w:val="both"/>
        <w:rPr>
          <w:rFonts w:ascii="Times New Roman" w:hAnsi="Times New Roman" w:cs="Times New Roman"/>
          <w:i/>
          <w:szCs w:val="22"/>
          <w:highlight w:val="yellow"/>
        </w:rPr>
      </w:pPr>
    </w:p>
    <w:p w:rsidR="00DC39AD" w:rsidRPr="003E0059" w:rsidRDefault="00DC39AD" w:rsidP="00DC39AD">
      <w:pPr>
        <w:pStyle w:val="ConsPlusNormal"/>
        <w:ind w:firstLine="567"/>
        <w:jc w:val="both"/>
        <w:rPr>
          <w:rFonts w:ascii="Times New Roman" w:hAnsi="Times New Roman" w:cs="Times New Roman"/>
          <w:sz w:val="28"/>
          <w:szCs w:val="28"/>
        </w:rPr>
      </w:pPr>
      <w:r w:rsidRPr="003E0059">
        <w:rPr>
          <w:rFonts w:ascii="Times New Roman" w:hAnsi="Times New Roman" w:cs="Times New Roman"/>
          <w:sz w:val="28"/>
          <w:szCs w:val="28"/>
        </w:rPr>
        <w:t xml:space="preserve">8.1.1. Использование в агитационном материале изображения (образа) и (или) воспроизведение голоса человека, в том числе вымышленного или умершего, включая изображение или аудиозапись, созданные </w:t>
      </w:r>
      <w:r w:rsidRPr="003E0059">
        <w:rPr>
          <w:rFonts w:ascii="Times New Roman" w:hAnsi="Times New Roman" w:cs="Times New Roman"/>
          <w:sz w:val="28"/>
          <w:szCs w:val="28"/>
        </w:rPr>
        <w:br/>
        <w:t xml:space="preserve">с применением информационных технологий, не допускаются, </w:t>
      </w:r>
      <w:r w:rsidRPr="003E0059">
        <w:rPr>
          <w:rFonts w:ascii="Times New Roman" w:hAnsi="Times New Roman" w:cs="Times New Roman"/>
          <w:sz w:val="28"/>
          <w:szCs w:val="28"/>
        </w:rPr>
        <w:br/>
        <w:t>за исключением случаев, указанных в части 8.1 настоящей статьи.</w:t>
      </w:r>
    </w:p>
    <w:p w:rsidR="00A01016" w:rsidRPr="003E0059" w:rsidRDefault="00A01016" w:rsidP="00A01016">
      <w:pPr>
        <w:pStyle w:val="ConsPlusNormal"/>
        <w:jc w:val="both"/>
        <w:rPr>
          <w:rFonts w:ascii="Times New Roman" w:hAnsi="Times New Roman" w:cs="Times New Roman"/>
          <w:i/>
          <w:szCs w:val="22"/>
        </w:rPr>
      </w:pPr>
      <w:r w:rsidRPr="003E0059">
        <w:rPr>
          <w:rFonts w:ascii="Times New Roman" w:hAnsi="Times New Roman" w:cs="Times New Roman"/>
          <w:i/>
          <w:szCs w:val="22"/>
        </w:rPr>
        <w:t>(часть 8.1.1 введена З</w:t>
      </w:r>
      <w:r w:rsidR="003E0059" w:rsidRPr="003E0059">
        <w:rPr>
          <w:rFonts w:ascii="Times New Roman" w:hAnsi="Times New Roman" w:cs="Times New Roman"/>
          <w:i/>
          <w:szCs w:val="22"/>
        </w:rPr>
        <w:t>аконом Новосибирской области от 4 июня 2026 года № 100-ОЗ</w:t>
      </w:r>
      <w:r w:rsidRPr="003E0059">
        <w:rPr>
          <w:rFonts w:ascii="Times New Roman" w:hAnsi="Times New Roman" w:cs="Times New Roman"/>
          <w:i/>
          <w:szCs w:val="22"/>
        </w:rPr>
        <w:t>)</w:t>
      </w:r>
    </w:p>
    <w:p w:rsidR="00E53C3C" w:rsidRPr="00FD4C10" w:rsidRDefault="008816E9">
      <w:pPr>
        <w:pStyle w:val="ConsPlusNormal"/>
        <w:spacing w:before="220"/>
        <w:ind w:firstLine="540"/>
        <w:jc w:val="both"/>
        <w:rPr>
          <w:rFonts w:ascii="Times New Roman" w:hAnsi="Times New Roman" w:cs="Times New Roman"/>
          <w:sz w:val="28"/>
          <w:szCs w:val="28"/>
        </w:rPr>
      </w:pPr>
      <w:r w:rsidRPr="00FD4C10">
        <w:rPr>
          <w:rFonts w:ascii="Times New Roman" w:hAnsi="Times New Roman" w:cs="Times New Roman"/>
          <w:sz w:val="28"/>
          <w:szCs w:val="28"/>
        </w:rPr>
        <w:t xml:space="preserve">8.2. В случаях, указанных в </w:t>
      </w:r>
      <w:r w:rsidR="00667CFA" w:rsidRPr="00FD4C10">
        <w:rPr>
          <w:rFonts w:ascii="Times New Roman" w:hAnsi="Times New Roman" w:cs="Times New Roman"/>
          <w:sz w:val="28"/>
          <w:szCs w:val="28"/>
        </w:rPr>
        <w:t>пунктах 1 и 2 части 8.1</w:t>
      </w:r>
      <w:r w:rsidRPr="00FD4C10">
        <w:rPr>
          <w:rFonts w:ascii="Times New Roman" w:hAnsi="Times New Roman" w:cs="Times New Roman"/>
          <w:sz w:val="28"/>
          <w:szCs w:val="28"/>
        </w:rPr>
        <w:t xml:space="preserve"> настоящей статьи, получение согласия на использование соответствующих изображений</w:t>
      </w:r>
      <w:r w:rsidR="00667CFA" w:rsidRPr="00FD4C10">
        <w:rPr>
          <w:rFonts w:ascii="Times New Roman" w:hAnsi="Times New Roman" w:cs="Times New Roman"/>
          <w:sz w:val="28"/>
          <w:szCs w:val="28"/>
        </w:rPr>
        <w:t xml:space="preserve"> и (или) воспроизведение голоса</w:t>
      </w:r>
      <w:r w:rsidRPr="00FD4C10">
        <w:rPr>
          <w:rFonts w:ascii="Times New Roman" w:hAnsi="Times New Roman" w:cs="Times New Roman"/>
          <w:sz w:val="28"/>
          <w:szCs w:val="28"/>
        </w:rPr>
        <w:t xml:space="preserve"> не требуется.</w:t>
      </w:r>
    </w:p>
    <w:p w:rsidR="00E53C3C" w:rsidRDefault="008816E9">
      <w:pPr>
        <w:pStyle w:val="ConsPlusNormal"/>
        <w:jc w:val="both"/>
        <w:rPr>
          <w:rFonts w:ascii="Times New Roman" w:hAnsi="Times New Roman" w:cs="Times New Roman"/>
          <w:i/>
          <w:szCs w:val="22"/>
        </w:rPr>
      </w:pPr>
      <w:r w:rsidRPr="00FD4C10">
        <w:rPr>
          <w:rFonts w:ascii="Times New Roman" w:hAnsi="Times New Roman" w:cs="Times New Roman"/>
          <w:i/>
          <w:szCs w:val="22"/>
        </w:rPr>
        <w:t>(часть 8.2 введена Законом Новосибирской области от 31 мая 2016 года № 62-ОЗ</w:t>
      </w:r>
      <w:r w:rsidR="002F119F" w:rsidRPr="00FD4C10">
        <w:rPr>
          <w:rFonts w:ascii="Times New Roman" w:hAnsi="Times New Roman" w:cs="Times New Roman"/>
          <w:i/>
          <w:szCs w:val="22"/>
        </w:rPr>
        <w:t xml:space="preserve">, </w:t>
      </w:r>
      <w:r w:rsidR="00515EB4" w:rsidRPr="00FD4C10">
        <w:rPr>
          <w:rFonts w:ascii="Times New Roman" w:hAnsi="Times New Roman" w:cs="Times New Roman"/>
          <w:i/>
          <w:szCs w:val="22"/>
        </w:rPr>
        <w:br/>
      </w:r>
      <w:r w:rsidR="002F119F" w:rsidRPr="00FD4C10">
        <w:rPr>
          <w:rFonts w:ascii="Times New Roman" w:hAnsi="Times New Roman" w:cs="Times New Roman"/>
          <w:i/>
          <w:szCs w:val="22"/>
        </w:rPr>
        <w:t>в ред. Закона</w:t>
      </w:r>
      <w:r w:rsidR="002F119F" w:rsidRPr="00FD4C10">
        <w:t xml:space="preserve"> </w:t>
      </w:r>
      <w:r w:rsidR="002F119F" w:rsidRPr="00FD4C10">
        <w:rPr>
          <w:rFonts w:ascii="Times New Roman" w:hAnsi="Times New Roman" w:cs="Times New Roman"/>
          <w:i/>
          <w:szCs w:val="22"/>
        </w:rPr>
        <w:t xml:space="preserve">Новосибирской области </w:t>
      </w:r>
      <w:r w:rsidR="00FD4C10" w:rsidRPr="00FD4C10">
        <w:rPr>
          <w:rFonts w:ascii="Times New Roman" w:hAnsi="Times New Roman" w:cs="Times New Roman"/>
          <w:i/>
          <w:szCs w:val="22"/>
        </w:rPr>
        <w:t>от 4 июня 2026 года № 100-ОЗ</w:t>
      </w:r>
      <w:r w:rsidRPr="00FD4C10">
        <w:rPr>
          <w:rFonts w:ascii="Times New Roman" w:hAnsi="Times New Roman" w:cs="Times New Roman"/>
          <w:i/>
          <w:szCs w:val="22"/>
        </w:rPr>
        <w:t>)</w:t>
      </w:r>
    </w:p>
    <w:p w:rsidR="000A49BC" w:rsidRDefault="000A49BC">
      <w:pPr>
        <w:pStyle w:val="ConsPlusNormal"/>
        <w:jc w:val="both"/>
        <w:rPr>
          <w:rFonts w:ascii="Times New Roman" w:hAnsi="Times New Roman" w:cs="Times New Roman"/>
          <w:i/>
          <w:szCs w:val="22"/>
        </w:rPr>
      </w:pPr>
    </w:p>
    <w:p w:rsidR="000A49BC" w:rsidRPr="00114E1F" w:rsidRDefault="000A49BC" w:rsidP="000A49BC">
      <w:pPr>
        <w:pStyle w:val="ConsPlusNormal"/>
        <w:ind w:firstLine="567"/>
        <w:jc w:val="both"/>
        <w:rPr>
          <w:rFonts w:ascii="Times New Roman" w:hAnsi="Times New Roman" w:cs="Times New Roman"/>
          <w:sz w:val="28"/>
          <w:szCs w:val="28"/>
        </w:rPr>
      </w:pPr>
      <w:r w:rsidRPr="00114E1F">
        <w:rPr>
          <w:rFonts w:ascii="Times New Roman" w:hAnsi="Times New Roman" w:cs="Times New Roman"/>
          <w:sz w:val="28"/>
          <w:szCs w:val="28"/>
        </w:rPr>
        <w:t>8.2.1. Документ, подтверждающий согласие, указанное в пункте 3 части 8.1 настоящей статьи, а также подтверждающий отсутствие ограничений, предусмотренных частями 5, 7, 7.2 статьи 5, статьей 9 настоящего Закона, представляется в избирательную комиссию вместе с материалами, указанными в части 4 статьи 62 настоящего Закона, по форме, утвержденной Центральной избирательной комиссией Российской Федерации. В случае размещения агитационного материала на канале организации телерадиовещания указанный документ представляется в избирательную комиссию вместе с копией агитационного материала и информацией, указанными в части 11.1 статьи 58 настоящего Закона.</w:t>
      </w:r>
    </w:p>
    <w:p w:rsidR="000A49BC" w:rsidRDefault="000A49BC" w:rsidP="000A49BC">
      <w:pPr>
        <w:pStyle w:val="ConsPlusNormal"/>
        <w:jc w:val="both"/>
        <w:rPr>
          <w:rFonts w:ascii="Times New Roman" w:hAnsi="Times New Roman" w:cs="Times New Roman"/>
          <w:i/>
          <w:szCs w:val="22"/>
        </w:rPr>
      </w:pPr>
      <w:r w:rsidRPr="00114E1F">
        <w:rPr>
          <w:rFonts w:ascii="Times New Roman" w:hAnsi="Times New Roman" w:cs="Times New Roman"/>
          <w:i/>
          <w:szCs w:val="22"/>
        </w:rPr>
        <w:t xml:space="preserve">(часть 8.2.1 введена Законом Новосибирской области </w:t>
      </w:r>
      <w:r w:rsidR="00114E1F" w:rsidRPr="00114E1F">
        <w:rPr>
          <w:rFonts w:ascii="Times New Roman" w:hAnsi="Times New Roman" w:cs="Times New Roman"/>
          <w:i/>
          <w:szCs w:val="22"/>
        </w:rPr>
        <w:t>от 4 июня 2026 года № 100-ОЗ</w:t>
      </w:r>
      <w:r w:rsidRPr="00114E1F">
        <w:rPr>
          <w:rFonts w:ascii="Times New Roman" w:hAnsi="Times New Roman" w:cs="Times New Roman"/>
          <w:i/>
          <w:szCs w:val="22"/>
        </w:rPr>
        <w:t>)</w:t>
      </w:r>
    </w:p>
    <w:p w:rsidR="000A49BC" w:rsidRPr="00114E1F" w:rsidRDefault="000A49BC" w:rsidP="000A49BC">
      <w:pPr>
        <w:pStyle w:val="ConsPlusNormal"/>
        <w:spacing w:before="220"/>
        <w:ind w:firstLine="540"/>
        <w:jc w:val="both"/>
        <w:rPr>
          <w:rFonts w:ascii="Times New Roman" w:hAnsi="Times New Roman" w:cs="Times New Roman"/>
          <w:sz w:val="28"/>
          <w:szCs w:val="28"/>
        </w:rPr>
      </w:pPr>
      <w:r w:rsidRPr="00114E1F">
        <w:rPr>
          <w:rFonts w:ascii="Times New Roman" w:hAnsi="Times New Roman" w:cs="Times New Roman"/>
          <w:sz w:val="28"/>
          <w:szCs w:val="28"/>
        </w:rPr>
        <w:t xml:space="preserve">8.2.2. Использование в агитационных материалах изображения и (или) воспроизведение голоса физического лица, аффилированного </w:t>
      </w:r>
      <w:r w:rsidR="00EC68E4" w:rsidRPr="00114E1F">
        <w:rPr>
          <w:rFonts w:ascii="Times New Roman" w:hAnsi="Times New Roman" w:cs="Times New Roman"/>
          <w:sz w:val="28"/>
          <w:szCs w:val="28"/>
        </w:rPr>
        <w:br/>
      </w:r>
      <w:r w:rsidRPr="00114E1F">
        <w:rPr>
          <w:rFonts w:ascii="Times New Roman" w:hAnsi="Times New Roman" w:cs="Times New Roman"/>
          <w:sz w:val="28"/>
          <w:szCs w:val="28"/>
        </w:rPr>
        <w:t>с иностранным агентом, должны сопровождаться указанием на то, что такое физическое лицо аффилировано с иностранным агентом.</w:t>
      </w:r>
    </w:p>
    <w:p w:rsidR="000A49BC" w:rsidRDefault="000A49BC" w:rsidP="000A49BC">
      <w:pPr>
        <w:pStyle w:val="ConsPlusNormal"/>
        <w:jc w:val="both"/>
        <w:rPr>
          <w:rFonts w:ascii="Times New Roman" w:hAnsi="Times New Roman" w:cs="Times New Roman"/>
          <w:i/>
          <w:szCs w:val="22"/>
        </w:rPr>
      </w:pPr>
      <w:r w:rsidRPr="00114E1F">
        <w:rPr>
          <w:rFonts w:ascii="Times New Roman" w:hAnsi="Times New Roman" w:cs="Times New Roman"/>
          <w:i/>
          <w:szCs w:val="22"/>
        </w:rPr>
        <w:t>(часть 8.2.2 введена Законом Новосибирской области от</w:t>
      </w:r>
      <w:r w:rsidR="00114E1F" w:rsidRPr="00114E1F">
        <w:t xml:space="preserve"> </w:t>
      </w:r>
      <w:r w:rsidR="00114E1F" w:rsidRPr="00114E1F">
        <w:rPr>
          <w:rFonts w:ascii="Times New Roman" w:hAnsi="Times New Roman" w:cs="Times New Roman"/>
          <w:i/>
          <w:szCs w:val="22"/>
        </w:rPr>
        <w:t>4 июня 2026 года № 100-ОЗ</w:t>
      </w:r>
      <w:r w:rsidRPr="00114E1F">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8.3. Агитационный материал кандидата, являющегося иностранным агентом, кандидата, аффилированного с иностранным агентом, должен содержать информацию о том, что данный кандидат является иностранным агентом либо кандидатом, аффилированным с иностранным агентом. Агитационный материал избирательного объединения, выдвинувшего на соответствующих выборах кандидата (в том числе в составе областного списка кандидатов), являющегося иностранным агентом, либо кандидатом, аффилированным с иностранным агентом, должен содержать информацию о том, что избирательным объединением выдвинут (в том числе в составе областного списка кандидатов) такой кандидат. Данная информация должна быть ясно видимой (ясно различаемой на слух) и занимать не менее 15 процентов от площади (объема) агитационного материала.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8.3  введена Законом Новосибирской области от 7 июня 2021 года № 83-ОЗ, </w:t>
      </w:r>
      <w:r>
        <w:rPr>
          <w:rFonts w:ascii="Times New Roman" w:hAnsi="Times New Roman" w:cs="Times New Roman"/>
          <w:i/>
          <w:szCs w:val="22"/>
        </w:rPr>
        <w:br/>
        <w:t>в ред. Закона Новосибирской области от 27 февраля 2023 года № 321-ОЗ)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8.4. В случае, если в агитационном материале используется </w:t>
      </w:r>
      <w:r>
        <w:rPr>
          <w:rFonts w:ascii="Times New Roman" w:hAnsi="Times New Roman" w:cs="Times New Roman"/>
          <w:sz w:val="28"/>
          <w:szCs w:val="28"/>
        </w:rPr>
        <w:lastRenderedPageBreak/>
        <w:t>высказывание физического лица, являющегося иностранным агентом,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такого высказывания в агитационном материале кандидат, избирательное объединение при предоставлении агитационного материала в установленном порядке в организацию телерадиовещания, редакцию периодического печатного издания, избирательную комиссию предоставляют информацию о том, какое высказывание какого физического лица, являющегося иностранным агентом, использовано в агитационном материале.</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 xml:space="preserve">(часть 8.4  введена Законом Новосибирской области от 1 июня 2022 года № 217-ОЗ, </w:t>
      </w:r>
      <w:r>
        <w:rPr>
          <w:rFonts w:ascii="Times New Roman" w:hAnsi="Times New Roman" w:cs="Times New Roman"/>
          <w:i/>
          <w:szCs w:val="22"/>
        </w:rPr>
        <w:br/>
        <w:t>в ред. Закона Новосибирской области от 27 февраля 2023 года № 321-ОЗ)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Расходы на проведение предвыборной агитации осуществляются исключительно за счет средств соответствующих избирательных фондов. Агитация за кандидата, избирательное объединение, оплачиваемая из средств избирательных фондов других кандидатов, избирательных объединений, запрещается.</w:t>
      </w:r>
    </w:p>
    <w:p w:rsidR="00E53C3C" w:rsidRPr="00114E1F" w:rsidRDefault="008816E9">
      <w:pPr>
        <w:pStyle w:val="ConsPlusNormal"/>
        <w:spacing w:before="220"/>
        <w:ind w:firstLine="540"/>
        <w:jc w:val="both"/>
        <w:rPr>
          <w:rFonts w:ascii="Times New Roman" w:hAnsi="Times New Roman" w:cs="Times New Roman"/>
          <w:sz w:val="28"/>
          <w:szCs w:val="28"/>
        </w:rPr>
      </w:pPr>
      <w:r w:rsidRPr="00114E1F">
        <w:rPr>
          <w:rFonts w:ascii="Times New Roman" w:hAnsi="Times New Roman" w:cs="Times New Roman"/>
          <w:sz w:val="28"/>
          <w:szCs w:val="28"/>
        </w:rPr>
        <w:t xml:space="preserve">10. </w:t>
      </w:r>
      <w:r w:rsidR="00BB5201" w:rsidRPr="00114E1F">
        <w:rPr>
          <w:rFonts w:ascii="Times New Roman" w:hAnsi="Times New Roman" w:cs="Times New Roman"/>
          <w:sz w:val="28"/>
          <w:szCs w:val="28"/>
        </w:rPr>
        <w:t>Политическая партия, выдвинувшая кандидатов, областной список кандидатов, которые зарегистрированы соответствующей избирательной комиссией, не позднее чем за 10 дней до дня голосования публикует свою предвыборную программу не менее чем в одном региональном государственном периодическом печатном издании или размещает ее на своем сайте (ином сайте) в информационно-телекоммуникационной сети «Интернет», а также в течение указанного срока представляет в избирательную комиссию Новосибирской области, соответственно копию указанной публикации и (или) сообщает адрес сайта в информационно-телекоммуникационной сети «Интернет», на котором размещена такая программа. При опубликовании предвыборной программы в периодическом печатном издании используется бесплатная печатная площадь, предоставляемая избирательным объединениям, кандидатам в соответствии с настоящим Законом, либо указанная публикация оплачивается из средств избирательного фонда политической партии, избирательного фонда кандидата, выдвинутого этой политической партией.</w:t>
      </w:r>
    </w:p>
    <w:p w:rsidR="00E53C3C" w:rsidRDefault="00BB5201">
      <w:pPr>
        <w:pStyle w:val="ConsPlusNormal"/>
        <w:jc w:val="both"/>
        <w:rPr>
          <w:rFonts w:ascii="Times New Roman" w:hAnsi="Times New Roman" w:cs="Times New Roman"/>
          <w:i/>
          <w:szCs w:val="22"/>
        </w:rPr>
      </w:pPr>
      <w:r w:rsidRPr="00114E1F">
        <w:rPr>
          <w:rFonts w:ascii="Times New Roman" w:hAnsi="Times New Roman" w:cs="Times New Roman"/>
          <w:i/>
          <w:szCs w:val="22"/>
        </w:rPr>
        <w:t>(в ред. Законов</w:t>
      </w:r>
      <w:r w:rsidR="008816E9" w:rsidRPr="00114E1F">
        <w:rPr>
          <w:rFonts w:ascii="Times New Roman" w:hAnsi="Times New Roman" w:cs="Times New Roman"/>
          <w:i/>
          <w:szCs w:val="22"/>
        </w:rPr>
        <w:t xml:space="preserve"> Новосибирской области от 7 октября 2011 года № 123-ОЗ</w:t>
      </w:r>
      <w:r w:rsidRPr="00114E1F">
        <w:rPr>
          <w:rFonts w:ascii="Times New Roman" w:hAnsi="Times New Roman" w:cs="Times New Roman"/>
          <w:i/>
          <w:szCs w:val="22"/>
        </w:rPr>
        <w:t xml:space="preserve">, </w:t>
      </w:r>
      <w:r w:rsidR="00114E1F" w:rsidRPr="00114E1F">
        <w:rPr>
          <w:rFonts w:ascii="Times New Roman" w:hAnsi="Times New Roman" w:cs="Times New Roman"/>
          <w:i/>
          <w:szCs w:val="22"/>
        </w:rPr>
        <w:t xml:space="preserve">от 4 июня </w:t>
      </w:r>
      <w:r w:rsidR="00114E1F">
        <w:rPr>
          <w:rFonts w:ascii="Times New Roman" w:hAnsi="Times New Roman" w:cs="Times New Roman"/>
          <w:i/>
          <w:szCs w:val="22"/>
        </w:rPr>
        <w:br/>
      </w:r>
      <w:r w:rsidR="00114E1F" w:rsidRPr="00114E1F">
        <w:rPr>
          <w:rFonts w:ascii="Times New Roman" w:hAnsi="Times New Roman" w:cs="Times New Roman"/>
          <w:i/>
          <w:szCs w:val="22"/>
        </w:rPr>
        <w:t>2026 года № 100-ОЗ</w:t>
      </w:r>
      <w:r w:rsidR="008816E9" w:rsidRPr="00114E1F">
        <w:rPr>
          <w:rFonts w:ascii="Times New Roman" w:hAnsi="Times New Roman" w:cs="Times New Roman"/>
          <w:i/>
          <w:szCs w:val="22"/>
        </w:rPr>
        <w:t>)</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57. Агитационный период</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Агитационный период для избирательного объединения начинается со дня принятия им решения о выдвижении кандидата, кандидатов, областного списка кандидатов. Агитационный период для кандидата, </w:t>
      </w:r>
      <w:r>
        <w:rPr>
          <w:rFonts w:ascii="Times New Roman" w:hAnsi="Times New Roman" w:cs="Times New Roman"/>
          <w:sz w:val="28"/>
          <w:szCs w:val="28"/>
        </w:rPr>
        <w:lastRenderedPageBreak/>
        <w:t>выдвинутого в составе областного списка кандидатов, начинается со дня представления в избирательную комиссию Новосибирской области областного списка кандидатов. Агитационный период для кандидата, выдвинутого непосредственно, начинается со дня представления кандидатом в соответствующую окружную избирательную комиссию заявления о согласии баллотироваться, а в случае, предусмотренном частью 11 статьи 37 настоящего Закона, - со дня представления в соответствующую окружную избирательную комиссию документов, предусмотренных в указанной части. Агитационный период прекращается в ноль часов по местному времени дня, предшествующего дню голосования, а в случае принятия предусмотренного частью 1 или 2 статьи 73.1 настоящего Закона решения о голосовании в течение нескольких дней подряд - в ноль часов по местному времени первого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 в ред. Закона Новосибирской области от 31 мая 2016 года № 62-ОЗ, от 7 июня 2021 года № 83-ОЗ)</w:t>
      </w:r>
    </w:p>
    <w:p w:rsidR="00E53C3C" w:rsidRDefault="008816E9">
      <w:pPr>
        <w:pStyle w:val="ConsPlusNormal"/>
        <w:spacing w:before="220"/>
        <w:ind w:firstLine="540"/>
        <w:jc w:val="both"/>
        <w:rPr>
          <w:rFonts w:ascii="Times New Roman" w:hAnsi="Times New Roman" w:cs="Times New Roman"/>
          <w:sz w:val="28"/>
          <w:szCs w:val="28"/>
        </w:rPr>
      </w:pPr>
      <w:bookmarkStart w:id="147" w:name="P1227"/>
      <w:bookmarkEnd w:id="147"/>
      <w:r>
        <w:rPr>
          <w:rFonts w:ascii="Times New Roman" w:hAnsi="Times New Roman" w:cs="Times New Roman"/>
          <w:sz w:val="28"/>
          <w:szCs w:val="28"/>
        </w:rPr>
        <w:t>2. Предвыборная агитация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 а в случае принятия предусмотренного частью 1 или 2 статьи 73.1 настоящего Закона решения о голосовании в течение нескольких дней подряд - в ноль часов по местному времени первого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2 в ред. Закона Новосибирской области от 31 мая 2016 года № 62-ОЗ, от 7 июня 2021 года № 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Проведение предвыборной агитации в день голосования запрещается.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Проведение предвыборной агитации в день, предшествующий дню голосования, запрещается, за исключением случая принятия предусмотренного частью 1 или 2 статьи 73.1 настоящего Закона решения о голосовании в течение нескольких дней подряд.                                         </w:t>
      </w:r>
      <w:r>
        <w:rPr>
          <w:rFonts w:ascii="Times New Roman" w:hAnsi="Times New Roman" w:cs="Times New Roman"/>
          <w:sz w:val="28"/>
          <w:szCs w:val="28"/>
        </w:rPr>
        <w:br/>
      </w:r>
      <w:r>
        <w:rPr>
          <w:rFonts w:ascii="Times New Roman" w:hAnsi="Times New Roman" w:cs="Times New Roman"/>
          <w:i/>
          <w:szCs w:val="22"/>
        </w:rPr>
        <w:t>(часть 3 в ред. Закона Новосибирской области от 7 июня 2021 года № 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Агитационные печатные материалы (листовки, плакаты и другие материалы), ранее изготовленные в соответствии с настоящим Законом и размещенные в установленном настоящим Законом порядке на специальных местах, указанных в части 7 статьи 62 настоящего Закона, на рекламных конструкциях или иных стабильно размещенных объектах в соответствии с частями 8 и 9 статьи 62 настоящего Закона, могут сохраняться в день голосования на прежних местах.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4 в ред. Закона Новосибирской области от 31 мая 2016 года № 62-ОЗ)</w:t>
      </w:r>
    </w:p>
    <w:p w:rsidR="00E53C3C" w:rsidRDefault="00E53C3C">
      <w:pPr>
        <w:pStyle w:val="ConsPlusNormal"/>
        <w:ind w:firstLine="539"/>
        <w:jc w:val="both"/>
        <w:rPr>
          <w:rFonts w:ascii="Times New Roman" w:hAnsi="Times New Roman" w:cs="Times New Roman"/>
          <w:sz w:val="28"/>
          <w:szCs w:val="28"/>
        </w:rPr>
      </w:pPr>
    </w:p>
    <w:p w:rsidR="00E53C3C" w:rsidRDefault="008816E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5.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 xml:space="preserve">Статья 58. Общие условия проведения предвыборной агитации на </w:t>
      </w:r>
      <w:r>
        <w:rPr>
          <w:rFonts w:ascii="Times New Roman" w:hAnsi="Times New Roman" w:cs="Times New Roman"/>
          <w:sz w:val="28"/>
          <w:szCs w:val="28"/>
        </w:rPr>
        <w:lastRenderedPageBreak/>
        <w:t>каналах организаций телерадиовещания, в периодических печатных изданиях и сетевых изданиях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Региональные государственные, муниципальные организации телерадиовещания и редакции региональных государственных, муниципальных периодических печатных изданий обязаны обеспечить равные условия проведения предвыборной агитации соответственно зарегистрированным кандидатам, избирательным объединениям, зарегистрировавшим областные списки кандидатов, в том числе для представления избирателям предвыборных программ в порядке, установленном Федеральным законом «Об основных гарантиях избирательных прав и права на участие в референдуме граждан Российской Федерации», настоящим Законом. Эфирное время на каналах указанных организаций телерадиовещания и печатная площадь в указанных периодических печатных изданиях предоставляются зарегистрированным кандидатам, избирательным объединениям, зарегистрировавшим областные списки кандидатов, за плату, а в случаях и порядке, предусмотренных Федеральным законом «Об основных гарантиях избирательных прав и права на участие в референдуме граждан Российской Федерации» и настоящим Законом, также безвозмездно (бесплатное эфирное время, бесплатная печатная площадь).</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6 октября 2009 года № 383-ОЗ,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Кандидату, зарегистрированному по одномандатному избирательному округу, эфирное время предоставляется региональной государственной организацией телерадиовещания, имеющей лицензию на вещание на территории, включающей в себя территорию соответствующего одномандатного избирательного округа, либо на входящей в одномандатный избирательный округ территории, а печатная площадь - редакцией государственного периодического печатного издания, территория распространения которого в соответствии со свидетельством о регистрации средства массовой информации включает в себя территорию соответствующего одномандатного избирательного округа либо входит в состав его территории.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29 мая 2017 года № 175-ОЗ)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1.2. В соответствии с федеральным законом избирательному объединению, выдвинувшему кандидатов по одномандатным избирательным округам и (или) областной список кандидатов, не может быть отказано в предоставлении бесплатного эфирного времени, бесплатной печатной площади, если на ближайших предыдущих выборах </w:t>
      </w:r>
      <w:r>
        <w:rPr>
          <w:rFonts w:ascii="Times New Roman" w:hAnsi="Times New Roman" w:cs="Times New Roman"/>
          <w:sz w:val="28"/>
          <w:szCs w:val="28"/>
        </w:rPr>
        <w:lastRenderedPageBreak/>
        <w:t>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утратил силу;</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избирательное объединение выдвигало кандидатов только по одномандатным избирательным округам.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1.2 введена Законом Новосибирской области от 6 октября 2009 года № 383-ОЗ)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Зарегистрированный кандидат, избирательное объединение не вправе использовать предоставленное им эфирное время, печатную площадь для проведения предвыборной агитации за других зарегистрированных кандидатов, за другие избирательные объединения. Зарегистрированный кандидат, выдвинутый избирательным объединением, вправе использовать предоставленное ему эфирное время, печатную площадь для проведения на тех же выборах депутатов Законодательного Собрания предвыборной агитации за выдвинувшее его избирательное объединение, а также за других кандидатов, выдвинутых этим избирательным объединением. Избирательное объединение, выдвинувшее кандидатов, областной список кандидатов, вправе использовать предоставленное ему эфирное время, печатную площадь для проведения на тех же выборах депутатов Законодательного Собрания предвыборной агитации за любого выдвинутого им кандидата.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 случае проведения одновременно с выборами депутатов Законодательного Собрания других избирательных кампаний, кампаний референдума и совпадения на указанных кампаниях периодов проведения агитации на каналах организаций телерадиовещания и в периодических печатных изданиях общий объем бесплатного эфирного времени и бесплатной печатной площади не увеличивается без согласия на то организации телерадиовещания, редакции периодического печатного издания.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избирательной кампании,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зарегистрированным кандидатам, избирательным объединениям платное эфирное время, платную печатную площадь, платные услуги по размещению агитационных материалов в сетевых изданиях при условии </w:t>
      </w:r>
      <w:r>
        <w:rPr>
          <w:rFonts w:ascii="Times New Roman" w:hAnsi="Times New Roman" w:cs="Times New Roman"/>
          <w:sz w:val="28"/>
          <w:szCs w:val="28"/>
        </w:rPr>
        <w:lastRenderedPageBreak/>
        <w:t xml:space="preserve">выполнения указанными организациями и редакциями требований, предусмотренных частями 5 и 6 настоящей статьи. </w:t>
      </w:r>
      <w:r>
        <w:rPr>
          <w:rFonts w:ascii="Times New Roman" w:hAnsi="Times New Roman" w:cs="Times New Roman"/>
          <w:sz w:val="28"/>
          <w:szCs w:val="28"/>
        </w:rPr>
        <w:br/>
        <w:t xml:space="preserve">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зарегистрированным кандидатам, избирательным объединениям эфирное время, печатную площадь, </w:t>
      </w:r>
      <w:r>
        <w:rPr>
          <w:rFonts w:ascii="Times New Roman" w:hAnsi="Times New Roman" w:cs="Times New Roman"/>
          <w:sz w:val="28"/>
          <w:szCs w:val="28"/>
        </w:rPr>
        <w:br/>
        <w:t>услуги по размещению агитационных материалов в сетевых изданиях.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Закона Новосибирской области от 31 мая 2016 года № 62-ОЗ, </w:t>
      </w:r>
      <w:r>
        <w:rPr>
          <w:rFonts w:ascii="Times New Roman" w:hAnsi="Times New Roman" w:cs="Times New Roman"/>
          <w:i/>
          <w:szCs w:val="22"/>
        </w:rPr>
        <w:b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bookmarkStart w:id="148" w:name="P1253"/>
      <w:bookmarkEnd w:id="148"/>
      <w:r>
        <w:rPr>
          <w:rFonts w:ascii="Times New Roman" w:hAnsi="Times New Roman" w:cs="Times New Roman"/>
          <w:sz w:val="28"/>
          <w:szCs w:val="28"/>
        </w:rPr>
        <w:t>5. 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негосударственных периодических печатных изданий и редакциями сетевых изданий, должны быть едины для всех зарегистрированных кандидатов, избирательных объединений. Это требование не распространяется на редакции негосударственных периодических печатных изданий, редакции сетевых изданий, учрежденных кандидатами, избирательными объединениями.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149" w:name="P1255"/>
      <w:bookmarkEnd w:id="149"/>
      <w:r>
        <w:rPr>
          <w:rFonts w:ascii="Times New Roman" w:hAnsi="Times New Roman" w:cs="Times New Roman"/>
          <w:sz w:val="28"/>
          <w:szCs w:val="28"/>
        </w:rPr>
        <w:t>6. При проведении выборов депутатов Законодательного Собрания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 депутатов Законодательного Собрания. 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в тот же срок должны быть представлены в избирательную комиссию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Допускается отказ от предоставления эфирного времени, печатной площади для проведения предвыборной агитации, услуг по размещению агитационных материалов в сетевом издании, выраженный путем непредставления в соответствующую избирательную комиссию уведомления, указанного в части 6 настоящей статьи, в установленные в указанной части сроки: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негосударственных организаций телерадиовещания и редакций негосударственных периодических печатных изданий;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2) редакций государственных периодических печатных изданий, выходящих реже чем один раз в неделю;</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редакций сетевых изданий;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муниципальных организаций телерадиовещания и редакций муниципальных периодических печатных изданий.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7 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150" w:name="P1264"/>
      <w:bookmarkEnd w:id="150"/>
      <w:r>
        <w:rPr>
          <w:rFonts w:ascii="Times New Roman" w:hAnsi="Times New Roman" w:cs="Times New Roman"/>
          <w:sz w:val="28"/>
          <w:szCs w:val="28"/>
        </w:rPr>
        <w:t>8. 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предвыборной агитации, объемов и стоимости услуг по размещению агитационных материалов в сетевых изданиях в соответствии с формами такого учета, которые установлены избирательной комиссией Новосибирской области, и представлять данные такого учета в эту избирательную комиссию не позднее чем через 10 дней со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Организации, осуществляющие выпуск средств массовой информации, редакции сетевых изданий обязаны хранить указанные в частях 8 и 11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трех лет после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151" w:name="P1268"/>
      <w:bookmarkEnd w:id="151"/>
      <w:r>
        <w:rPr>
          <w:rFonts w:ascii="Times New Roman" w:hAnsi="Times New Roman" w:cs="Times New Roman"/>
          <w:sz w:val="28"/>
          <w:szCs w:val="28"/>
        </w:rPr>
        <w:t>10. Расходы региональных государственных организаций телерадиовещания и редакций региональных государственных периодических печатных изданий, связанные с предоставлением бесплатного эфирного времени и бесплатной печатной площади для проведения предвыборной агитации, относятся на результаты деятельности этих организаций и редакций.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152" w:name="P1270"/>
      <w:bookmarkEnd w:id="152"/>
      <w:r>
        <w:rPr>
          <w:rFonts w:ascii="Times New Roman" w:hAnsi="Times New Roman" w:cs="Times New Roman"/>
          <w:sz w:val="28"/>
          <w:szCs w:val="28"/>
        </w:rPr>
        <w:t xml:space="preserve">11. Предоставление эфирного времени на каналах организаций телерадиовещания и печатной площади в периодических печатных изданиях для проведения предвыборной агитации,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w:t>
      </w:r>
      <w:r>
        <w:rPr>
          <w:rFonts w:ascii="Times New Roman" w:hAnsi="Times New Roman" w:cs="Times New Roman"/>
          <w:sz w:val="28"/>
          <w:szCs w:val="28"/>
        </w:rPr>
        <w:lastRenderedPageBreak/>
        <w:t>печатного издания, редакцией сетевого издания и кандидатом, избирательным объединением до предоставления указанных эфирного времени, печатной площади, услуг.</w:t>
      </w:r>
    </w:p>
    <w:p w:rsidR="00E53C3C" w:rsidRDefault="008816E9">
      <w:pPr>
        <w:pStyle w:val="ConsPlusNormal"/>
        <w:jc w:val="both"/>
        <w:rPr>
          <w:rFonts w:ascii="Times New Roman" w:hAnsi="Times New Roman" w:cs="Times New Roman"/>
          <w:bCs/>
          <w:i/>
        </w:rPr>
      </w:pPr>
      <w:r>
        <w:rPr>
          <w:rFonts w:ascii="Times New Roman" w:hAnsi="Times New Roman" w:cs="Times New Roman"/>
          <w:i/>
          <w:szCs w:val="22"/>
        </w:rPr>
        <w:t>(в ред. Закона Новосибирской области от 31 мая 2016 года № 62-ОЗ)</w:t>
      </w:r>
    </w:p>
    <w:p w:rsidR="00E53C3C" w:rsidRDefault="00E53C3C">
      <w:pPr>
        <w:pStyle w:val="ConsPlusNormal"/>
        <w:jc w:val="both"/>
        <w:rPr>
          <w:rFonts w:ascii="Times New Roman" w:hAnsi="Times New Roman" w:cs="Times New Roman"/>
          <w:bCs/>
          <w:i/>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11.1. 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избирательным объединением в соответствующую избирательную комиссию вместе с информацией о том, </w:t>
      </w:r>
      <w:r w:rsidRPr="002A6AEC">
        <w:rPr>
          <w:rFonts w:ascii="Times New Roman" w:hAnsi="Times New Roman" w:cs="Times New Roman"/>
          <w:sz w:val="28"/>
          <w:szCs w:val="28"/>
        </w:rPr>
        <w:t>изображение</w:t>
      </w:r>
      <w:r w:rsidR="00BB5201" w:rsidRPr="002A6AEC">
        <w:rPr>
          <w:rFonts w:ascii="Times New Roman" w:hAnsi="Times New Roman" w:cs="Times New Roman"/>
          <w:sz w:val="28"/>
          <w:szCs w:val="28"/>
        </w:rPr>
        <w:t xml:space="preserve"> (голос)</w:t>
      </w:r>
      <w:r w:rsidRPr="002A6AEC">
        <w:rPr>
          <w:rFonts w:ascii="Times New Roman" w:hAnsi="Times New Roman" w:cs="Times New Roman"/>
          <w:sz w:val="28"/>
          <w:szCs w:val="28"/>
        </w:rPr>
        <w:t xml:space="preserve"> какого кандидата (каких кандидатов) использовано</w:t>
      </w:r>
      <w:r w:rsidR="00BB5201" w:rsidRPr="002A6AEC">
        <w:rPr>
          <w:rFonts w:ascii="Times New Roman" w:hAnsi="Times New Roman" w:cs="Times New Roman"/>
          <w:sz w:val="28"/>
          <w:szCs w:val="28"/>
        </w:rPr>
        <w:t xml:space="preserve"> (воспроизведен) в соответствующем </w:t>
      </w:r>
      <w:r w:rsidRPr="002A6AEC">
        <w:rPr>
          <w:rFonts w:ascii="Times New Roman" w:hAnsi="Times New Roman" w:cs="Times New Roman"/>
          <w:sz w:val="28"/>
          <w:szCs w:val="28"/>
        </w:rPr>
        <w:t>агитационном материале (в случае использования изображений</w:t>
      </w:r>
      <w:r w:rsidR="00BB5201" w:rsidRPr="002A6AEC">
        <w:rPr>
          <w:rFonts w:ascii="Times New Roman" w:hAnsi="Times New Roman" w:cs="Times New Roman"/>
          <w:sz w:val="28"/>
          <w:szCs w:val="28"/>
        </w:rPr>
        <w:t xml:space="preserve"> (воспроизведения голоса) </w:t>
      </w:r>
      <w:r w:rsidRPr="002A6AEC">
        <w:rPr>
          <w:rFonts w:ascii="Times New Roman" w:hAnsi="Times New Roman" w:cs="Times New Roman"/>
          <w:sz w:val="28"/>
          <w:szCs w:val="28"/>
        </w:rPr>
        <w:t>кандидата (кандидатов) в агитационном материале).</w:t>
      </w:r>
    </w:p>
    <w:p w:rsidR="00E53C3C" w:rsidRDefault="008816E9">
      <w:pPr>
        <w:pStyle w:val="ConsPlusNormal"/>
        <w:jc w:val="both"/>
        <w:rPr>
          <w:rFonts w:ascii="Times New Roman" w:hAnsi="Times New Roman" w:cs="Times New Roman"/>
          <w:i/>
          <w:szCs w:val="22"/>
        </w:rPr>
      </w:pPr>
      <w:r w:rsidRPr="002A6AEC">
        <w:rPr>
          <w:rFonts w:ascii="Times New Roman" w:hAnsi="Times New Roman" w:cs="Times New Roman"/>
          <w:i/>
          <w:szCs w:val="22"/>
        </w:rPr>
        <w:t>(ч. 11.1 введена Законом Новосибирской области от 1 июня 2022 года № 217-ОЗ</w:t>
      </w:r>
      <w:r w:rsidR="00BB5201" w:rsidRPr="002A6AEC">
        <w:rPr>
          <w:rFonts w:ascii="Times New Roman" w:hAnsi="Times New Roman" w:cs="Times New Roman"/>
          <w:i/>
          <w:szCs w:val="22"/>
        </w:rPr>
        <w:t xml:space="preserve">, </w:t>
      </w:r>
      <w:r w:rsidR="00BB5201" w:rsidRPr="002A6AEC">
        <w:rPr>
          <w:rFonts w:ascii="Times New Roman" w:hAnsi="Times New Roman" w:cs="Times New Roman"/>
          <w:i/>
          <w:szCs w:val="22"/>
        </w:rPr>
        <w:br/>
        <w:t>в ред.</w:t>
      </w:r>
      <w:r w:rsidR="00BB5201" w:rsidRPr="002A6AEC">
        <w:t xml:space="preserve"> </w:t>
      </w:r>
      <w:r w:rsidR="00BB5201" w:rsidRPr="002A6AEC">
        <w:rPr>
          <w:rFonts w:ascii="Times New Roman" w:hAnsi="Times New Roman" w:cs="Times New Roman"/>
          <w:i/>
          <w:szCs w:val="22"/>
        </w:rPr>
        <w:t xml:space="preserve">Закона Новосибирской области </w:t>
      </w:r>
      <w:r w:rsidR="002A6AEC" w:rsidRPr="002A6AEC">
        <w:rPr>
          <w:rFonts w:ascii="Times New Roman" w:hAnsi="Times New Roman" w:cs="Times New Roman"/>
          <w:i/>
          <w:szCs w:val="22"/>
        </w:rPr>
        <w:t>от 4 июня 2026 года № 100-ОЗ</w:t>
      </w:r>
      <w:r w:rsidRPr="002A6AEC">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В случае проведения одновременно с выборами депутатов Законодательного Собрания иных избирательных кампаний и совпадения на указанных кампаниях периодов проведения агитации на каналах организаций телерадиовещания и в периодических печатных изданиях зарегистрированный кандидат, выдвинутый одновременно в нескольких избирательных округах на разных выборах, вправе получить бесплатное эфирное время и бесплатную печатную площадь в государственных организациях телерадиовещания и периодических печатных изданиях в объеме, не превышающем объем, который должен быть предоставлен ему на выборах более высокого уровня.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Организации телерадиовещания и редакции периодических печатных изданий (независимо от формы собственности), предоставившие зарегистрированным кандидатам, избирательным объединениям, зарегистрировавшим областные списки кандидатов, эфирное время и печатную площадь, обязаны по запросам избирательной комиссии Новосибирской области предоставлять документы, подтверждающие согласие соответствующего зарегистрированного кандидата, избирательного объединения на выполнение платных работ и оказание платных услуг.</w:t>
      </w:r>
    </w:p>
    <w:p w:rsidR="00E53C3C" w:rsidRDefault="00E53C3C">
      <w:pPr>
        <w:pStyle w:val="ConsPlusNormal"/>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153" w:name="P1276"/>
      <w:bookmarkEnd w:id="153"/>
      <w:r>
        <w:rPr>
          <w:rFonts w:ascii="Times New Roman" w:hAnsi="Times New Roman" w:cs="Times New Roman"/>
          <w:sz w:val="28"/>
          <w:szCs w:val="28"/>
        </w:rPr>
        <w:t>Статья 59. Условия проведения предвыборной агитации на телевидении и радио</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154" w:name="P1278"/>
      <w:bookmarkEnd w:id="154"/>
      <w:r>
        <w:rPr>
          <w:rFonts w:ascii="Times New Roman" w:hAnsi="Times New Roman" w:cs="Times New Roman"/>
          <w:sz w:val="28"/>
          <w:szCs w:val="28"/>
        </w:rPr>
        <w:t xml:space="preserve">1. Зарегистрированные кандидаты, избирательные объединения, </w:t>
      </w:r>
      <w:r>
        <w:rPr>
          <w:rFonts w:ascii="Times New Roman" w:hAnsi="Times New Roman" w:cs="Times New Roman"/>
          <w:sz w:val="28"/>
          <w:szCs w:val="28"/>
        </w:rPr>
        <w:lastRenderedPageBreak/>
        <w:t>зарегистрировавшие областные списки кандидатов, имеют право на предоставление им бесплатного эфирного времени на каналах региональных государственных организаций телерадиовещания, осуществляющих теле- и (или) радиовещание на территории Новосибирской области, на равных условиях (продолжительность предоставленного эфирного времени, время выхода в эфир и другие условия).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6 октября 2009 года № 383-ОЗ,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155" w:name="P1280"/>
      <w:bookmarkEnd w:id="155"/>
      <w:r>
        <w:rPr>
          <w:rFonts w:ascii="Times New Roman" w:hAnsi="Times New Roman" w:cs="Times New Roman"/>
          <w:sz w:val="28"/>
          <w:szCs w:val="28"/>
        </w:rPr>
        <w:t>2. Эфирное время, указанное в части 1 настоящей статьи, на каналах организаций телерадиовещания, подпадающих под действие части 2 статьи 55 настоящего Закона, предоставляется в период, определяемый частью 2 статьи 57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6 октября 2009 года № 383-ОЗ)</w:t>
      </w:r>
    </w:p>
    <w:p w:rsidR="00E53C3C" w:rsidRDefault="008816E9">
      <w:pPr>
        <w:pStyle w:val="ConsPlusNormal"/>
        <w:spacing w:before="220"/>
        <w:ind w:firstLine="540"/>
        <w:jc w:val="both"/>
        <w:rPr>
          <w:rFonts w:ascii="Times New Roman" w:hAnsi="Times New Roman" w:cs="Times New Roman"/>
          <w:sz w:val="28"/>
          <w:szCs w:val="28"/>
        </w:rPr>
      </w:pPr>
      <w:bookmarkStart w:id="156" w:name="P1282"/>
      <w:bookmarkEnd w:id="156"/>
      <w:r>
        <w:rPr>
          <w:rFonts w:ascii="Times New Roman" w:hAnsi="Times New Roman" w:cs="Times New Roman"/>
          <w:sz w:val="28"/>
          <w:szCs w:val="28"/>
        </w:rPr>
        <w:t>3. Общий объем эфирного времени, указанного в части 1 настоящей статьи, которое каждая из организаций телерадиовещания, указанных в частях 1 и 2 настоящей статьи, предоставляет на каждом из своих каналов для проведения предвыборной агитации, должен составлять не менее 30 минут в рабочие дни в период, установленный частью 2 статьи 57 настоящего Закона, а в случае, если общее время вещания организации телерадиовещания составляет менее двух часов в день, - не менее одной четвертой части общего времени вещания. Объем эфирного времени, которое каждая из региональных государственных организаций телерадиовещания предоставляет на каждом из своих каналов для проведения предвыборной агитации на дополнительных или повторных выборах депутата Законодательного Собрания по одномандатному избирательному округу, должен составлять не менее пяти минут в рабочие дни в пределах периода, установленного частью 2 статьи 57 настоящего Закона. В случае одновременного проведения нескольких избирательных кампаний и совпадения на указанных кампаниях периодов проведения предвыборной агитации на каналах организаций телерадиовещания, указанный объем эфирного времени, предоставляемого для проведения предвыборной агитации на дополнительных и повторных выборах, сокращается, но не более чем на одну треть. Предоставляемое эфирное время должно приходиться на период, определяемый соответствующей организацией телерадиовещания, когда теле- и радиопередачи собирают наибольшую аудиторию.</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6 октября 2009 года № 383-ОЗ, от 8 июля 2010 года № 526-ОЗ, от 4 июля 2012 года № 229-ОЗ, 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3.1. Половина общего объема эфирного времени, указанного в части 1 настоящей статьи, предоставляется зарегистрированным кандидатам, а другая половина – избирательным объединениям, зарегистрировавшим областные списки кандидатов. В случае, если в результате предоставления эфирного времени, указанного в части 1 настоящей статьи, на каждого </w:t>
      </w:r>
      <w:r>
        <w:rPr>
          <w:rFonts w:ascii="Times New Roman" w:hAnsi="Times New Roman" w:cs="Times New Roman"/>
          <w:sz w:val="28"/>
          <w:szCs w:val="28"/>
        </w:rPr>
        <w:lastRenderedPageBreak/>
        <w:t>зарегистрированного кандидата, каждое избирательное объединение, выдвинувшее зарегистрированный областной список кандидатов, придется более 60 минут эфирного времени, общий объем эфирного времени, которое каждая организация телерадиовещания предоставляет для проведения агитации, сокращается и должен составлять 60 минут, умноженных соответственно на количество зарегистрированных кандидатов, избирательных объединений, выдвинувших зарегистрированные областные списки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3.1 введена Законом Новосибирской области от 6 октября 2009 года № 383-ОЗ; 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157" w:name="P1286"/>
      <w:bookmarkEnd w:id="157"/>
      <w:r>
        <w:rPr>
          <w:rFonts w:ascii="Times New Roman" w:hAnsi="Times New Roman" w:cs="Times New Roman"/>
          <w:sz w:val="28"/>
          <w:szCs w:val="28"/>
        </w:rPr>
        <w:t>4. Организации телерадиовещания предоставляют равный объем эфирного времени зарегистрированным по одномандатным избирательным округам кандидатам.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6 октября 2009 года № 383-ОЗ,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158" w:name="P1288"/>
      <w:bookmarkEnd w:id="158"/>
      <w:r>
        <w:rPr>
          <w:rFonts w:ascii="Times New Roman" w:hAnsi="Times New Roman" w:cs="Times New Roman"/>
          <w:sz w:val="28"/>
          <w:szCs w:val="28"/>
        </w:rPr>
        <w:t>5. Не менее половины общего объема эфирного времени, указанного в части 1 настоящей статьи, предоставляемого зарегистрированным кандидатам, равно как и не менее половины общего объема эфирного времени, указанного в части 1 настоящей статьи, предоставляемого избирательным объединениям, зарегистрировавшим областные списки кандидатов, отводится для проведения совместных дискуссий, «круглых столов», иных совместных агитационных мероприятий. Данное правило не применяется при предоставлении эфирного времени, указанного в части 1 настоящей статьи, избирательным объединениям, если указанного объема эфирного времени недостает для проведения хотя бы одного совместного агитационного мероприятия, в котором на каждое избирательное объединение, зарегистрировавшее областной список кандидатов, придется пять или более минут, а также при предоставлении эфирного времени, указанного в части 1 настоящей статьи, кандидатам, зарегистрированным по соответствующему одномандатному избирательному округу, если указанного объема эфирного времени недостает для проведения хотя бы одного совместного агитационного мероприятия, в котором на каждого кандидата придется пять или более минут. Расчет и предоставление эфирного времени, отводимого для проведения совместных агитационных мероприятий, осуществляются раздельно для зарегистрированных кандидатов, избирательных объединений. К использованию этого эфирного времени все зарегистрированные кандидаты, избирательные объединения должны быть допущены на равных основаниях. Зарегистрированный кандидат, избирательное объединение, зарегистрировавшее областной список кандидатов, обязаны участвовать в совместных агитационных мероприятиях.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6 октября 2009 года № 383-ОЗ, от 18 февраля 2014 года № 497-ОЗ, от 31 мая 2016 года № 62-ОЗ, от 7 мая 2018 года  № 259-ОЗ, 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6. В совместных агитационных мероприятиях могут участвовать только зарегистрированные кандидаты лично, в том числе от имени избирательного объединения - только зарегистрированные кандидаты, выдвинутые этим избирательным объединением. В случае участия в совместном агитационном мероприятии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кандидатом, аффилированным с иностранным агентом. В случае участия в совместном агитационном мероприятии зарегистрированного кандидата, выдвинутого избирательным объединением, которым на соответствующих выборах выдвинут кандидат (в том числе в составе областного списка кандидатов), являющийся кандидатом, аффилированным с иностранным агентом, его выступление должно предваряться (сопровождаться) информацией о том, что избирательным объединением выдвинут такой кандидат. В случае невыполнения зарегистрированным кандидатом, избирательным объединением, зарегистрировавшим областной список кандидатов, требований части 5 настоящей статьи, доля эфирного времени, отведенная зарегистрированному кандидату, избирательному объединению для участия в совместном агитационном мероприятии, распределяется между другими участниками данного совместного агитационного мероприятия, в том числе в случае, если в указанном мероприятии может принять участие только один участник.</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6 в ред. Законов Новосибирской области от 31 мая 2016 года № 62-ОЗ, </w:t>
      </w:r>
      <w:r>
        <w:rPr>
          <w:rFonts w:ascii="Times New Roman" w:hAnsi="Times New Roman" w:cs="Times New Roman"/>
          <w:i/>
          <w:szCs w:val="22"/>
        </w:rPr>
        <w:br/>
        <w:t xml:space="preserve">от 7 июня 2021 года № 83-ОЗ, от 27 февраля 2023 года № 321-ОЗ, от 5 июня 2024 года </w:t>
      </w:r>
      <w:r>
        <w:rPr>
          <w:rFonts w:ascii="Times New Roman" w:hAnsi="Times New Roman" w:cs="Times New Roman"/>
          <w:i/>
          <w:szCs w:val="22"/>
        </w:rPr>
        <w:br/>
        <w:t>№ 459-ОЗ)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 Утратила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Оставшаяся часть эфирного времени (при ее наличии), указанного в части 1 настоящей статьи, распределяется в равных долях соответственно между зарегистрированными кандидатами, избирательными объединениями, зарегистрировавшими областные списки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6 октября 2009 года № 383-ОЗ)</w:t>
      </w:r>
    </w:p>
    <w:p w:rsidR="00E53C3C" w:rsidRDefault="008816E9">
      <w:pPr>
        <w:pStyle w:val="ConsPlusNormal"/>
        <w:spacing w:before="220"/>
        <w:ind w:firstLine="540"/>
        <w:jc w:val="both"/>
        <w:rPr>
          <w:rFonts w:ascii="Times New Roman" w:hAnsi="Times New Roman" w:cs="Times New Roman"/>
          <w:sz w:val="28"/>
          <w:szCs w:val="28"/>
        </w:rPr>
      </w:pPr>
      <w:bookmarkStart w:id="159" w:name="P1295"/>
      <w:bookmarkEnd w:id="159"/>
      <w:r>
        <w:rPr>
          <w:rFonts w:ascii="Times New Roman" w:hAnsi="Times New Roman" w:cs="Times New Roman"/>
          <w:sz w:val="28"/>
          <w:szCs w:val="28"/>
        </w:rPr>
        <w:t>9. По завершении регистрации кандидатов, областных списков кандидатов, но не позднее чем за 33 дня до дня голосования проводится жеребьевка в целях распределения эфирного времени, указанного в части 1 настоящей статьи, между всеми зарегистрированными кандидатами, избирательными объединениями, зарегистрировавшими областные списки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6 октября 2009 года № 383-ОЗ)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10. Избирательная комиссия Новосибирской области с участием представителей региональных государственных организаций телерадиовещания в целях распределения эфирного времени, указанного в </w:t>
      </w:r>
      <w:r>
        <w:rPr>
          <w:rFonts w:ascii="Times New Roman" w:hAnsi="Times New Roman" w:cs="Times New Roman"/>
          <w:sz w:val="28"/>
          <w:szCs w:val="28"/>
        </w:rPr>
        <w:lastRenderedPageBreak/>
        <w:t>части 1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мая 2018 года  № 259-ОЗ)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проводит жеребьевку, в результате которой определяются даты и время выхода в эфир предвыборных агитационных материалов избирательных объединений;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проводит жеребьевку, в результате которой определяются даты и время выхода в эфир предвыборных агитационных материалов кандидатов, зарегистрированных по одномандатным избирательным округам.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При проведении жеребьевки вправе присутствовать лица, указанные в частях 1, 1.1 статьи 28 настоящего Закона. Результаты жеребьевки оформляются протоколом. На основании указанного протокола составляется график распределения эфирного времени, предоставляемого безвозмездно, который утверждается решением избирательной комиссии Новосибирской области и публикуется в региональных государственных периодических печатных изданиях либо доводится до сведения избирателей иным путем. Эфирное время предоставляется на основании договора, заключенного после проведения жеребьевки.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31 мая 2016 года № 62-ОЗ, от 7 мая 2018 года  № 259-ОЗ,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bookmarkStart w:id="160" w:name="P1303"/>
      <w:bookmarkEnd w:id="160"/>
      <w:r>
        <w:rPr>
          <w:rFonts w:ascii="Times New Roman" w:hAnsi="Times New Roman" w:cs="Times New Roman"/>
          <w:sz w:val="28"/>
          <w:szCs w:val="28"/>
        </w:rPr>
        <w:t>12. Региональные государственные организации телерадиовещания обязаны резервировать эфирное время для проведения предвыборной агитации зарегистрированными кандидатами, избирательными объединениями, зарегистрировавшими областные списки кандидатов, за плату. Размер и условия оплаты должны быть едиными для всех зарегистрированных кандидатов, избирательных объединений, выдвинувших зарегистрированные областные списки кандидатов. Общий объем платного эфирного времени, резервируемого каждой региональной организацией телерадиовещания, не может быть меньше общего объема эфирного времени, указанного в части 1 настоящей статьи, предоставляемого в соответствии с частью 3 настоящей статьи, но не должен превышать его более чем в два раза.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6 октября 2009 года № 383-ОЗ)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13. Каждый зарегистрированный кандидат, каждое избирательное объединение, зарегистрировавшее областной список кандидатов, вправе за соответствующую плату получить эфирное время из общего объема зарезервированного эфирного времени в пределах доли, полученной в результате деления этого объема на общее число соответственно зарегистрированных кандидатов либо избирательных объединений, зарегистрировавших областные списки кандидатов (с учетом требований части 4 настоящей статьи). Если после такого распределения платного эфирного времени либо в результате отказа зарегистрированного </w:t>
      </w:r>
      <w:r>
        <w:rPr>
          <w:rFonts w:ascii="Times New Roman" w:hAnsi="Times New Roman" w:cs="Times New Roman"/>
          <w:sz w:val="28"/>
          <w:szCs w:val="28"/>
        </w:rPr>
        <w:lastRenderedPageBreak/>
        <w:t>кандидата, избирательного объединения, зарегистрировавшего областной список кандидатов, в соответствии с частью 16 настоящей статьи от использования предоставленного им эфирного времени останется нераспределенное эфирное время, оно может быть предоставлено за плату избирательным объединениям, зарегистрированным кандидатам, подавшим заявку на предоставление такого эфирного времени, на равных условиях.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6 октября 2009 года № 383-ОЗ, от 31 мая 2016 года № 62-ОЗ, от 29 ноября 2022 года № 281-ОЗ)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Эфирное время, указанное в части 12 настоящей статьи, должно предоставляться организацией телерадиовещания в период, указанный в части 2 статьи 57 настоящего Закона. Даты и время выхода в эфир предвыборных агитационных материалов определяются жеребьевкой, проводимой организацией телерадиовещания с участием заинтересованных лиц на основании письменных заявок на участие в жеребьевке, поданных зарегистрированными кандидатами, уполномоченными представителями избирательных объединений. Жеребьевка должна проводиться в срок, установленный частью 9 настоящей статьи. Эфирное время предоставляется на основании договора, заключенного после проведения жеребьевки.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 Муниципальные организации телерадиовещания, выполнившие условия части 6 статьи 58 настоящего Закона, предоставляют зарегистрированным кандидатам, избирательным объединениям, зарегистрировавшим областные списки кандидатов, для проведения предвыборной агитации платное эфирное время. Размер и условия оплаты должны быть едиными для всех зарегистрированных кандидатов, избирательных объединений. Общий объем эфирного времени, предоставляемого зарегистрированным кандидатам, избирательным объединениям муниципальной организацией телерадиовещания, определяется этой организацией телерадиовещания. Даты и время выхода в эфир предвыборных агитационных материалов каждого зарегистрированного кандидата, избирательного объединения определяются в соответствии с жеребьевкой, проводимой организацией телерадиовещания с участием заинтересованных лиц на основании письменных заявок на участие в жеребьевке, поданных зарегистрированными кандидатами, избирательными объединениями. Жеребьевка должна проводиться в срок, установленный частью 9 настоящей статьи. Эфирное время предоставляется на основании договора, заключенного после проведения жеребьевки.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16. Если зарегистрированный кандидат, избирательное объединение после проведения жеребьевки откажутся от использования эфирного времени, они обязаны не позднее чем за пять дней до выхода в эфир, а если выход в эфир должен состояться менее чем через пять дней после </w:t>
      </w:r>
      <w:r>
        <w:rPr>
          <w:rFonts w:ascii="Times New Roman" w:hAnsi="Times New Roman" w:cs="Times New Roman"/>
          <w:sz w:val="28"/>
          <w:szCs w:val="28"/>
        </w:rPr>
        <w:lastRenderedPageBreak/>
        <w:t>проведения соответствующей жеребьевки, - в день проведения жеребьевки сообщить об этом в письменной форме соответствующей организации телерадиовещания, которая вправе использовать высвободившееся эфирное время по своему усмотрению.</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ноября 2012 года № 267-ОЗ)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17. Негосударственные организации телерадиовещания, выполнившие условия части 6 статьи 58 настоящего Закона, обязаны предоставлять эфирное время зарегистрированным кандидатам, избирательным объединениям, зарегистрировавшим областные списки кандидатов на равных условиях (в том числе по времени выхода в эфир). Негосударственные организации телерадиовещания, не соблюдающие эти требования, а также не выполнившие условия части 6 статьи 58 настоящего Закона, не вправе предоставлять зарегистрированным кандидатам, избирательным объединениям эфирное время для проведения предвыборной агитации.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18. В договорах на предоставление платного эфирного времени должны быть указаны следующие условия: вид (форма) предвыборной агитации, дата и время выхода в эфир агитационного материала, объем предоставляемого эфирного времени, размер и порядок его оплаты, формы и условия участия журналиста (ведущего) в теле- и радиопередаче. После выполнения условий договора оформляются акт оказания услуг и соответствующая справка об объеме использованного эфирного времени, в которых отмечается исполнение обязательств по договору с указанием программы вещания, названия передачи, даты и времени ее выхода в эфир.</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19. Платежный документ о перечислении в полном объеме средств в оплату стоимости эфирного времени представляется филиалу публичного акционерного общества «Сбербанк России, а в случае его отсутствия - в филиал иной кредитной организации зарегистрированным кандидатом или его уполномоченным представителем по финансовым вопросам, уполномоченным представителем избирательного объединения по финансовым вопросам не позднее чем за два дня до дня предоставления эфирного времени. Копия платежного документа с отметкой филиала публичного акционерного общества «Сбербанк России» (иной кредитной организации) представляется зарегистрированным кандидатом или его уполномоченным представителем по финансовым вопросам, уполномоченным представителем избирательного объединения по финансовым вопросам в организацию телерадиовещания до предоставления эфирного времени. В случае нарушения указанных условий предоставление эфирного времени на каналах организаций телерадиовещания не допускается.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20. Запрещается перекрывать передачу предвыборных агитационных </w:t>
      </w:r>
      <w:r>
        <w:rPr>
          <w:rFonts w:ascii="Times New Roman" w:hAnsi="Times New Roman" w:cs="Times New Roman"/>
          <w:sz w:val="28"/>
          <w:szCs w:val="28"/>
        </w:rPr>
        <w:lastRenderedPageBreak/>
        <w:t>материалов зарегистрированного кандидата, избирательного объединения на каналах организаций телерадиовещания трансляцией иных теле- и радиопрограмм, агитационных материалов, а также рекламой товаров, работ и услуг.</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21. Видео- и аудиозаписи выпущенных в эфир теле- и радиопрограмм, содержащих предвыборную агитацию, хранятся в соответствующей организации телерадиовещания не менее 12 месяцев со дня выхода указанных программ в эфир. Организации телерадиовещания обязаны безвозмездно предоставлять копии указанных теле- и радиопрограмм по требованию избирательных комиссий.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6 октября 2009 года № 383-ОЗ)</w:t>
      </w:r>
    </w:p>
    <w:p w:rsidR="00E53C3C" w:rsidRDefault="00E53C3C">
      <w:pPr>
        <w:pStyle w:val="ConsPlusNormal"/>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161" w:name="P1320"/>
      <w:bookmarkEnd w:id="161"/>
      <w:r>
        <w:rPr>
          <w:rFonts w:ascii="Times New Roman" w:hAnsi="Times New Roman" w:cs="Times New Roman"/>
          <w:sz w:val="28"/>
          <w:szCs w:val="28"/>
        </w:rPr>
        <w:t>Статья 60. Условия проведения предвыборной агитации в периодических печатных изданиях</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162" w:name="P1322"/>
      <w:bookmarkEnd w:id="162"/>
      <w:r>
        <w:rPr>
          <w:rFonts w:ascii="Times New Roman" w:hAnsi="Times New Roman" w:cs="Times New Roman"/>
          <w:sz w:val="28"/>
          <w:szCs w:val="28"/>
        </w:rPr>
        <w:t>1. Зарегистрированные кандидаты, избирательные объединения, зарегистрировавшие областные списки кандидатов, имеют право на предоставление им бесплатной печатной площади в региональных государственных периодических печатных изданиях, выходящих не реже одного раза в неделю, на следующих условиях: равный объем предоставляемой печатной площади, одинаковое место на полосе, одинаковый размер шрифта и иные условия.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6 октября 2009 года № 383-ОЗ,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163" w:name="P1324"/>
      <w:bookmarkEnd w:id="163"/>
      <w:r>
        <w:rPr>
          <w:rFonts w:ascii="Times New Roman" w:hAnsi="Times New Roman" w:cs="Times New Roman"/>
          <w:sz w:val="28"/>
          <w:szCs w:val="28"/>
        </w:rPr>
        <w:t>2. Общий еженедельный минимальный объем печатной площади, указанной в части 1 настоящей статьи, которую каждая из редакций региональных государственных периодических печатных изданий предоставляет зарегистрированным кандидатам, избирательным объединениям, зарегистрировавшим областные списки кандидатов, должен составлять не менее 10 процентов от общего объема еженедельной печатной площади соответствующего издания в период, установленный частью 2 статьи 57 настоящего Закона. Информация об общем объеме печатной площади, указанной в части 1 настоящей статьи, которую такое периодическое печатное издание предоставляет для проведения предвыборной агитации в течение периода, установленного частью 2 статьи 57 настоящего Закона, публикуется в данном издании не позднее чем через 30 дней после дня официального опубликования (публикации) решения о назначении выборов.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6 октября 2009 года № 383-ОЗ, от 29 мая 2017 года № 175-ОЗ)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Объем печатной площади, которую каждая из редакций региональных государственных периодических печатных изданий предоставляет зарегистрированным кандидатам на дополнительных или повторных выборах депутата Законодательного Собрания по одномандатному </w:t>
      </w:r>
      <w:r>
        <w:rPr>
          <w:rFonts w:ascii="Times New Roman" w:hAnsi="Times New Roman" w:cs="Times New Roman"/>
          <w:sz w:val="28"/>
          <w:szCs w:val="28"/>
        </w:rPr>
        <w:lastRenderedPageBreak/>
        <w:t>избирательному округу, должен быть не менее объема печатной площади, предоставляемой каждому кандидату на основных выборах.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bookmarkStart w:id="164" w:name="P1328"/>
      <w:bookmarkEnd w:id="164"/>
      <w:r>
        <w:rPr>
          <w:rFonts w:ascii="Times New Roman" w:hAnsi="Times New Roman" w:cs="Times New Roman"/>
          <w:sz w:val="28"/>
          <w:szCs w:val="28"/>
        </w:rPr>
        <w:t>3. Половина общего объема печатной площади, указанной в части 1 настоящей статьи, предоставляется редакцией каждого регионального государственного периодического печатного издания зарегистрированным кандидатам, другая половина - избирательным объединениям, зарегистрировавшим областные списки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6 октября 2009 года № 383-ОЗ,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Общий объем печатной площади, указанной в части 1 настоящей статьи, декларированный редакцией периодического печатного издания, распределяется между зарегистрированными кандидатами, избирательными объединениями путем деления этого объема на общее число зарегистрированных кандидатов либо избирательных объединений, имеющих право на печатную площадь, указанную в части 1 настоящей статьи, в данном периодическом печатном издании (с учетом требований части 3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6 октября 2009 года № 383-ОЗ)</w:t>
      </w:r>
    </w:p>
    <w:p w:rsidR="00E53C3C" w:rsidRDefault="008816E9">
      <w:pPr>
        <w:pStyle w:val="ConsPlusNormal"/>
        <w:spacing w:before="220"/>
        <w:ind w:firstLine="540"/>
        <w:jc w:val="both"/>
        <w:rPr>
          <w:rFonts w:ascii="Times New Roman" w:hAnsi="Times New Roman" w:cs="Times New Roman"/>
          <w:sz w:val="28"/>
          <w:szCs w:val="28"/>
        </w:rPr>
      </w:pPr>
      <w:bookmarkStart w:id="165" w:name="P1332"/>
      <w:bookmarkEnd w:id="165"/>
      <w:r>
        <w:rPr>
          <w:rFonts w:ascii="Times New Roman" w:hAnsi="Times New Roman" w:cs="Times New Roman"/>
          <w:sz w:val="28"/>
          <w:szCs w:val="28"/>
        </w:rPr>
        <w:t>5. После завершения регистрации кандидатов, областных списков кандидатов, но не позднее чем за 33 дня до дня голосования редакция регионального государственного периодического печатного издания с участием заинтересованных лиц проводит жеребьевку в целях распределения печатной площади, указанной в части 1 настоящей статьи, между всеми зарегистрированными кандидатами, избирательными объединениями и установления дат публикаций их предвыборных агитационных материалов. При проведении жеребьевки вправе присутствовать члены соответствующей избирательной комиссии, а также лица, указанные в частях 1, 1.1 статьи 28 настоящего Закона. Результаты жеребьевки оформляются протоколом. Печатная площадь предоставляется на основе договора, заключенного после проведения жеребьевки.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6 октября 2009 года № 383-ОЗ,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166" w:name="P1334"/>
      <w:bookmarkEnd w:id="166"/>
      <w:r>
        <w:rPr>
          <w:rFonts w:ascii="Times New Roman" w:hAnsi="Times New Roman" w:cs="Times New Roman"/>
          <w:sz w:val="28"/>
          <w:szCs w:val="28"/>
        </w:rPr>
        <w:t xml:space="preserve">6. Редакции региональных государственных периодических печатных изданий, выходящих не реже одного раза в неделю, обязаны резервировать платные печатные площади для проведения предвыборной агитации зарегистрированными кандидатами, избирательными объединениями, зарегистрировавшими областные списки кандидатов. Размер и условия оплаты печатных площадей должны быть едиными для всех зарегистрированных кандидатов, избирательных объединений. Общий объем платной печатной площади, резервируемой редакцией указанного периодического печатного издания, не может быть меньше общего объема печатной площади, указанной в части 1 настоящей статьи, </w:t>
      </w:r>
      <w:r>
        <w:rPr>
          <w:rFonts w:ascii="Times New Roman" w:hAnsi="Times New Roman" w:cs="Times New Roman"/>
          <w:sz w:val="28"/>
          <w:szCs w:val="28"/>
        </w:rPr>
        <w:lastRenderedPageBreak/>
        <w:t>предоставляемой в соответствии с частью 2 настоящей статьи, но не должен превышать этот объем более чем в два раза.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6 октября 2009 года № 383-ОЗ)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Каждый зарегистрированный кандидат, избирательное объединение, зарегистрировавшее областной список кандидатов, вправе получить платную печатную площадь из общего объема зарезервированной печатной площади в пределах доли, полученной путем деления этого объема на общее число соответственно зарегистрированных кандидатов либо избирательных объединений, зарегистрировавших областные списки кандидатов (с учетом требований части 3 настоящей статьи). Если после такого распределения печатной площади за плату либо в результате отказа зарегистрированного кандидата, избирательного объединения, зарегистрировавшего областной список кандидатов, </w:t>
      </w:r>
      <w:r>
        <w:rPr>
          <w:rFonts w:ascii="Times New Roman" w:hAnsi="Times New Roman" w:cs="Times New Roman"/>
          <w:sz w:val="28"/>
          <w:szCs w:val="28"/>
        </w:rPr>
        <w:br/>
        <w:t xml:space="preserve">в соответствии с частью 10 настоящей статьи от использования предоставленной им печатной площади останется нераспределенная печатная площадь, она может быть предоставлена за плату избирательным объединениям, зарегистрированным кандидатам, подавшим заявку </w:t>
      </w:r>
      <w:r>
        <w:rPr>
          <w:rFonts w:ascii="Times New Roman" w:hAnsi="Times New Roman" w:cs="Times New Roman"/>
          <w:sz w:val="28"/>
          <w:szCs w:val="28"/>
        </w:rPr>
        <w:br/>
        <w:t>на предоставление такой печатной площади, на равных условиях.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Закона Новосибирской области от 31 мая 2016 года № 62-ОЗ, </w:t>
      </w:r>
      <w:r>
        <w:rPr>
          <w:rFonts w:ascii="Times New Roman" w:hAnsi="Times New Roman" w:cs="Times New Roman"/>
          <w:i/>
          <w:szCs w:val="22"/>
        </w:rPr>
        <w:br/>
        <w:t>от 29 ноября 2022 года № 281-ОЗ)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Печатная площадь, указанная в части 6 настоящей статьи, должна предоставляться редакцией регионального государственного периодического печатного издания в период, указанный в части 2 статьи 57 настоящего Закона. Дата опубликования предвыборных агитационных материалов зарегистрированного кандидата, избирательного объединения определяется жеребьевкой, проводимой редакцией регионального государственного периодического печатного издания с участием заинтересованных лиц на основании письменных заявок на участие в жеребьевке, поданных зарегистрированными кандидатами, уполномоченными представителями избирательных объединений. Жеребьевка должна проводиться в срок, указанный в части 5 настоящей статьи. При проведении жеребьевки вправе присутствовать члены соответствующей избирательной комиссии, а также лица, указанные в частях 1, 1.1 статьи 28 настоящего Закона. Результаты жеребьевки оформляются протоколом. Печатная площадь предоставляется на основе договора, заключенного после проведения жеребьевки.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Редакции муниципальных периодических печатных изданий, редакции выходящих реже одного раза в неделю региональных государственных периодических печатных изданий, выполнившие условия части 6 статьи 58 настоящего Закона, предоставляют зарегистрированным кандидатам, избирательным объединениям, зарегистрировавшим областные списки кандидатов, печатную площадь за плату. Размер и условия оплаты указанной печатной площади должны быть едиными для </w:t>
      </w:r>
      <w:r>
        <w:rPr>
          <w:rFonts w:ascii="Times New Roman" w:hAnsi="Times New Roman" w:cs="Times New Roman"/>
          <w:sz w:val="28"/>
          <w:szCs w:val="28"/>
        </w:rPr>
        <w:lastRenderedPageBreak/>
        <w:t>всех зарегистрированных кандидатов, избирательных объединений. Общий объем платной печатной площади, предоставляемой зарегистрированным кандидатам, избирательным объединениям редакциями указанных периодических печатных изданий, определяют сами редакции. Дата опубликования предвыборных агитационных материалов зарегистрированного кандидата, избирательного объединения определяется в соответствии с жеребьевкой, проводимой редакциями указанных периодических печатных изданий с участием заинтересованных лиц на основании письменных заявок на участие в жеребьевке, поданных зарегистрированными кандидатами, уполномоченными представителями избирательных объединений. Жеребьевка должна проводиться в срок, установленный частью 5 настоящей статьи. Печатная площадь предоставляется на основании договора, заключенного после проведения жеребьевки.</w:t>
      </w:r>
    </w:p>
    <w:p w:rsidR="00E53C3C" w:rsidRDefault="008816E9">
      <w:pPr>
        <w:pStyle w:val="ConsPlusNormal"/>
        <w:tabs>
          <w:tab w:val="right" w:pos="9355"/>
        </w:tabs>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6 октября 2009 года № 383-ОЗ)</w:t>
      </w:r>
      <w:r>
        <w:rPr>
          <w:rFonts w:ascii="Times New Roman" w:hAnsi="Times New Roman" w:cs="Times New Roman"/>
          <w:i/>
          <w:szCs w:val="22"/>
        </w:rPr>
        <w:tab/>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Если зарегистрированный кандидат, избирательное объединение, зарегистрировавшее областной список кандидатов, после проведения жеребьевки откажутся от использования печатной площади, они обязаны не позднее чем за пять дней до дня опубликования предвыборного агитационного материала сообщить об этом соответствующей редакции периодического печатного издания, которая вправе использовать высвободившуюся печатную площадь по своему усмотрению.</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Редакции негосударственных периодических печатных изданий вправе публиковать за плату предвыборные агитационные материалы в соответствии с договором, заключенным между редакцией периодического печатного издания и зарегистрированным кандидатом, избирательным объединением, зарегистрировавшим областной список кандидатов. Редакции негосударственных периодических печатных изданий, не выполнившие условий части 6 статьи 58 настоящего Закона, не вправе предоставлять зарегистрированным кандидатам, избирательным объединениям печатную площадь для проведения предвыборной агитации.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6 октября 2009 года № 383-ОЗ)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12. Платежный документ о перечислении в полном объеме средств в оплату стоимости печатной площади представляется филиалу публичного акционерного общества «Сбербанк России» (иной кредитной организации) зарегистрированным кандидатом, избирательным объединением, зарегистрировавшим областной список кандидатов, не позднее чем за два дня до дня опубликования предвыборного агитационного материала. Копия платежного документа с отметкой филиала публичного акционерного общества «Сбербанк России» (иной кредитной организации) представляется зарегистрированным кандидатом, избирательным объединением в редакцию периодического печатного издания до предоставления печатной площади. В случае нарушения этого условия </w:t>
      </w:r>
      <w:r>
        <w:rPr>
          <w:rFonts w:ascii="Times New Roman" w:hAnsi="Times New Roman" w:cs="Times New Roman"/>
          <w:sz w:val="28"/>
          <w:szCs w:val="28"/>
        </w:rPr>
        <w:lastRenderedPageBreak/>
        <w:t>предоставление печатной площади не допускается.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Редакции негосударственных периодических печатных изданий, выполнившие условия части 6 статьи 58 настоящего Закона, вправе отказать в предоставлении печатной площади для проведения предвыборной агитации.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Публикация предвыборных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 соответствующими зарегистрированным кандидатом, избирательным объединением.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 Редакции периодических печатных изданий, публикующих предвыборные агитационные материалы, за исключением учрежденных кандидатами, избирательными объединениями, не вправе отдавать предпочтение какому-либо кандидату, избирательному объединению путем изменения тиража и периодичности выхода периодических печатных изданий.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Во всех агитационных материалах, размещаемых в периодических печатных изданиях и оплачиваемых из средств избирательного фонда кандидата, избирательного объединения, должна помещаться информация о том, из избирательного фонда какого кандидата, какого избирательного объединения была произведена оплата соответствующей публикации. Если опубликование предвыборных агитационных материалов было осуществлено безвозмездно, информация об этом должна содержаться в публикации с указанием на то, какому зарегистрированному кандидату, какому избирательному объединению либо какому иному лицу была предоставлена возможность размещения соответствующей публикации. В размещаемых в периодических печатных изданиях агитационных материалах кандидата, аффилированного с иностранным агентом, или избирательного объединения, выдвинувшего на соответствующих выборах такого кандидата (таких кандидатов) (в том числе в составе областного списка кандидатов), должна помещаться информация о том, что кандидат является кандидатом, аффилированным с  иностранным агентом, или о том, что избирательным объединением выдвинут такой кандидат (такие кандидаты) (в том числе в составе областного списка кандидатов), в соответствии с частью 8.3 статьи 56 настоящего Закона. В размещаемых в периодических печатных изданиях агитационных материалах, в которых использованы высказывания, указанные в части 8.4 статьи 56 настоящего Закона, должна помещаться информация об этом в соответствии с частью 8.4 статьи 56 настоящего Закона. Ответственность за выполнение данного требования несет редакция периодического печатного издания.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lastRenderedPageBreak/>
        <w:t xml:space="preserve">(в ред. Законов Новосибирской области от 06.10.2009 N 383-ОЗ, от 07.06.2021 N 83-ОЗ, </w:t>
      </w:r>
      <w:r>
        <w:rPr>
          <w:rFonts w:ascii="Times New Roman" w:hAnsi="Times New Roman" w:cs="Times New Roman"/>
          <w:i/>
          <w:szCs w:val="22"/>
        </w:rPr>
        <w:br/>
        <w:t>от 01.06.2022 N 217-ОЗ, от 27 февраля 2023 года № 321-ОЗ, от 5 июня 2024 года № 459-ОЗ)</w:t>
      </w:r>
    </w:p>
    <w:p w:rsidR="00E53C3C" w:rsidRDefault="00E53C3C">
      <w:pPr>
        <w:pStyle w:val="ConsPlusNormal"/>
        <w:ind w:firstLine="540"/>
        <w:jc w:val="both"/>
        <w:rPr>
          <w:rFonts w:ascii="Times New Roman" w:hAnsi="Times New Roman" w:cs="Times New Roman"/>
          <w:i/>
          <w:szCs w:val="22"/>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61. Условия проведения предвыборной агитации посредством агитационных публичных мероприятий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Государственные органы, органы местного самоуправления обязаны оказывать содействие зарегистрированным кандидатам, избирательным объединениям, зарегистрировавшим областные списки кандидатов, в организации и проведении агитационных публичных мероприятий.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Уведомления организаторов митингов, демонстраций, шествий и пикетирований подаются и рассматриваются в порядке, установленном федеральным законом, законом Новосибирской области.</w:t>
      </w:r>
    </w:p>
    <w:p w:rsidR="00E53C3C" w:rsidRDefault="008816E9">
      <w:pPr>
        <w:pStyle w:val="ConsPlusNormal"/>
        <w:spacing w:before="220"/>
        <w:ind w:firstLine="540"/>
        <w:jc w:val="both"/>
        <w:rPr>
          <w:rFonts w:ascii="Times New Roman" w:hAnsi="Times New Roman" w:cs="Times New Roman"/>
          <w:sz w:val="28"/>
          <w:szCs w:val="28"/>
        </w:rPr>
      </w:pPr>
      <w:bookmarkStart w:id="167" w:name="P1357"/>
      <w:bookmarkEnd w:id="167"/>
      <w:r>
        <w:rPr>
          <w:rFonts w:ascii="Times New Roman" w:hAnsi="Times New Roman" w:cs="Times New Roman"/>
          <w:sz w:val="28"/>
          <w:szCs w:val="28"/>
        </w:rPr>
        <w:t>3. По заявке зарегистрированного кандидата, избирательного объединения, зарегистрировавшего областной список кандидатов,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на время, установленное избирательной комиссией Новосибирской области либо территориальной избирательной комиссией по поручению избирательной комиссии Новосибирской области, представителям избирательного объединения, окружной избирательной комиссией - зарегистрированному кандидату, его доверенным лицам для встреч с избирателями. При этом избирательные комиссии обязаны обеспечить равные условия проведения указанных мероприятий для зарегистрированных кандидатов и избирательных объединений, зарегистрировавших областные списки кандидатов.</w:t>
      </w:r>
    </w:p>
    <w:p w:rsidR="00E53C3C" w:rsidRDefault="008816E9">
      <w:pPr>
        <w:pStyle w:val="ConsPlusNormal"/>
        <w:spacing w:before="220"/>
        <w:ind w:firstLine="540"/>
        <w:jc w:val="both"/>
        <w:rPr>
          <w:rFonts w:ascii="Times New Roman" w:hAnsi="Times New Roman" w:cs="Times New Roman"/>
          <w:sz w:val="28"/>
          <w:szCs w:val="28"/>
        </w:rPr>
      </w:pPr>
      <w:bookmarkStart w:id="168" w:name="P1358"/>
      <w:bookmarkEnd w:id="168"/>
      <w:r>
        <w:rPr>
          <w:rFonts w:ascii="Times New Roman" w:hAnsi="Times New Roman" w:cs="Times New Roman"/>
          <w:sz w:val="28"/>
          <w:szCs w:val="28"/>
        </w:rPr>
        <w:t xml:space="preserve">4. Если указанное в части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выборов депутатов Законодательного Собрания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одному зарегистрированному кандидату, избирательному объединению, зарегистрировавшему областной список кандидатов, собственник, владелец помещения не вправе отказать другому зарегистрированному кандидату, избирательному объединению в предоставлении помещения на таких же условиях в иное время в течение агитационного периода. В случае предоставления помещения зарегистрированному кандидату, избирательному объединению собственник, владелец помещения не позднее дня, следующего за днем предоставления помещения, обязаны уведомить в письменной форме соответствующую избирательную </w:t>
      </w:r>
      <w:r>
        <w:rPr>
          <w:rFonts w:ascii="Times New Roman" w:hAnsi="Times New Roman" w:cs="Times New Roman"/>
          <w:sz w:val="28"/>
          <w:szCs w:val="28"/>
        </w:rPr>
        <w:lastRenderedPageBreak/>
        <w:t>комиссию, указанную в части 3 настоящей статьи,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2 декабря 2010 года № 38-ОЗ)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4.1. Избирательная комиссия, получившая уведомление о факте предоставления помещения зарегистрированному кандидату, избирательному объединению, в течение двух суток с момента получения уведомления обязана разместить содержащуюся в нем информацию в информационно-телекоммуникационной сети «Интернет» или иным способом довести ее до сведения других зарегистрированных кандидатов, избирательных объединений, зарегистрировавших областные списки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4.1 введена Законом Новосибирской области от 2 декабря 2010 года № 38-ОЗ; в ред. Закона Новосибирской области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Заявки на выделение помещений, указанных в частях 3 и 4 настоящей статьи, для проведения встреч зарегистрированных кандидатов, их доверенных лиц, представителей избирательных объединений, зарегистрировавших областные списки кандидатов, с избирателями рассматриваются собственниками, владельцами этих помещений в течение трех дней со дня подачи указанных заявок.</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Кандидаты, избирательные объединения, выдвинувшие областной список кандидатов, вправе на договорной основе арендовать здания и помещения, принадлежащие гражданам и организациям независимо от формы собственности, для проведения агитационных публичных мероприятий.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Предвыборная агитация в расположении воинских частей, военных организаций и учреждений запрещается, за исключением случая, когда единственное здание (помещение), пригодное для проведения агитационного публичного мероприятия в форме собрания, находится в расположении воинской части либо в военной организации или учреждении. Такое здание (помещение) предоставляется командиром воинской части по запросу территориальной избирательной комиссии либо окружной избирательной комиссии для встреч зарегистрированных кандидатов, их доверенных лиц, уполномоченных представителей, доверенных лиц избирательных объединений, зарегистрировавших областные списки кандидатов, с избирателями из числа военнослужащих. Организацию указанных встреч обеспечивает командир воинской части совместно с данной избирательной комиссией, при этом все зарегистрированные кандидаты либо их доверенные лица, уполномоченные представители либо доверенные лица всех </w:t>
      </w:r>
      <w:r>
        <w:rPr>
          <w:rFonts w:ascii="Times New Roman" w:hAnsi="Times New Roman" w:cs="Times New Roman"/>
          <w:sz w:val="28"/>
          <w:szCs w:val="28"/>
        </w:rPr>
        <w:lastRenderedPageBreak/>
        <w:t>избирательных объединений оповещаются о месте и времени встречи не позднее чем за три дня до ее проведения.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Обеспечение безопасности при проведении агитационных публичных мероприятий осуществляется в соответствии с законодательством Российской Федерации.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62. Условия изготовления и распространения предвыборных печатных, аудиовизуальных и иных агитационных материалов</w:t>
      </w:r>
    </w:p>
    <w:p w:rsidR="00E53C3C" w:rsidRDefault="008816E9">
      <w:pPr>
        <w:pStyle w:val="ConsPlusTitle"/>
        <w:jc w:val="both"/>
        <w:outlineLvl w:val="2"/>
        <w:rPr>
          <w:rFonts w:ascii="Times New Roman" w:hAnsi="Times New Roman" w:cs="Times New Roman"/>
          <w:b w:val="0"/>
          <w:sz w:val="28"/>
          <w:szCs w:val="28"/>
        </w:rPr>
      </w:pPr>
      <w:r>
        <w:rPr>
          <w:rFonts w:ascii="Times New Roman" w:hAnsi="Times New Roman" w:cs="Times New Roman"/>
          <w:b w:val="0"/>
          <w:i/>
          <w:szCs w:val="22"/>
        </w:rPr>
        <w:t>(в ред. Закона Новосибирской области от 7 июня 2021 года № 83-ОЗ)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Кандидаты, избирательные объединения, выдвинувшие областные списки кандидатов, вправе беспрепятственно распространять, в том числе в информационно-телекоммуникационных сетях, включая сеть «Интернет», печатные, а равно аудиовизуальные и иные агитационные материалы в порядке, установленном законодательством Российской Федерации. При этом все агитационные материалы должны изготовляться на территории Российской Федерации.</w:t>
      </w:r>
    </w:p>
    <w:p w:rsidR="00E53C3C" w:rsidRDefault="008816E9">
      <w:pPr>
        <w:pStyle w:val="ConsPlusTitle"/>
        <w:jc w:val="both"/>
        <w:outlineLvl w:val="2"/>
        <w:rPr>
          <w:rFonts w:ascii="Times New Roman" w:hAnsi="Times New Roman" w:cs="Times New Roman"/>
          <w:b w:val="0"/>
          <w:sz w:val="28"/>
          <w:szCs w:val="28"/>
        </w:rPr>
      </w:pPr>
      <w:r>
        <w:rPr>
          <w:rFonts w:ascii="Times New Roman" w:hAnsi="Times New Roman" w:cs="Times New Roman"/>
          <w:b w:val="0"/>
          <w:i/>
          <w:szCs w:val="22"/>
        </w:rPr>
        <w:t>(часть 1 в ред. Закона Новосибирской области от 7 июня 2021 года № 83-ОЗ)</w:t>
      </w:r>
    </w:p>
    <w:p w:rsidR="00E53C3C" w:rsidRDefault="008816E9">
      <w:pPr>
        <w:pStyle w:val="ConsPlusNormal"/>
        <w:spacing w:before="220"/>
        <w:ind w:firstLine="540"/>
        <w:jc w:val="both"/>
        <w:rPr>
          <w:rFonts w:ascii="Times New Roman" w:hAnsi="Times New Roman" w:cs="Times New Roman"/>
          <w:sz w:val="28"/>
          <w:szCs w:val="28"/>
        </w:rPr>
      </w:pPr>
      <w:bookmarkStart w:id="169" w:name="P1370"/>
      <w:bookmarkEnd w:id="169"/>
      <w:r>
        <w:rPr>
          <w:rFonts w:ascii="Times New Roman" w:hAnsi="Times New Roman" w:cs="Times New Roman"/>
          <w:sz w:val="28"/>
          <w:szCs w:val="28"/>
        </w:rPr>
        <w:t>2.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кандидатам, избирательным объединениям, выдвинувшим областные списки кандидатов, равные условия оплаты изготовления этих материалов. 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депутатов Законодательного Собрания и в тот же срок представлены в избирательную комиссию Новосибирской области. Вместе с указанными сведениями в избирательную комиссию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2 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170" w:name="P1372"/>
      <w:bookmarkEnd w:id="170"/>
      <w:r>
        <w:rPr>
          <w:rFonts w:ascii="Times New Roman" w:hAnsi="Times New Roman" w:cs="Times New Roman"/>
          <w:sz w:val="28"/>
          <w:szCs w:val="28"/>
        </w:rPr>
        <w:t xml:space="preserve">3. 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w:t>
      </w:r>
      <w:r>
        <w:rPr>
          <w:rFonts w:ascii="Times New Roman" w:hAnsi="Times New Roman" w:cs="Times New Roman"/>
          <w:sz w:val="28"/>
          <w:szCs w:val="28"/>
        </w:rPr>
        <w:lastRenderedPageBreak/>
        <w:t>населенного пункта, где находится его место жительства), изготовившей (изготовившего) данные материалы, наименование организации (фамилию, имя и отчество лица), заказавшей (заказавшего) их, а также информацию о тираже и дате изготовления этих материалов и указание об оплате их изготовления из средств соответствующего избирательного фонда. Все агитационные материалы кандидата, являющегося иностранным агентом, кандидата, аффилированного с иностранным агентом, избирательного объединения, выдвинувшего на соответствующих выборах (в том числе в составе областного списка кандидатов) такого кандидата, а также агитационные материалы, в которых использованы высказывания, указанные в части 8.4 статьи 56 настоящего Закона, должны содержать информацию об этом в соответствии с частями 8.3 и 8.4 статьи 56 настоящего Закона.</w:t>
      </w:r>
    </w:p>
    <w:p w:rsidR="00E53C3C" w:rsidRDefault="008816E9">
      <w:pPr>
        <w:pStyle w:val="ConsPlusNormal"/>
        <w:spacing w:before="220"/>
        <w:jc w:val="both"/>
        <w:rPr>
          <w:rFonts w:ascii="Times New Roman" w:hAnsi="Times New Roman" w:cs="Times New Roman"/>
          <w:sz w:val="28"/>
          <w:szCs w:val="28"/>
        </w:rPr>
      </w:pPr>
      <w:r>
        <w:rPr>
          <w:rFonts w:ascii="Times New Roman" w:hAnsi="Times New Roman" w:cs="Times New Roman"/>
          <w:i/>
          <w:szCs w:val="22"/>
        </w:rPr>
        <w:t>(часть 3 в ред. Законов Новосибирской области от</w:t>
      </w:r>
      <w:r>
        <w:t xml:space="preserve"> </w:t>
      </w:r>
      <w:r>
        <w:rPr>
          <w:rFonts w:ascii="Times New Roman" w:hAnsi="Times New Roman" w:cs="Times New Roman"/>
          <w:i/>
          <w:szCs w:val="22"/>
        </w:rPr>
        <w:t xml:space="preserve">7 июня 2021 года № 83-ОЗ, </w:t>
      </w:r>
      <w:r>
        <w:rPr>
          <w:rFonts w:ascii="Times New Roman" w:hAnsi="Times New Roman" w:cs="Times New Roman"/>
          <w:i/>
          <w:szCs w:val="22"/>
        </w:rPr>
        <w:br/>
        <w:t xml:space="preserve">от 1 июня 2022 года № 217-ОЗ, </w:t>
      </w:r>
      <w:r>
        <w:rPr>
          <w:rFonts w:ascii="Times New Roman" w:hAnsi="Times New Roman" w:cs="Times New Roman"/>
          <w:i/>
          <w:color w:val="000000" w:themeColor="text1"/>
          <w:szCs w:val="22"/>
        </w:rPr>
        <w:t>от 27 февраля 2023 года № 321-ОЗ)</w:t>
      </w:r>
    </w:p>
    <w:p w:rsidR="00E53C3C" w:rsidRDefault="008816E9">
      <w:pPr>
        <w:pStyle w:val="ConsPlusNormal"/>
        <w:spacing w:before="220"/>
        <w:ind w:firstLine="540"/>
        <w:jc w:val="both"/>
        <w:rPr>
          <w:rFonts w:ascii="Times New Roman" w:hAnsi="Times New Roman" w:cs="Times New Roman"/>
          <w:sz w:val="28"/>
          <w:szCs w:val="28"/>
        </w:rPr>
      </w:pPr>
      <w:bookmarkStart w:id="171" w:name="P1373"/>
      <w:bookmarkEnd w:id="171"/>
      <w:r>
        <w:rPr>
          <w:rFonts w:ascii="Times New Roman" w:hAnsi="Times New Roman" w:cs="Times New Roman"/>
          <w:sz w:val="28"/>
          <w:szCs w:val="28"/>
        </w:rPr>
        <w:t xml:space="preserve">4.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 иных агитационных материалов до начала их распространения должны быть представлены кандидатом, выдвинутым по одномандатному избирательному округу, </w:t>
      </w:r>
      <w:r>
        <w:rPr>
          <w:rFonts w:ascii="Times New Roman" w:hAnsi="Times New Roman" w:cs="Times New Roman"/>
          <w:sz w:val="28"/>
          <w:szCs w:val="28"/>
        </w:rPr>
        <w:br/>
        <w:t xml:space="preserve">в соответствующую окружную избирательную комиссию, </w:t>
      </w:r>
      <w:r>
        <w:rPr>
          <w:rFonts w:ascii="Times New Roman" w:hAnsi="Times New Roman" w:cs="Times New Roman"/>
          <w:sz w:val="28"/>
          <w:szCs w:val="28"/>
        </w:rPr>
        <w:br/>
        <w:t xml:space="preserve">а избирательным объединением - в избирательную комиссию Новосибирской области. Вместе с указанными материалами </w:t>
      </w:r>
      <w:r>
        <w:rPr>
          <w:rFonts w:ascii="Times New Roman" w:hAnsi="Times New Roman" w:cs="Times New Roman"/>
          <w:sz w:val="28"/>
          <w:szCs w:val="28"/>
        </w:rPr>
        <w:br/>
        <w:t>в соответствующую избирательную комиссию должны быть представлены также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 и копия документа об оплате изготовления данного предвыборного агитационного материала из соответствующего избирательного фонда с отметкой филиала публичного акционерного общества «Сбербанк России». Вместе с указанными материалами в соответствующую избирательную комиссию должны быть представлены электронные образы этих предвыборных агитационных материалов в машиночитаемом виде.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31 мая 2016 года № 62-ОЗ, от 7 мая 2018 года  </w:t>
      </w:r>
      <w:r>
        <w:rPr>
          <w:rFonts w:ascii="Times New Roman" w:hAnsi="Times New Roman" w:cs="Times New Roman"/>
          <w:i/>
          <w:szCs w:val="22"/>
        </w:rPr>
        <w:br/>
        <w:t>№ 259-ОЗ, от 7 июня 2021 года № 83-ОЗ, от 29 ноября 2022 года № 281-ОЗ)</w:t>
      </w:r>
    </w:p>
    <w:p w:rsidR="00E53C3C" w:rsidRPr="002A6AEC" w:rsidRDefault="008816E9">
      <w:pPr>
        <w:pStyle w:val="ConsPlusNormal"/>
        <w:spacing w:before="220"/>
        <w:ind w:firstLine="540"/>
        <w:jc w:val="both"/>
        <w:rPr>
          <w:rFonts w:ascii="Times New Roman" w:hAnsi="Times New Roman" w:cs="Times New Roman"/>
          <w:sz w:val="28"/>
          <w:szCs w:val="28"/>
        </w:rPr>
      </w:pPr>
      <w:bookmarkStart w:id="172" w:name="P1375"/>
      <w:bookmarkEnd w:id="172"/>
      <w:r>
        <w:rPr>
          <w:rFonts w:ascii="Times New Roman" w:hAnsi="Times New Roman" w:cs="Times New Roman"/>
          <w:sz w:val="28"/>
          <w:szCs w:val="28"/>
        </w:rPr>
        <w:t xml:space="preserve">5. 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частью 2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w:t>
      </w:r>
      <w:r w:rsidRPr="002A6AEC">
        <w:rPr>
          <w:rFonts w:ascii="Times New Roman" w:hAnsi="Times New Roman" w:cs="Times New Roman"/>
          <w:sz w:val="28"/>
          <w:szCs w:val="28"/>
        </w:rPr>
        <w:t xml:space="preserve">оплаты за счет средств соответствующего избирательного фонда, с нарушением требований, установленных частями </w:t>
      </w:r>
      <w:r w:rsidR="00B40AD5" w:rsidRPr="002A6AEC">
        <w:rPr>
          <w:rFonts w:ascii="Times New Roman" w:hAnsi="Times New Roman" w:cs="Times New Roman"/>
          <w:sz w:val="28"/>
          <w:szCs w:val="28"/>
        </w:rPr>
        <w:t>5, 6, 7.1, 8.1, 8.1.1, 8.2.2</w:t>
      </w:r>
      <w:r w:rsidRPr="002A6AEC">
        <w:rPr>
          <w:rFonts w:ascii="Times New Roman" w:hAnsi="Times New Roman" w:cs="Times New Roman"/>
          <w:sz w:val="28"/>
          <w:szCs w:val="28"/>
        </w:rPr>
        <w:t xml:space="preserve"> статьи 56 настоящего Закона, частью 3 настоящей статьи.</w:t>
      </w:r>
    </w:p>
    <w:p w:rsidR="00E53C3C" w:rsidRDefault="008816E9">
      <w:pPr>
        <w:pStyle w:val="ConsPlusNormal"/>
        <w:jc w:val="both"/>
        <w:rPr>
          <w:rFonts w:ascii="Times New Roman" w:hAnsi="Times New Roman" w:cs="Times New Roman"/>
          <w:i/>
          <w:szCs w:val="22"/>
        </w:rPr>
      </w:pPr>
      <w:r w:rsidRPr="002A6AEC">
        <w:rPr>
          <w:rFonts w:ascii="Times New Roman" w:hAnsi="Times New Roman" w:cs="Times New Roman"/>
          <w:i/>
          <w:szCs w:val="22"/>
        </w:rPr>
        <w:lastRenderedPageBreak/>
        <w:t xml:space="preserve">(в ред. Законов Новосибирской области от 31 мая 2016 года № 62-ОЗ, от 8 мая 2020 года </w:t>
      </w:r>
      <w:r w:rsidRPr="002A6AEC">
        <w:rPr>
          <w:rFonts w:ascii="Times New Roman" w:hAnsi="Times New Roman" w:cs="Times New Roman"/>
          <w:i/>
          <w:szCs w:val="22"/>
        </w:rPr>
        <w:br/>
        <w:t>№ 482-ОЗ</w:t>
      </w:r>
      <w:r w:rsidR="00B40AD5" w:rsidRPr="002A6AEC">
        <w:rPr>
          <w:rFonts w:ascii="Times New Roman" w:hAnsi="Times New Roman" w:cs="Times New Roman"/>
          <w:i/>
          <w:szCs w:val="22"/>
        </w:rPr>
        <w:t xml:space="preserve">, </w:t>
      </w:r>
      <w:r w:rsidR="002A6AEC" w:rsidRPr="002A6AEC">
        <w:rPr>
          <w:rFonts w:ascii="Times New Roman" w:hAnsi="Times New Roman" w:cs="Times New Roman"/>
          <w:i/>
          <w:szCs w:val="22"/>
        </w:rPr>
        <w:t>от 4 июня 2026 года № 100-ОЗ</w:t>
      </w:r>
      <w:r w:rsidRPr="002A6AEC">
        <w:rPr>
          <w:rFonts w:ascii="Times New Roman" w:hAnsi="Times New Roman" w:cs="Times New Roman"/>
          <w:i/>
          <w:szCs w:val="22"/>
        </w:rPr>
        <w:t>)</w:t>
      </w:r>
    </w:p>
    <w:p w:rsidR="00E53C3C" w:rsidRPr="002A6AEC" w:rsidRDefault="008816E9">
      <w:pPr>
        <w:pStyle w:val="ConsPlusNormal"/>
        <w:spacing w:before="220"/>
        <w:ind w:firstLine="540"/>
        <w:jc w:val="both"/>
        <w:rPr>
          <w:rFonts w:ascii="Times New Roman" w:hAnsi="Times New Roman" w:cs="Times New Roman"/>
          <w:sz w:val="28"/>
          <w:szCs w:val="28"/>
        </w:rPr>
      </w:pPr>
      <w:bookmarkStart w:id="173" w:name="P1377"/>
      <w:bookmarkEnd w:id="173"/>
      <w:r>
        <w:rPr>
          <w:rFonts w:ascii="Times New Roman" w:hAnsi="Times New Roman" w:cs="Times New Roman"/>
          <w:sz w:val="28"/>
          <w:szCs w:val="28"/>
        </w:rPr>
        <w:t xml:space="preserve">6. Запрещается распространение агитационных материалов, изготовленных с нарушением части 5 настоящей статьи и (или) с </w:t>
      </w:r>
      <w:r w:rsidRPr="002A6AEC">
        <w:rPr>
          <w:rFonts w:ascii="Times New Roman" w:hAnsi="Times New Roman" w:cs="Times New Roman"/>
          <w:sz w:val="28"/>
          <w:szCs w:val="28"/>
        </w:rPr>
        <w:t>нарушением требований, предусмотренных частью 4 настоящей статьи, частями 8,</w:t>
      </w:r>
      <w:r w:rsidR="00601044" w:rsidRPr="002A6AEC">
        <w:rPr>
          <w:rFonts w:ascii="Times New Roman" w:hAnsi="Times New Roman" w:cs="Times New Roman"/>
          <w:sz w:val="28"/>
          <w:szCs w:val="28"/>
        </w:rPr>
        <w:t xml:space="preserve"> 8.2.1,</w:t>
      </w:r>
      <w:r w:rsidRPr="002A6AEC">
        <w:rPr>
          <w:rFonts w:ascii="Times New Roman" w:hAnsi="Times New Roman" w:cs="Times New Roman"/>
          <w:sz w:val="28"/>
          <w:szCs w:val="28"/>
        </w:rPr>
        <w:t xml:space="preserve"> 8.3 и 8.4 статьи 56 настоящего Закона.</w:t>
      </w:r>
    </w:p>
    <w:p w:rsidR="00E53C3C" w:rsidRDefault="008816E9">
      <w:pPr>
        <w:pStyle w:val="ConsPlusNormal"/>
        <w:jc w:val="both"/>
        <w:rPr>
          <w:rFonts w:ascii="Times New Roman" w:hAnsi="Times New Roman" w:cs="Times New Roman"/>
          <w:i/>
          <w:szCs w:val="22"/>
        </w:rPr>
      </w:pPr>
      <w:r w:rsidRPr="002A6AEC">
        <w:rPr>
          <w:rFonts w:ascii="Times New Roman" w:hAnsi="Times New Roman" w:cs="Times New Roman"/>
          <w:i/>
          <w:szCs w:val="22"/>
        </w:rPr>
        <w:t xml:space="preserve">(в ред. Законов Новосибирской области от 31 мая 2016 года № 62-ОЗ, от 8 мая 2020 года </w:t>
      </w:r>
      <w:r w:rsidRPr="002A6AEC">
        <w:rPr>
          <w:rFonts w:ascii="Times New Roman" w:hAnsi="Times New Roman" w:cs="Times New Roman"/>
          <w:i/>
          <w:szCs w:val="22"/>
        </w:rPr>
        <w:br/>
        <w:t>№ 482-ОЗ,</w:t>
      </w:r>
      <w:r w:rsidRPr="002A6AEC">
        <w:t xml:space="preserve"> </w:t>
      </w:r>
      <w:r w:rsidRPr="002A6AEC">
        <w:rPr>
          <w:rFonts w:ascii="Times New Roman" w:hAnsi="Times New Roman" w:cs="Times New Roman"/>
          <w:i/>
          <w:szCs w:val="22"/>
        </w:rPr>
        <w:t>от 7 июня 2021 года № 83-ОЗ,</w:t>
      </w:r>
      <w:r w:rsidRPr="002A6AEC">
        <w:rPr>
          <w:rFonts w:ascii="Times New Roman" w:eastAsiaTheme="minorHAnsi" w:hAnsi="Times New Roman" w:cs="Times New Roman"/>
          <w:i/>
          <w:szCs w:val="22"/>
          <w:lang w:eastAsia="en-US"/>
        </w:rPr>
        <w:t xml:space="preserve"> </w:t>
      </w:r>
      <w:r w:rsidRPr="002A6AEC">
        <w:rPr>
          <w:rFonts w:ascii="Times New Roman" w:hAnsi="Times New Roman" w:cs="Times New Roman"/>
          <w:i/>
          <w:szCs w:val="22"/>
        </w:rPr>
        <w:t>от 1 июня 2022 года № 217-ОЗ</w:t>
      </w:r>
      <w:r w:rsidR="00601044" w:rsidRPr="002A6AEC">
        <w:rPr>
          <w:rFonts w:ascii="Times New Roman" w:hAnsi="Times New Roman" w:cs="Times New Roman"/>
          <w:i/>
          <w:szCs w:val="22"/>
        </w:rPr>
        <w:t xml:space="preserve">, </w:t>
      </w:r>
      <w:r w:rsidR="002A6AEC" w:rsidRPr="002A6AEC">
        <w:rPr>
          <w:rFonts w:ascii="Times New Roman" w:hAnsi="Times New Roman" w:cs="Times New Roman"/>
          <w:i/>
          <w:szCs w:val="22"/>
        </w:rPr>
        <w:t>от 4 июня 2026 года № 100-ОЗ</w:t>
      </w:r>
      <w:r w:rsidRPr="002A6AEC">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bookmarkStart w:id="174" w:name="P1379"/>
      <w:bookmarkEnd w:id="174"/>
      <w:r>
        <w:rPr>
          <w:rFonts w:ascii="Times New Roman" w:hAnsi="Times New Roman" w:cs="Times New Roman"/>
          <w:sz w:val="28"/>
          <w:szCs w:val="28"/>
        </w:rPr>
        <w:t>7. Органы местного самоуправления по предложению территориальной избирательной комиссии не позднее чем за 30 дней до дня голосования обязаны выделить на территории каждого избирательного участка специальные места для размещения печатных агитационных материалов. Такие места должны быть удобны для посещения избирателями и располагаться таким образом, чтобы избиратели могли ознакомиться с размещенной там информацией. Площадь выделенных мест должна быть достаточной для размещения на них информационных материалов избирательных комиссий и печатных агитационных материалов зарегистрированных кандидатов, избирательных объединений. Зарегистрированные кандидаты, выдвинутые по одномандатному избирательному округу, а также уполномоченные представители избирательных объединений, зарегистрировавших областные списки кандидатов, вправе получить в соответствующей территориальной избирательной комиссии список мест, выделенных для размещения печатных агитационных материалов. Кандидатам, зарегистрированным по одномандатному избирательному округу, избирательным объединениям, зарегистрировавшим областные списки кандидатов, должна быть выделена равная площадь для размещения печатных агитационных материалов.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bookmarkStart w:id="175" w:name="P1381"/>
      <w:bookmarkEnd w:id="175"/>
      <w:r>
        <w:rPr>
          <w:rFonts w:ascii="Times New Roman" w:hAnsi="Times New Roman" w:cs="Times New Roman"/>
          <w:sz w:val="28"/>
          <w:szCs w:val="28"/>
        </w:rPr>
        <w:t>8. В случаях, не предусмотренных частью 7 настоящей статьи, агитационные материалы могут размещаться в помещениях, на зданиях, сооружениях и иных объектах только с согласия и на условиях собственников, владельцев указанных объектов. Размещение агитационных материалов на объекте, находящемся в государственной или муниципальной собственности или в собственности организации, имеющей на день официального опубликования (публикации) решения о назначении выборов депутатов Законодательного Собрания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осуществляется на равных условиях для всех зарегистрированных кандидатов, избирательных объединений. При этом за размещение агитационных материалов на объекте, находящемся в государственной или муниципальной собственности, плата не взимается.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lastRenderedPageBreak/>
        <w:t>(в ред. Законов Новосибирской области от 8 июля 2010 года № 526-ОЗ,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176" w:name="P1383"/>
      <w:bookmarkEnd w:id="176"/>
      <w:r>
        <w:rPr>
          <w:rFonts w:ascii="Times New Roman" w:hAnsi="Times New Roman" w:cs="Times New Roman"/>
          <w:sz w:val="28"/>
          <w:szCs w:val="28"/>
        </w:rPr>
        <w:t>9. Запрещается размещать агитационные материалы на памятниках, обелисках, зданиях, сооружениях и в помещениях, имеющих историческую, культурную или архитектурную ценность. Запрещается размещать агитационные материалы в зданиях, в которых размещены избирательные комиссии, помещения для голосования, и на расстоянии менее 50 метров от входа в них.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9 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Организации, индивидуальные предприниматели, выполняющие работы (оказывающие услуги) по подготовке и размещению агитационных материалов, обязаны обеспечить кандидатам, избирательным объединениям равные условия оплаты своих работ (услуг).</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10 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статьями 59 и 60 настоящего Закона.</w:t>
      </w:r>
      <w:r>
        <w:rPr>
          <w:rFonts w:ascii="Times New Roman" w:hAnsi="Times New Roman" w:cs="Times New Roman"/>
          <w:sz w:val="28"/>
          <w:szCs w:val="28"/>
        </w:rPr>
        <w:br/>
      </w:r>
      <w:r>
        <w:rPr>
          <w:rFonts w:ascii="Times New Roman" w:hAnsi="Times New Roman" w:cs="Times New Roman"/>
          <w:i/>
          <w:szCs w:val="22"/>
        </w:rPr>
        <w:t>(часть 11 в ред. Закона Новосибирской области</w:t>
      </w:r>
      <w:r>
        <w:t xml:space="preserve"> </w:t>
      </w:r>
      <w:r>
        <w:rPr>
          <w:rFonts w:ascii="Times New Roman" w:hAnsi="Times New Roman" w:cs="Times New Roman"/>
          <w:i/>
          <w:szCs w:val="22"/>
        </w:rPr>
        <w:t>от 7 июня 2021 года № 83-ОЗ)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177" w:name="P1389"/>
      <w:bookmarkEnd w:id="177"/>
      <w:r>
        <w:rPr>
          <w:rFonts w:ascii="Times New Roman" w:hAnsi="Times New Roman" w:cs="Times New Roman"/>
          <w:sz w:val="28"/>
          <w:szCs w:val="28"/>
        </w:rPr>
        <w:t>Статья 63. Ограничения при проведении предвыборной агитации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178" w:name="P1391"/>
      <w:bookmarkEnd w:id="178"/>
      <w:r>
        <w:rPr>
          <w:rFonts w:ascii="Times New Roman" w:hAnsi="Times New Roman" w:cs="Times New Roman"/>
          <w:sz w:val="28"/>
          <w:szCs w:val="28"/>
        </w:rPr>
        <w:t>1. Предвыборные программы кандидатов, избирательных объединений, иные агитационные материалы (в том числе размещаемые в информационно-телекоммуникационных сетях, доступ к которым не ограничен определенным кругом лиц, включая сеть «Интернет»), выступления кандидатов и их доверенных лиц, представителей и доверенных лиц избирательных объединений, граждан на публичных мероприятиях, в средствах массовой информации (в том числе размещаемые в информационно-телекоммуникационных сетях, доступ к которым не ограничен определенным кругом лиц, включая сеть «Интернет») не должны содержать</w:t>
      </w:r>
      <w:r>
        <w:t xml:space="preserve"> </w:t>
      </w:r>
      <w:r>
        <w:rPr>
          <w:rFonts w:ascii="Times New Roman" w:hAnsi="Times New Roman" w:cs="Times New Roman"/>
          <w:sz w:val="28"/>
          <w:szCs w:val="28"/>
        </w:rPr>
        <w:t>признаки экстремизма, призывы к совершению деяний, определяемых в статье 1 Федерального закона «О противодействии экстремистской деятельности» как экстремистская деятельность, либо иным способом побуждать к таким деяниям, а также обосновывать или оправдывать экстремизм.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7 октября 2011 года № 123-ОЗ, от 1 декабря </w:t>
      </w:r>
      <w:r>
        <w:rPr>
          <w:rFonts w:ascii="Times New Roman" w:hAnsi="Times New Roman" w:cs="Times New Roman"/>
          <w:i/>
          <w:szCs w:val="22"/>
        </w:rPr>
        <w:br/>
        <w:t>2021 года № 141-ОЗ, 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bookmarkStart w:id="179" w:name="P1393"/>
      <w:bookmarkEnd w:id="179"/>
      <w:r>
        <w:rPr>
          <w:rFonts w:ascii="Times New Roman" w:hAnsi="Times New Roman" w:cs="Times New Roman"/>
          <w:sz w:val="28"/>
          <w:szCs w:val="28"/>
        </w:rPr>
        <w:t xml:space="preserve">Запрещается агитация, возбуждающая социальную, расовую, национальную или религиозную рознь, унижающая национальное достоинство, пропагандирующая исключительность, превосходство либо неполноценность граждан по признаку их отношения к религии, </w:t>
      </w:r>
      <w:r>
        <w:rPr>
          <w:rFonts w:ascii="Times New Roman" w:hAnsi="Times New Roman" w:cs="Times New Roman"/>
          <w:sz w:val="28"/>
          <w:szCs w:val="28"/>
        </w:rPr>
        <w:lastRenderedPageBreak/>
        <w:t>социальной, расовой, национальной, религиозной или языковой принадлежности, а также агитация, при проведении которой осуществляются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их смешения. Не может рассматриваться как разжигание социальной розни агитация, направленная на защиту идей социальной справедливости.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При проведении предвыборной агитации также не допускается злоупотребление свободой массовой информации в иных, чем указанные в настоящей части, формах.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Запрещается агитация, нарушающая законодательство Российской Федерации об интеллектуальной собственности.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Не допускается проведение кандидатами, избирательными объединениями предвыборной агитации с использованием информационных ресурсов, в том числе сайтов в сети «Интернет», доступ к которым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Федеральным законом от 27 июля 2006 года № 149-ФЗ «Об информации, информационных технологиях и о защите информации».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1.1 введена Законом Новосибирской области 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Кандидатам, избирательным объединениям, их уполномоченным представителям и доверенным лицам,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иначе как за выполнение организационной работы (сбор подписей избирателей, агитационную работу),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агитационных материалов, которые специально изготовлены для избирательной кампании и стоимость которых не превышает 2 процентов величины прожиточного минимума в целом по Российской Федерации на душу населения за единицу продукции, а также оказывать услуги безвозмездно или на льготных условиях. Кандидаты, избирательные объединения, их уполномоченные представители и доверенные лица, иные лица и организации не вправе при проведении предвыборной агитации воздействовать на избирателей посредством обещаний передачи им денежных средств, ценных бумаг и других материальных благ (в том числе по итогам голосования), а также оказания услуг иначе чем на основании </w:t>
      </w:r>
      <w:r>
        <w:rPr>
          <w:rFonts w:ascii="Times New Roman" w:hAnsi="Times New Roman" w:cs="Times New Roman"/>
          <w:sz w:val="28"/>
          <w:szCs w:val="28"/>
        </w:rPr>
        <w:lastRenderedPageBreak/>
        <w:t>принимаемых в соответствии с законодательством решений органов государственной власти, органов местного самоуправления.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 период избирательной кампании не допускается проведение лотерей и других основанных на риске игр, в которых выигрыш призов или участие в розыгрыше призов зависит от итогов голосования, результатов выборов либо которые иным образом связаны с выборами.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Оплата рекламы коммерческой и иной не связанной с выборами деятельности с использованием фамилии или изображения кандидата, а также рекламы с использованием наименования, эмблемы, иной символики избирательного объединения, выдвинувшего кандидата, областной список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за счет средств соответствующего избирательного фонда, не допускается. На этих же условиях могут размещаться объявления (иная информация) о связанной с выборами деятельности избирательного объединения, кандидата при условии указания в объявлении (иной информации) сведений, из средств избирательного фонда какого избирательного объединения, какого кандидата оплачено их размещение.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Кандидаты, избирательные объединения, выдвинувшие кандидатов, областные списки кандидатов, их доверенные лица и уполномоченные представители, а также зарегистрированные после начала избирательной кампании организации, учредителями, собственниками, владельцами и (или) членами органов управления которых (в организациях, высшим органом управления которых является собрание, - членами органов, осуществляющих руководство деятельностью этих организаций) являются указанные лица и (или) организации, в период избирательной кампании не вправе заниматься благотворительной деятельностью. Иные физические и юридические лица в период избирательной кампании не вправе заниматься благотворительной деятельностью по просьбе или по поручению либо от имени указанных кандидатов, избирательных объединений, их доверенных лиц и уполномоченных представителей, а также проводить одновременно с благотворительной деятельностью предвыборную агитацию. Указанным кандидатам, избирательным объединениям, их доверенным лицам и уполномоченным представителям запрещается обращаться к иным физическим и юридическим лицам с предложениями об оказании материальной и финансовой помощи или услуг избирателям.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Агитационные материалы не могут содержать коммерческую рекламу.</w:t>
      </w:r>
    </w:p>
    <w:p w:rsidR="00E53C3C" w:rsidRDefault="008816E9">
      <w:pPr>
        <w:pStyle w:val="ConsPlusNormal"/>
        <w:spacing w:before="220"/>
        <w:ind w:firstLine="540"/>
        <w:jc w:val="both"/>
        <w:rPr>
          <w:rFonts w:ascii="Times New Roman" w:hAnsi="Times New Roman" w:cs="Times New Roman"/>
          <w:sz w:val="28"/>
          <w:szCs w:val="28"/>
        </w:rPr>
      </w:pPr>
      <w:bookmarkStart w:id="180" w:name="P1402"/>
      <w:bookmarkEnd w:id="180"/>
      <w:r>
        <w:rPr>
          <w:rFonts w:ascii="Times New Roman" w:hAnsi="Times New Roman" w:cs="Times New Roman"/>
          <w:sz w:val="28"/>
          <w:szCs w:val="28"/>
        </w:rPr>
        <w:lastRenderedPageBreak/>
        <w:t>7. Зарегистрированный кандидат, избирательное объединение не вправе использовать эфирное время на каналах организаций, осуществляющих телевещание, предоставленное им для размещения агитационных материалов, в целях: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распространения призывов голосовать против кандидата, кандидатов, областного списка кандидатов, областных списков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описания возможных негативных последствий в случае, если тот или иной кандидат будет избран, тот или иной областной список кандидатов будет допущен к распределению депутатских мандатов;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распространения информации, в которой явно преобладают сведения о каком-либо кандидате (каких-либо кандидатах), избирательном объединении в сочетании с негативными комментариями;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распространения информации, способствующей созданию отрицательного отношения избирателей к кандидату, избирательному объединению, выдвинувшему кандидата, областной список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8. Организации, осуществляющие выпуск средств массовой информации, в случае обнародования (опубликования) ими агитационных и информационных материалов (в том числе содержащих достоверную информацию), способных нанести ущерб чести, достоинству или деловой репутации кандидата, деловой репутации избирательного объединения, обязаны предоставить соответствующему кандидату, избирательному объединению возможность до окончания агитационного периода бесплатно обнародовать (опубликовать) опровержение или иное разъяснение в защиту своих чести, достоинства или деловой репутации. Для обнародования указанного опровержения или иного разъяснения эфирное время должно быть предоставлено кандидату, избирательному объединению в то же время суток, в которое была обнародована первоначальная информация, и его объем не должен быть меньше, чем объем эфирного времени, предоставленного для изложения первоначальной информации, но не менее двух минут. При опубликовании указанного опровержения или иного разъяснения его текст должен быть набран тем же шрифтом, помещен на том же месте полосы и по объему должен быть не меньше, чем опровергаемый текст. Непредоставление кандидату, избирательному объединению возможности обнародовать (опубликовать) указанное опровержение или иное разъяснение до окончания агитационного периода является основанием для привлечения таких организаций, осуществляющих выпуск средств массовой информации, и их должностных лиц к ответственности в соответствии с законодательством Российской Федерации. Установленные настоящей частью требования не распространяются на случаи размещения </w:t>
      </w:r>
      <w:r>
        <w:rPr>
          <w:rFonts w:ascii="Times New Roman" w:hAnsi="Times New Roman" w:cs="Times New Roman"/>
          <w:sz w:val="28"/>
          <w:szCs w:val="28"/>
        </w:rPr>
        <w:lastRenderedPageBreak/>
        <w:t>агитационных материалов, представленных зарегистрированными кандидатами, избирательными объединениями, в рамках использования ими в соответствии с Федеральным законом «Об основных гарантиях избирательных прав и права на участие в референдуме граждан Российской Федерации», настоящим Законом бесплатного и платного эфирного времени, бесплатной и платной печатной площади.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Федерального закона «Об основных гарантиях избирательных прав и права на участие в референдуме граждан Российской Федерации», настоящего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Федеральным законом «Об основных гарантиях избирательных прав и права на участие в референдуме граждан Российской Федерации», настоящим Законом порядка проведения предвыборной агитации соответствующая избирательная комиссия обязана обратиться в правоохранительные органы, суд, 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9 в ред. Закона Новосибирской области от 31 мая 2016 года № 62-ОЗ, от 7 июня 2021 года № 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В соответствии с нормами федерального законодательства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изъятию, устанавливать изготовителей указанных материалов и источники их оплаты, а также незамедлительно информировать соответствующую избирательную комиссию о выявленных фактах и принятых мерах.</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IX. ФИНАНСИРОВАНИЕ ВЫБОРОВ ДЕПУТАТОВ</w:t>
      </w:r>
    </w:p>
    <w:p w:rsidR="00E53C3C" w:rsidRDefault="008816E9">
      <w:pPr>
        <w:pStyle w:val="ConsPlusTitle"/>
        <w:jc w:val="center"/>
        <w:rPr>
          <w:rFonts w:ascii="Times New Roman" w:hAnsi="Times New Roman" w:cs="Times New Roman"/>
          <w:sz w:val="28"/>
          <w:szCs w:val="28"/>
        </w:rPr>
      </w:pPr>
      <w:r>
        <w:rPr>
          <w:rFonts w:ascii="Times New Roman" w:hAnsi="Times New Roman" w:cs="Times New Roman"/>
          <w:sz w:val="28"/>
          <w:szCs w:val="28"/>
        </w:rPr>
        <w:t>ЗАКОНОДАТЕЛЬНОГО СОБРАНИЯ</w:t>
      </w:r>
    </w:p>
    <w:p w:rsidR="00E53C3C" w:rsidRDefault="008816E9">
      <w:pPr>
        <w:pStyle w:val="ConsPlusNormal"/>
        <w:jc w:val="center"/>
        <w:rPr>
          <w:rFonts w:ascii="Times New Roman" w:hAnsi="Times New Roman" w:cs="Times New Roman"/>
          <w:i/>
          <w:szCs w:val="22"/>
        </w:rPr>
      </w:pPr>
      <w:r>
        <w:rPr>
          <w:rFonts w:ascii="Times New Roman" w:hAnsi="Times New Roman" w:cs="Times New Roman"/>
          <w:i/>
          <w:szCs w:val="22"/>
        </w:rPr>
        <w:t>(в ред. Закона Новосибирской области</w:t>
      </w:r>
    </w:p>
    <w:p w:rsidR="00E53C3C" w:rsidRDefault="008816E9">
      <w:pPr>
        <w:pStyle w:val="ConsPlusNormal"/>
        <w:jc w:val="center"/>
        <w:rPr>
          <w:rFonts w:ascii="Times New Roman" w:hAnsi="Times New Roman" w:cs="Times New Roman"/>
          <w:i/>
          <w:szCs w:val="22"/>
        </w:rPr>
      </w:pPr>
      <w:r>
        <w:rPr>
          <w:rFonts w:ascii="Times New Roman" w:hAnsi="Times New Roman" w:cs="Times New Roman"/>
          <w:i/>
          <w:szCs w:val="22"/>
        </w:rPr>
        <w:t>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64. Финансовое обеспечение подготовки и проведения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Расходы, связанные с подготовкой и проведением выборов депутатов Законодательного Собрания, эксплуатацией и развитием средств автоматизации, повышением правовой культуры избирателей, обучением организаторов выборов и иных участников избирательного процесса, производятся избирательными комиссиями за счет средств, выделенных на эти цели из областного бюджета Новосибирской области. Финансирование указанных расходов осуществляется в соответствии с утвержденной бюджетной росписью о распределении расходов областного бюджета Новосибирской области, но не позднее чем в десятидневный срок со дня официального опубликования (публикации) решения о назначении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1 ноября 2025 года № 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Порядок открытия и ведения счетов, учета, отчетности и перечисления денежных средств, выделенных из областного бюджета Новосибирской области избирательной комиссии Новосибирской области, другим избирательным комиссиям на подготовку и проведение выборов депутатов Законодательного Собрания, эксплуатацию и развитие средств автоматизации, повышение правовой культуры избирателей, обучение организаторов выборов и иных участников избирательного процесса, обеспечение деятельности избирательных комиссий, устанавливается избирательной комиссией Новосибирской области по согласованию с Сибирским главным управлением Центрального банка Российской Федерации. Денежные средства перечисляются на счета, открываемые избирательным комиссиям (за исключением окружных избирательных комиссий и территориальных избирательных комиссий) в учреждениях Центрального банка Российской Федерации, осуществляющих расчетно-кассовое обслуживание, а в случае их отсутствия на территории, на которую распространяются полномочия избирательной комиссии, - в филиалах публичного акционерного общества «Сбербанк России». Денежные средства окружным избирательным комиссиям и территориальным избирательным комиссиям перечисляются на счета, открываемые указанным комиссиям в филиалах публичного акционерного общества "Сбербанк России", в договоре банковского счета с которым предусматривается условие о согласии указанных комиссий на предоставление публичным акционерным обществом "Сбербанк России" сведений об операциях по счету избирательной комиссии Новосибирской области в целях осуществления контроля за использованием таких денежных средств.</w:t>
      </w:r>
    </w:p>
    <w:p w:rsidR="00E53C3C" w:rsidRDefault="008816E9">
      <w:pPr>
        <w:pStyle w:val="ConsPlusNormal"/>
        <w:jc w:val="both"/>
        <w:rPr>
          <w:rFonts w:ascii="Times New Roman" w:hAnsi="Times New Roman" w:cs="Times New Roman"/>
          <w:bCs/>
          <w:i/>
        </w:rPr>
      </w:pPr>
      <w:r>
        <w:rPr>
          <w:rFonts w:ascii="Times New Roman" w:hAnsi="Times New Roman" w:cs="Times New Roman"/>
          <w:i/>
          <w:szCs w:val="22"/>
        </w:rPr>
        <w:t xml:space="preserve">(в ред. Законов Новосибирской области от 8 июля 2010 года № 526-ОЗ, от 31 марта 2015 года </w:t>
      </w:r>
      <w:r>
        <w:rPr>
          <w:rFonts w:ascii="Times New Roman" w:hAnsi="Times New Roman" w:cs="Times New Roman"/>
          <w:i/>
          <w:szCs w:val="22"/>
        </w:rPr>
        <w:lastRenderedPageBreak/>
        <w:t>№ 535-ОЗ, от 26 февраля 2020 года № 462-ОЗ, от 1 ноября 2025 года № 1-ОЗ)</w:t>
      </w:r>
    </w:p>
    <w:p w:rsidR="00E53C3C" w:rsidRDefault="00E53C3C">
      <w:pPr>
        <w:pStyle w:val="ConsPlusNormal"/>
        <w:jc w:val="both"/>
        <w:rPr>
          <w:rFonts w:ascii="Times New Roman" w:hAnsi="Times New Roman" w:cs="Times New Roman"/>
          <w:bCs/>
          <w:i/>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 Филиалы публичного акционерного общества "Сбербанк России" представляют в избирательную комиссию Новосибирской области сведения об операциях по счетам, открытым нижестоящим избирательным комиссиям, в соответствии с соглашениями между указанными кредитными организациями и избирательной комиссией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2.1 введена Законом Новосибирской области от 1 ноября 2025 года № 1-ОЗ)</w:t>
      </w: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Главным распорядителем средств, предусмотренных в областном бюджете Новосибирской области на проведение выборов депутатов Законодательного Собрания, является избирательная комиссия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Объем средств на проведение выборов депутатов Законодательного Собрания избирательная комиссия Новосибирской области не позднее чем за 60 дней до дня голосования распределяет окружным избирательным комиссиям, территориальным избирательным комиссиям. В случае проведения дополнительных или досрочных выборов депутатов Законодательного Собрания, а также в случае несвоевременного или неполного финансирования выборов соответствующие избирательные комиссии распределяют указанные средства по мере их поступления.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Председатели избирательных комиссий распоряжаются денежными средствами, выделенными на подготовку и проведение выборов депутатов Законодательного Собрания, и несут ответственность за соответствие финансовых документов решениям избирательных комиссий по финансовым вопросам и представление отчетов о расходовании указанных средств в порядке и сроки, которые установлены настоящим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За счет средств, выделенных на подготовку и проведение выборов депутатов Законодательного Собрания и на обеспечение деятельности избирательных комиссий, финансируются следующие расходы:</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на дополнительную оплату труда (вознаграждение) членов избирательных комиссий с правом решающего голоса, работников аппаратов избирательных комиссий, выплату компенсаций членам избирательных комиссий с правом решающего голоса, освобожденным от основной работы на период подготовки и проведения выборов, а также на выплаты гражданам, привлекаемым к работе в избирательных комиссиях по гражданско-правовым договорам, и специалистам, направляемым для работы в составе контрольно-ревизионных служб при избирательных комиссиях;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2) на изготовление печатной продукции и осуществление издательской деятельности;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на приобретение, доставку и установку оборудования (в том числе технологического), других материальных ценностей, необходимых для подготовки и проведения выборов и обеспечения деятельности избирательных комиссий;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транспортные расходы, услуги связи;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на доставку, хранение избирательной документации, подготовку ее к передаче в архив и на ее уничтожение;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на командировки и другие цели, связанные с подготовкой и проведением выборов, а также с обеспечением деятельности избирательных комиссий;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на эксплуатацию и развитие средств автоматизации, повышение правовой культуры избирателей, обучение организаторов выборов и иных участников избирательного процесса.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 ноября 2025 года № 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Избирательные комиссии ведут бухгалтерский, кассовый учет по использованию средств, выделенных им из областного бюджета Новосибирской области.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Члену избирательной комиссии с правом решающего голоса может производиться дополнительная оплата труда (вознаграждение) за работу в избирательной комиссии в период подготовки и проведения выборов депутатов Законодательного Собрания. За членом избирательной комиссии с правом решающего голоса, освобожденным на основании представления комиссии от основной работы на указанный период, сохраняется основное место работы (должность), ему выплачивается компенсация за период, в течение которого он был освобожден от основной работы. Размеры и порядок выплаты компенсации и дополнительной оплаты труда (вознаграждения) устанавливаются избирательной комиссией Новосибирской области за счет и в пределах средств областного бюджета Новосибирской области, выделенных на проведение выборов.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8.1. Члену избирательной комиссии с правом решающего голоса, работающему в избирательной комиссии не на постоянной (штатной) основе, могут компенсироваться за счет и в пределах бюджетных средств, выделенных на подготовку и проведение выборов депутатов Законодательного Собрания, расходы по проезду, найму жилого помещения, дополнительные расходы, связанные с проживанием вне места постоянного жительства, в случае, если в соответствии с решением </w:t>
      </w:r>
      <w:r>
        <w:rPr>
          <w:rFonts w:ascii="Times New Roman" w:hAnsi="Times New Roman" w:cs="Times New Roman"/>
          <w:sz w:val="28"/>
          <w:szCs w:val="28"/>
        </w:rPr>
        <w:lastRenderedPageBreak/>
        <w:t>избирательной комиссии он направляется за пределы населенного пункта, на территории которого расположена избирательная комиссия, для исполнения полномочий члена избирательной комиссии. Указанная компенсация производится в порядке и размерах, предусмотренных для возмещения расходов, связанных со служебными командировками, работникам, заключившим трудовой договор в государственных органах, органах местного самоуправления (соответственно виду и уровню проводимых выборов).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8.1 введена Законом Новосибирской области от 31 мая 2016 года № 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 Утратила силу.</w:t>
      </w:r>
    </w:p>
    <w:p w:rsidR="00E53C3C" w:rsidRDefault="008816E9">
      <w:pPr>
        <w:pStyle w:val="ConsPlusNormal"/>
        <w:tabs>
          <w:tab w:val="left" w:pos="7575"/>
        </w:tabs>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r>
        <w:rPr>
          <w:rFonts w:ascii="Times New Roman" w:hAnsi="Times New Roman" w:cs="Times New Roman"/>
          <w:i/>
          <w:szCs w:val="22"/>
        </w:rPr>
        <w:tab/>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Не израсходованные избирательной комиссией Новосибирской области средства, полученные из средств областного бюджета Новосибирской области на проведение выборов депутатов Законодательного Собрания, подлежат возврату в областной бюджет Новосибирской области.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 период проведения избирательной кампании по выборам депутатов Законодательного Собрания средства областного бюджета Новосибирской области, выделенные избирательным комиссиям на подготовку и проведение выборов депутатов Законодательного Собрания и находящиеся на конец текущего финансового года на счетах, открытых в учреждениях Центрального банка Российской Федерации или филиалах публичного акционерного общества «Сбербанк России», не подлежат перечислению в текущем финансовом году избирательными комиссиями на единый счет областного бюджета Новосибирской области и подлежат использованию ими на те же цели до завершения избирательной кампании по выборам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(абзац введен Законом Новосибирской области от 30 ноября 2018 года № 317-ОЗ)</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10 в ред. Закона Новосибирской области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Утратила силу.</w:t>
      </w:r>
    </w:p>
    <w:p w:rsidR="00E53C3C" w:rsidRDefault="008816E9">
      <w:pPr>
        <w:pStyle w:val="ConsPlusNormal"/>
        <w:ind w:firstLine="540"/>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Закупка товара, работы или услуги, связанных с подготовкой и проведением выборов депутатов Законодательного Собрания, может осуществляться избирательными комиссиями в соответствии с утвержденной бюджетной росписью областного бюджета Новосибирской области до дня официального опубликования решения о назначении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12 введена Законом Новосибирской области от 8 мая 2013 года № 321-ОЗ; в ред. Закона Новосибирской области от 12 мая 2014 года № 437-ОЗ)</w:t>
      </w:r>
    </w:p>
    <w:p w:rsidR="00E53C3C" w:rsidRDefault="00E53C3C">
      <w:pPr>
        <w:pStyle w:val="ConsPlusNormal"/>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65. Контрольно-ревизионные службы</w:t>
      </w:r>
    </w:p>
    <w:p w:rsidR="00E53C3C" w:rsidRDefault="008816E9">
      <w:pPr>
        <w:pStyle w:val="ConsPlusNormal"/>
        <w:ind w:firstLine="540"/>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Порядок создания контрольно-ревизионных служб при избирательной комиссии Новосибирской области, иных комиссиях, действующих на постоянной основе, их полномочия и порядок осуществления этих полномочий устанавливаются статьей 60 Федерального закона «Об основных гарантиях избирательных прав и права на участие в референдуме граждан Российской Федерации».</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1 июня 2022 года № 217-ОЗ)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66. Порядок создания избирательных фондов кандидатов, избирательных объединений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Кандидат, выдвинутый по одномандатному избирательному округу, обязан создать собственный избирательный фонд для финансирования своей избирательной кампании в период после письменного уведомления соответствующей окружной избирательной комиссии о выдвижении (самовыдвижении) до представления документов для его регистрации окружной избирательной комиссией. Избирательные объединения, выдвинувшие областные списки кандидатов, для финансирования своей избирательной кампании обязаны создавать избирательные фонды после регистрации их уполномоченных представителей по финансовым вопросам избирательной комиссией Новосибирской области. Кандидат, выдвинутый только в составе областного списка кандидатов, собственный избирательный фонд не создает. Избирательное объединение, выдвинувшее кандидатов по одномандатным избирательным округам, избирательный фонд не создает.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Избирательные фонды кандидатов, выдвинутых по одномандатным избирательным округам, могут формироваться только за счет следующих денежных средств: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собственных средств кандидата, которые в совокупности не могут превышать предельного размера расходования средств избирательного фонда кандидата, установленного настоящим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26 февраля 2020 года № 462-ОЗ,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средств, выделенных кандидату выдвинувшим его избирательным объединением, которые в совокупности не могут превышать предельного размера расходования средств избирательного фонда кандидата, установленного настоящим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26 февраля 2020 года № 462-ОЗ,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добровольных пожертвований граждан и юридических лиц.</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Размер пожертвования гражданина в избирательный фонд кандидата не может превышать 5 процентов от предельного размера </w:t>
      </w:r>
      <w:r>
        <w:rPr>
          <w:rFonts w:ascii="Times New Roman" w:hAnsi="Times New Roman" w:cs="Times New Roman"/>
          <w:sz w:val="28"/>
          <w:szCs w:val="28"/>
        </w:rPr>
        <w:lastRenderedPageBreak/>
        <w:t>расходования средств избирательного фонда кандидата, установленного настоящим Законом. Размер пожертвования юридического лица в избирательный фонд кандидата не может превышать 15 процентов от предельного размера расходования средств избирательного фонда кандидата, установленного настоящим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Предельный размер расходования средств избирательного фонда кандидата не может превышать 7000000 рублей. Предельный размер расходования средств избирательного фонда, которое может осуществляться до регистрации кандидата, составляет 30 процентов установленного настоящей частью предельного размера расходования средств избирательного фонда.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26 февраля 2020 года № 462-ОЗ, от 5 июня </w:t>
      </w:r>
      <w:r>
        <w:rPr>
          <w:rFonts w:ascii="Times New Roman" w:hAnsi="Times New Roman" w:cs="Times New Roman"/>
          <w:i/>
          <w:szCs w:val="22"/>
        </w:rPr>
        <w:br/>
        <w:t>2024 года № 459-ОЗ,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Избирательные фонды избирательных объединений могут формироваться только за счет следующих денежных средств: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собственных средств избирательного объединения, которые не могут превышать предельный размер расходования средств избирательного фонда избирательного объединения, установленный настоящим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26 февраля 2020 года № 462-ОЗ,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добровольных пожертвований граждан и юридических лиц.</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Размер пожертвования гражданина в избирательный фонд избирательного объединения не может превышать 3 процента от предельного размера расходования средств избирательного фонда избирательного объединения, установленного настоящим Законом. Размер пожертвования юридического лица в избирательный фонд избирательного объединения не может превышать 10 процентов от предельного размера расходования средств избирательного фонда избирательного объединения, установленного настоящим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Предельный размер расходования средств избирательного фонда избирательного объединения не может превышать 200000000 рублей. Предельный размер расходования средств избирательного фонда, которое может осуществляться до регистрации областного списка кандидатов, составляет 30 процентов установленного настоящей частью предельного размера расходования средств избирательного фонда.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26 февраля 2020 года № 462-ОЗ, от 5 июня </w:t>
      </w:r>
      <w:r>
        <w:rPr>
          <w:rFonts w:ascii="Times New Roman" w:hAnsi="Times New Roman" w:cs="Times New Roman"/>
          <w:i/>
          <w:szCs w:val="22"/>
        </w:rPr>
        <w:br/>
        <w:t>2024 года № 459-ОЗ,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bookmarkStart w:id="181" w:name="P1481"/>
      <w:bookmarkEnd w:id="181"/>
      <w:r>
        <w:rPr>
          <w:rFonts w:ascii="Times New Roman" w:hAnsi="Times New Roman" w:cs="Times New Roman"/>
          <w:sz w:val="28"/>
          <w:szCs w:val="28"/>
        </w:rPr>
        <w:t>8. Запрещается вносить пожертвования в избирательные фонды кандидатов, зарегистрированных кандидатов, избирательных объединений:</w:t>
      </w:r>
    </w:p>
    <w:p w:rsidR="00E53C3C" w:rsidRDefault="008816E9">
      <w:pPr>
        <w:pStyle w:val="ConsPlusNormal"/>
        <w:spacing w:before="220"/>
        <w:ind w:firstLine="540"/>
        <w:jc w:val="both"/>
        <w:rPr>
          <w:rFonts w:ascii="Times New Roman" w:hAnsi="Times New Roman" w:cs="Times New Roman"/>
          <w:sz w:val="28"/>
          <w:szCs w:val="28"/>
        </w:rPr>
      </w:pPr>
      <w:bookmarkStart w:id="182" w:name="P1482"/>
      <w:bookmarkEnd w:id="182"/>
      <w:r>
        <w:rPr>
          <w:rFonts w:ascii="Times New Roman" w:hAnsi="Times New Roman" w:cs="Times New Roman"/>
          <w:sz w:val="28"/>
          <w:szCs w:val="28"/>
        </w:rPr>
        <w:lastRenderedPageBreak/>
        <w:t>1) иностранным государствам и иностранным организациям;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иностранным гражданам;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лицам без гражданства;</w:t>
      </w:r>
    </w:p>
    <w:p w:rsidR="00E53C3C" w:rsidRDefault="008816E9">
      <w:pPr>
        <w:pStyle w:val="ConsPlusNormal"/>
        <w:spacing w:before="220"/>
        <w:ind w:firstLine="540"/>
        <w:jc w:val="both"/>
        <w:rPr>
          <w:rFonts w:ascii="Times New Roman" w:hAnsi="Times New Roman" w:cs="Times New Roman"/>
          <w:sz w:val="28"/>
          <w:szCs w:val="28"/>
        </w:rPr>
      </w:pPr>
      <w:bookmarkStart w:id="183" w:name="P1485"/>
      <w:bookmarkEnd w:id="183"/>
      <w:r>
        <w:rPr>
          <w:rFonts w:ascii="Times New Roman" w:hAnsi="Times New Roman" w:cs="Times New Roman"/>
          <w:sz w:val="28"/>
          <w:szCs w:val="28"/>
        </w:rPr>
        <w:t>4) гражданам Российской Федерации, не достигшим возраста 18 лет на день голосования;</w:t>
      </w:r>
    </w:p>
    <w:p w:rsidR="00E53C3C" w:rsidRDefault="008816E9">
      <w:pPr>
        <w:pStyle w:val="ConsPlusNormal"/>
        <w:spacing w:before="220"/>
        <w:ind w:firstLine="540"/>
        <w:jc w:val="both"/>
        <w:rPr>
          <w:rFonts w:ascii="Times New Roman" w:hAnsi="Times New Roman" w:cs="Times New Roman"/>
          <w:sz w:val="28"/>
          <w:szCs w:val="28"/>
        </w:rPr>
      </w:pPr>
      <w:bookmarkStart w:id="184" w:name="P1486"/>
      <w:bookmarkEnd w:id="184"/>
      <w:r>
        <w:rPr>
          <w:rFonts w:ascii="Times New Roman" w:hAnsi="Times New Roman" w:cs="Times New Roman"/>
          <w:sz w:val="28"/>
          <w:szCs w:val="28"/>
        </w:rPr>
        <w:t>5)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депутатов Законодательного Собрания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bookmarkStart w:id="185" w:name="P1488"/>
      <w:bookmarkEnd w:id="185"/>
      <w:r>
        <w:rPr>
          <w:rFonts w:ascii="Times New Roman" w:hAnsi="Times New Roman" w:cs="Times New Roman"/>
          <w:sz w:val="28"/>
          <w:szCs w:val="28"/>
        </w:rPr>
        <w:t>6) международным организациям и международным общественным движениям;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органам государственной власти, иным государственным органам, органам местного самоуправления;</w:t>
      </w:r>
    </w:p>
    <w:p w:rsidR="00E53C3C" w:rsidRDefault="008816E9">
      <w:pPr>
        <w:pStyle w:val="ConsPlusNormal"/>
        <w:spacing w:before="220"/>
        <w:ind w:firstLine="540"/>
        <w:jc w:val="both"/>
        <w:rPr>
          <w:rFonts w:ascii="Times New Roman" w:hAnsi="Times New Roman" w:cs="Times New Roman"/>
          <w:sz w:val="28"/>
          <w:szCs w:val="28"/>
        </w:rPr>
      </w:pPr>
      <w:bookmarkStart w:id="186" w:name="P1490"/>
      <w:bookmarkEnd w:id="186"/>
      <w:r>
        <w:rPr>
          <w:rFonts w:ascii="Times New Roman" w:hAnsi="Times New Roman" w:cs="Times New Roman"/>
          <w:sz w:val="28"/>
          <w:szCs w:val="28"/>
        </w:rPr>
        <w:t>8) государственным и муниципальным учреждениям, государственным и муниципальным унитарным предприятиям;</w:t>
      </w:r>
    </w:p>
    <w:p w:rsidR="00E53C3C" w:rsidRDefault="008816E9">
      <w:pPr>
        <w:pStyle w:val="ConsPlusNormal"/>
        <w:spacing w:before="220"/>
        <w:ind w:firstLine="540"/>
        <w:jc w:val="both"/>
        <w:rPr>
          <w:rFonts w:ascii="Times New Roman" w:hAnsi="Times New Roman" w:cs="Times New Roman"/>
          <w:sz w:val="28"/>
          <w:szCs w:val="28"/>
        </w:rPr>
      </w:pPr>
      <w:bookmarkStart w:id="187" w:name="P1491"/>
      <w:bookmarkEnd w:id="187"/>
      <w:r>
        <w:rPr>
          <w:rFonts w:ascii="Times New Roman" w:hAnsi="Times New Roman" w:cs="Times New Roman"/>
          <w:sz w:val="28"/>
          <w:szCs w:val="28"/>
        </w:rPr>
        <w:t>9)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депутатов Законодательного Собрания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11) организациям, учрежденным юридическими лицами, указанными в пунктах 5 и 9 настоящей части; организациям, имеющим в своем уставном (складочном) капитале долю (вклад) юридических лиц, указанных в пунктах 5 и 9 настоящей части, превышающую (превышающий) 30 процентов на день официального опубликования (публикации) решения о назначении выборов депутатов Законодательного Собрания (для открытых акционерных обществ - на день составления списка лиц, имеющих право </w:t>
      </w:r>
      <w:r>
        <w:rPr>
          <w:rFonts w:ascii="Times New Roman" w:hAnsi="Times New Roman" w:cs="Times New Roman"/>
          <w:sz w:val="28"/>
          <w:szCs w:val="28"/>
        </w:rPr>
        <w:lastRenderedPageBreak/>
        <w:t>участвовать в годовом общем собрании акционеров за предыдущий финансовый год);</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bookmarkStart w:id="188" w:name="P1496"/>
      <w:bookmarkEnd w:id="188"/>
      <w:r>
        <w:rPr>
          <w:rFonts w:ascii="Times New Roman" w:hAnsi="Times New Roman" w:cs="Times New Roman"/>
          <w:sz w:val="28"/>
          <w:szCs w:val="28"/>
        </w:rPr>
        <w:t>12) воинским частям, военным учреждениям и организациям, правоохранительным органам;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благотворительным и религиозным организациям, а также учрежденным ими организациям;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анонимным жертвователям (под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отчество, адрес места жительства -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p w:rsidR="00E53C3C" w:rsidRDefault="008816E9">
      <w:pPr>
        <w:pStyle w:val="ConsPlusNormal"/>
        <w:spacing w:before="220"/>
        <w:ind w:firstLine="540"/>
        <w:jc w:val="both"/>
        <w:rPr>
          <w:rFonts w:ascii="Times New Roman" w:hAnsi="Times New Roman" w:cs="Times New Roman"/>
          <w:sz w:val="28"/>
          <w:szCs w:val="28"/>
        </w:rPr>
      </w:pPr>
      <w:bookmarkStart w:id="189" w:name="P1499"/>
      <w:bookmarkEnd w:id="189"/>
      <w:r>
        <w:rPr>
          <w:rFonts w:ascii="Times New Roman" w:hAnsi="Times New Roman" w:cs="Times New Roman"/>
          <w:sz w:val="28"/>
          <w:szCs w:val="28"/>
        </w:rPr>
        <w:t>15) юридическим лицам, зарегистрированным менее чем за один год до дня голосования на выборах депутатов Законодательного Собрания, юридическим и физическим лицам, являющимся иностранными агентами, и российским юридическим лицам, учрежденным иностранными агентами, лицам, сведения о которых включены в единый реестр сведений о лицах, причастных к деятельности экстремистской или террористической организации;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w:t>
      </w:r>
      <w:r>
        <w:rPr>
          <w:rFonts w:ascii="Times New Roman" w:hAnsi="Times New Roman" w:cs="Times New Roman"/>
          <w:i/>
          <w:szCs w:val="22"/>
        </w:rPr>
        <w:br/>
        <w:t xml:space="preserve">от 18 февраля 2014 года № 497-ОЗ, от 7 июня 2021 года № 83-ОЗ, от 27 февраля 2023 года </w:t>
      </w:r>
      <w:r>
        <w:rPr>
          <w:rFonts w:ascii="Times New Roman" w:hAnsi="Times New Roman" w:cs="Times New Roman"/>
          <w:i/>
          <w:szCs w:val="22"/>
        </w:rPr>
        <w:br/>
        <w:t>№ 321-ОЗ,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bookmarkStart w:id="190" w:name="P1501"/>
      <w:bookmarkEnd w:id="190"/>
      <w:r>
        <w:rPr>
          <w:rFonts w:ascii="Times New Roman" w:hAnsi="Times New Roman" w:cs="Times New Roman"/>
          <w:sz w:val="28"/>
          <w:szCs w:val="28"/>
        </w:rPr>
        <w:t>16) некоммерческим организациям, получавшим в течение года, предшествующего дню внесения пожертвования в избирательный фонд, денежные средства либо иное имущество от:</w:t>
      </w:r>
    </w:p>
    <w:p w:rsidR="00E53C3C" w:rsidRDefault="008816E9">
      <w:pPr>
        <w:pStyle w:val="ConsPlusNormal"/>
        <w:spacing w:before="220"/>
        <w:ind w:firstLine="540"/>
        <w:jc w:val="both"/>
        <w:rPr>
          <w:rFonts w:ascii="Times New Roman" w:hAnsi="Times New Roman" w:cs="Times New Roman"/>
          <w:sz w:val="28"/>
          <w:szCs w:val="28"/>
        </w:rPr>
      </w:pPr>
      <w:bookmarkStart w:id="191" w:name="P1502"/>
      <w:bookmarkEnd w:id="191"/>
      <w:r>
        <w:rPr>
          <w:rFonts w:ascii="Times New Roman" w:hAnsi="Times New Roman" w:cs="Times New Roman"/>
          <w:sz w:val="28"/>
          <w:szCs w:val="28"/>
        </w:rPr>
        <w:t>иностранных государств, а также от указанных в пунктах 1 – 4, 6 – 8, 12 – 15 настоящей части органов, организаций или физических лиц;</w:t>
      </w:r>
    </w:p>
    <w:p w:rsidR="00E53C3C" w:rsidRDefault="008816E9">
      <w:pPr>
        <w:pStyle w:val="ConsPlusNormal"/>
        <w:spacing w:before="220"/>
        <w:ind w:firstLine="540"/>
        <w:jc w:val="both"/>
        <w:rPr>
          <w:rFonts w:ascii="Times New Roman" w:hAnsi="Times New Roman" w:cs="Times New Roman"/>
          <w:sz w:val="28"/>
          <w:szCs w:val="28"/>
        </w:rPr>
      </w:pPr>
      <w:bookmarkStart w:id="192" w:name="P1503"/>
      <w:bookmarkEnd w:id="192"/>
      <w:r>
        <w:rPr>
          <w:rFonts w:ascii="Times New Roman" w:hAnsi="Times New Roman" w:cs="Times New Roman"/>
          <w:sz w:val="28"/>
          <w:szCs w:val="28"/>
        </w:rPr>
        <w:t>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E53C3C" w:rsidRDefault="008816E9">
      <w:pPr>
        <w:pStyle w:val="ConsPlusNormal"/>
        <w:spacing w:before="220"/>
        <w:ind w:firstLine="540"/>
        <w:jc w:val="both"/>
        <w:rPr>
          <w:rFonts w:ascii="Times New Roman" w:hAnsi="Times New Roman" w:cs="Times New Roman"/>
          <w:sz w:val="28"/>
          <w:szCs w:val="28"/>
        </w:rPr>
      </w:pPr>
      <w:bookmarkStart w:id="193" w:name="P1504"/>
      <w:bookmarkEnd w:id="193"/>
      <w:r>
        <w:rPr>
          <w:rFonts w:ascii="Times New Roman" w:hAnsi="Times New Roman" w:cs="Times New Roman"/>
          <w:sz w:val="28"/>
          <w:szCs w:val="28"/>
        </w:rPr>
        <w:t xml:space="preserve">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w:t>
      </w:r>
      <w:r>
        <w:rPr>
          <w:rFonts w:ascii="Times New Roman" w:hAnsi="Times New Roman" w:cs="Times New Roman"/>
          <w:sz w:val="28"/>
          <w:szCs w:val="28"/>
        </w:rPr>
        <w:lastRenderedPageBreak/>
        <w:t>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организаций, учрежденных юридическими лицами, указанными в абзацах третьем и четвертом настоящего пункта;</w:t>
      </w:r>
    </w:p>
    <w:p w:rsidR="00E53C3C" w:rsidRDefault="008816E9">
      <w:pPr>
        <w:pStyle w:val="ConsPlusNormal"/>
        <w:spacing w:before="220"/>
        <w:ind w:firstLine="540"/>
        <w:jc w:val="both"/>
        <w:rPr>
          <w:rFonts w:ascii="Times New Roman" w:hAnsi="Times New Roman" w:cs="Times New Roman"/>
          <w:sz w:val="28"/>
          <w:szCs w:val="28"/>
        </w:rPr>
      </w:pPr>
      <w:bookmarkStart w:id="194" w:name="P1507"/>
      <w:bookmarkEnd w:id="194"/>
      <w:r>
        <w:rPr>
          <w:rFonts w:ascii="Times New Roman" w:hAnsi="Times New Roman" w:cs="Times New Roman"/>
          <w:sz w:val="28"/>
          <w:szCs w:val="28"/>
        </w:rPr>
        <w:t>организаций, в уставном (складочном) капитале которых доля (вклад) юридических лиц, указанных в абзацах третьем и четвертом настоящего 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Некоммерческие организации, указанные в пункте 16 настоящей части, не вправе вносить пожертвования в избирательный фонд кандидата, зарегистрированного кандидата, избирательного объединения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абзацах втором – седьмом пункта 16 настоящей части (в случае невозможности возврата не были перечислены (переданы) в доход Российской Федерации), до дня внесения пожертвования в избирательный фонд.</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bookmarkStart w:id="195" w:name="P1509"/>
      <w:bookmarkEnd w:id="195"/>
      <w:r>
        <w:rPr>
          <w:rFonts w:ascii="Times New Roman" w:hAnsi="Times New Roman" w:cs="Times New Roman"/>
          <w:sz w:val="28"/>
          <w:szCs w:val="28"/>
        </w:rPr>
        <w:t>9. Граждане и юридические лица вправе оказывать финансовую поддержку кандидату, избирательному объединению только через соответствующие избирательные фонды. Добровольное пожертвование гражданина Российской Федерации в избирательный фонд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заменяющего его документа, информацию о гражданстве. При внесении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частью 8 настоящей статьи.</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lastRenderedPageBreak/>
        <w:t>(в ред. Законов Новосибирской области</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7 июня 2021 года № 83-ОЗ, от 27 февраля 2023 года № 321-ОЗ)</w:t>
      </w:r>
    </w:p>
    <w:p w:rsidR="00E53C3C" w:rsidRDefault="00E53C3C">
      <w:pPr>
        <w:pStyle w:val="ConsPlusNormal"/>
        <w:ind w:firstLine="540"/>
        <w:jc w:val="both"/>
        <w:rPr>
          <w:rFonts w:ascii="Times New Roman" w:hAnsi="Times New Roman" w:cs="Times New Roman"/>
          <w:bCs/>
          <w:i/>
        </w:rPr>
      </w:pPr>
    </w:p>
    <w:p w:rsidR="00E53C3C" w:rsidRDefault="008816E9">
      <w:pPr>
        <w:pStyle w:val="ConsPlusNormal"/>
        <w:ind w:firstLine="540"/>
        <w:jc w:val="both"/>
        <w:rPr>
          <w:rFonts w:ascii="Times New Roman" w:hAnsi="Times New Roman" w:cs="Times New Roman"/>
          <w:bCs/>
          <w:i/>
        </w:rPr>
      </w:pPr>
      <w:r>
        <w:rPr>
          <w:rFonts w:ascii="Times New Roman" w:hAnsi="Times New Roman" w:cs="Times New Roman"/>
          <w:sz w:val="28"/>
          <w:szCs w:val="28"/>
        </w:rPr>
        <w:t>10. Кандидат, избирательное объединение вправе возвратить жертвователю любое пожертвование в избирательный фонд, за исключением пожертвования, внесенного анонимным жертвователем. Если пожертвование внесено гражданином или юридическим лицом, не имеющими права осуществлять такое пожертвование, либо пожертвование внесено с нарушением требований, предусмотренных частью 9 настоящей статьи, либо пожертвование внесено в размере, превышающем максимальный размер такого пожертвования, предусмотренный настоящим Законом, кандидат, избирательное объединение обязаны не позднее чем через десять дней со дня поступления пожертвования на соответствующий специальный избирательный счет возвратить его жертвователю в полном объеме или ту его часть, которая превышает установленный максимальный размер пожертвования (за вычетом расходов на пересылку), с указанием причины возврата. Пожертвование, внесенное в избирательный фонд кандидата, избирательного объединения анонимным жертвователем, не позднее чем через десять дней со дня поступления на специальный избирательный счет перечисляется в доход областного бюджета Новосибирской области. Кандидат, избирательное объединение не несут ответственности за принятие пожертвований, при внесении которых жертвователи указали сведения, предусмотренные частью 9 настоящей статьи и оказавшиеся недостоверными или неполными, если кандидат, избирательное объединение своевременно не получили информацию о неправомерности данных пожертвований или неполноте сведений о жертвователе.</w:t>
      </w:r>
      <w:r>
        <w:rPr>
          <w:rFonts w:ascii="Times New Roman" w:hAnsi="Times New Roman" w:cs="Times New Roman"/>
          <w:i/>
          <w:szCs w:val="22"/>
        </w:rPr>
        <w:t xml:space="preserve"> </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7 июня 2021 года № 83-ОЗ)</w:t>
      </w:r>
    </w:p>
    <w:p w:rsidR="00E53C3C" w:rsidRPr="002A6AE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11. Все денежные средства, образующие избирательный фонд, перечисляются на специальный избирательный счет, открытый с разрешения соответствующей избирательной комиссии кандидатом либо его уполномоченным представителем по финансовым вопросам, уполномоченным представителем по финансовым вопросам избирательного объединения, в филиале публичного акционерного общества «Сбербанк России», а при его отсутствии на территории </w:t>
      </w:r>
      <w:r w:rsidRPr="002A6AEC">
        <w:rPr>
          <w:rFonts w:ascii="Times New Roman" w:hAnsi="Times New Roman" w:cs="Times New Roman"/>
          <w:sz w:val="28"/>
          <w:szCs w:val="28"/>
        </w:rPr>
        <w:t>избирательного округа – в другой кредитной организации, расположенной на территории избирательного округа. Специальный избирательный счет может быть открыт без личного присутствия (дистанционно)</w:t>
      </w:r>
      <w:r w:rsidR="00601044" w:rsidRPr="002A6AEC">
        <w:rPr>
          <w:rFonts w:ascii="Times New Roman" w:hAnsi="Times New Roman" w:cs="Times New Roman"/>
          <w:sz w:val="28"/>
          <w:szCs w:val="28"/>
        </w:rPr>
        <w:t xml:space="preserve"> с учетом требований законодательства Российской Федерации</w:t>
      </w:r>
      <w:r w:rsidRPr="002A6AEC">
        <w:rPr>
          <w:rFonts w:ascii="Times New Roman" w:hAnsi="Times New Roman" w:cs="Times New Roman"/>
          <w:sz w:val="28"/>
          <w:szCs w:val="28"/>
        </w:rPr>
        <w:t>.</w:t>
      </w:r>
    </w:p>
    <w:p w:rsidR="00E53C3C" w:rsidRDefault="008816E9">
      <w:pPr>
        <w:pStyle w:val="ConsPlusNormal"/>
        <w:jc w:val="both"/>
        <w:rPr>
          <w:rFonts w:ascii="Times New Roman" w:hAnsi="Times New Roman" w:cs="Times New Roman"/>
          <w:i/>
          <w:szCs w:val="22"/>
        </w:rPr>
      </w:pPr>
      <w:r w:rsidRPr="002A6AEC">
        <w:rPr>
          <w:rFonts w:ascii="Times New Roman" w:hAnsi="Times New Roman" w:cs="Times New Roman"/>
          <w:i/>
          <w:szCs w:val="22"/>
        </w:rPr>
        <w:t>(в ред. Законов Новосибирской области от 31 мая 2016 года № 62-ОЗ, от 1 ноября 2025 года  № 1-ОЗ</w:t>
      </w:r>
      <w:r w:rsidR="00601044" w:rsidRPr="002A6AEC">
        <w:rPr>
          <w:rFonts w:ascii="Times New Roman" w:hAnsi="Times New Roman" w:cs="Times New Roman"/>
          <w:i/>
          <w:szCs w:val="22"/>
        </w:rPr>
        <w:t xml:space="preserve">, </w:t>
      </w:r>
      <w:r w:rsidR="002A6AEC" w:rsidRPr="002A6AEC">
        <w:rPr>
          <w:rFonts w:ascii="Times New Roman" w:hAnsi="Times New Roman" w:cs="Times New Roman"/>
          <w:i/>
          <w:szCs w:val="22"/>
        </w:rPr>
        <w:t>от 4 июня 2026 года № 100-ОЗ</w:t>
      </w:r>
      <w:r w:rsidRPr="002A6AEC">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11.1. По предъявлении документов, предусмотренных законом и оформленных в соответствии с установленным им порядком, филиалы публичного акционерного общества «Сбербанк России», а в случаях, установленных настоящим Законом, – другой кредитной организации </w:t>
      </w:r>
      <w:r>
        <w:rPr>
          <w:rFonts w:ascii="Times New Roman" w:hAnsi="Times New Roman" w:cs="Times New Roman"/>
          <w:sz w:val="28"/>
          <w:szCs w:val="28"/>
        </w:rPr>
        <w:lastRenderedPageBreak/>
        <w:t>обязаны незамедлительно открыть специальный избирательный счет. Плата за услуги по открытию счета и проведению операций по счету не взимается. За пользование средствами, находящимися на счете, проценты не начисляются и не выплачиваются. Все средства зачисляются на счет в валюте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11.1 введена Законом Новосибирской области от 31 мая 2016 года № 62-ОЗ)</w:t>
      </w:r>
    </w:p>
    <w:p w:rsidR="00E53C3C" w:rsidRPr="002A6AEC" w:rsidRDefault="008816E9">
      <w:pPr>
        <w:pStyle w:val="ConsPlusNormal"/>
        <w:spacing w:before="220"/>
        <w:ind w:firstLine="540"/>
        <w:jc w:val="both"/>
        <w:rPr>
          <w:rFonts w:ascii="Times New Roman" w:hAnsi="Times New Roman" w:cs="Times New Roman"/>
          <w:sz w:val="28"/>
          <w:szCs w:val="28"/>
        </w:rPr>
      </w:pPr>
      <w:r w:rsidRPr="002A6AEC">
        <w:rPr>
          <w:rFonts w:ascii="Times New Roman" w:hAnsi="Times New Roman" w:cs="Times New Roman"/>
          <w:sz w:val="28"/>
          <w:szCs w:val="28"/>
        </w:rPr>
        <w:t xml:space="preserve">12. </w:t>
      </w:r>
      <w:r w:rsidR="00601044" w:rsidRPr="002A6AEC">
        <w:rPr>
          <w:rFonts w:ascii="Times New Roman" w:hAnsi="Times New Roman" w:cs="Times New Roman"/>
          <w:sz w:val="28"/>
          <w:szCs w:val="28"/>
        </w:rPr>
        <w:t>При проведении выборов депутатов Законодательного Собрания порядок открытия, ведения и закрытия специальных избирательных счетов устанавливается избирательной комиссией Новосибирской области по согласованию с Сибирским главным управлением Центрального банка Российской Федерации. Порядок открытия, ведения и закрытия специальных избирательных счетов без личного присутствия (дистанционно) устанавливается Центральной избирательной комиссией Российской Федерации по согласованию с Центральным банком Российской Федерации 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E53C3C" w:rsidRDefault="008816E9">
      <w:pPr>
        <w:pStyle w:val="ConsPlusNormal"/>
        <w:jc w:val="both"/>
        <w:rPr>
          <w:rFonts w:ascii="Times New Roman" w:hAnsi="Times New Roman" w:cs="Times New Roman"/>
          <w:i/>
          <w:szCs w:val="22"/>
        </w:rPr>
      </w:pPr>
      <w:r w:rsidRPr="002A6AEC">
        <w:rPr>
          <w:rFonts w:ascii="Times New Roman" w:hAnsi="Times New Roman" w:cs="Times New Roman"/>
          <w:i/>
          <w:szCs w:val="22"/>
        </w:rPr>
        <w:t>(в ред. Законов Новосибирской области от 8 июля 2010 года № 526-ОЗ, от 31 марта 2015 года № 535-ОЗ, от 1 ноября 2025 года № 1-ОЗ</w:t>
      </w:r>
      <w:r w:rsidR="00601044" w:rsidRPr="002A6AEC">
        <w:rPr>
          <w:rFonts w:ascii="Times New Roman" w:hAnsi="Times New Roman" w:cs="Times New Roman"/>
          <w:i/>
          <w:szCs w:val="22"/>
        </w:rPr>
        <w:t xml:space="preserve">, </w:t>
      </w:r>
      <w:r w:rsidR="002A6AEC" w:rsidRPr="002A6AEC">
        <w:rPr>
          <w:rFonts w:ascii="Times New Roman" w:hAnsi="Times New Roman" w:cs="Times New Roman"/>
          <w:i/>
          <w:szCs w:val="22"/>
        </w:rPr>
        <w:t>от 4 июня 2026 года № 100-ОЗ</w:t>
      </w:r>
      <w:r w:rsidRPr="002A6AEC">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13. В случае дополнительного выдвижения кандидатов, областных списков кандидатов при обстоятельствах, указанных в статье 51 настоящего Закона, предельный размер расходования средств избирательного фонда кандидата, зарегистрированного до такого отложения, предельный размер расходования средств избирательного фонда избирательного объединения, областной список кандидатов которого зарегистрирован до такого отложения, могут быть увеличены </w:t>
      </w:r>
      <w:r>
        <w:rPr>
          <w:rFonts w:ascii="Times New Roman" w:hAnsi="Times New Roman" w:cs="Times New Roman"/>
          <w:sz w:val="28"/>
          <w:szCs w:val="28"/>
        </w:rPr>
        <w:br/>
        <w:t>до 20 процентов.</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1 июня 2022 года № 217-ОЗ)</w:t>
      </w:r>
    </w:p>
    <w:p w:rsidR="00E53C3C" w:rsidRDefault="00E53C3C">
      <w:pPr>
        <w:pStyle w:val="ConsPlusNormal"/>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67. Порядок расходования средств избирательных фондов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Право распоряжаться средствами избирательных фондов принадлежит создавшим их кандидатам, избирательным объединениям.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Средства избирательных фондов имеют целевое назначение. Средства избирательных фондов могут использоваться кандидатами, избирательными объединениями, только на покрытие расходов, связанных с проведением своей избирательной кампании. Средства избирательных фондов могут использоваться 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 финансовое обеспечение организационно-технических мер, направленных на сбор подписей избирателей в поддержку выдвижения кандидата, областного списка кандидатов, в том числе на оплату труда </w:t>
      </w:r>
      <w:r>
        <w:rPr>
          <w:rFonts w:ascii="Times New Roman" w:hAnsi="Times New Roman" w:cs="Times New Roman"/>
          <w:sz w:val="28"/>
          <w:szCs w:val="28"/>
        </w:rPr>
        <w:lastRenderedPageBreak/>
        <w:t>лиц, привлекаемых для сбора подписей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4 июля 2012 года № 229-ОЗ,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предвыборную агитацию, а также на оплату работ (услуг) информационного и консультационного характера;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оплату других работ (услуг), выполненных (оказанных) гражданами и юридическими лицами, а также на покрытие иных расходов, непосредственно связанных с проведением кандидатами, избирательными объединениями своей избирательной кампании;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утратил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Договоры (соглашения) с гражданами и юридическими лицами о выполнении определенных работ (оказании услуг), связанных с избирательной кампанией кандидата, избирательного объединения, заключаются лично кандидатом либо его уполномоченным представителем по финансовым вопросам, уполномоченным представителем по финансовым вопросам избирательного объединения. Расчеты между кандидатом, избирательным объединением и юридическими лицами за выполнение указанных работ (оказание услуг) осуществляются только в безналичном порядке.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Расходование в целях достижения определенного результата на выборах депутатов Законодательного Собрания денежных средств, не перечисленных в соответствующие избирательные фонды кандидатов, избирательных объединений, запрещается.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Запрещаются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 без оплаты из соответствующего избирательного фонда выполнение оплачиваемых работ, реализация товаров, оказание платных услуг, прямо или косвенно связанных с выборами депутатов Законодательного Собрания и направленных на достижение определенного результата на этих выборах.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Запрещаются бесплатное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прямо или косвенно связанных с выборами депутатов Законодательного Собрания и направленных на достижение определенного результата на этих выборах. Материальная поддержка кандидата, избирательного объединения, направленная на достижение </w:t>
      </w:r>
      <w:r>
        <w:rPr>
          <w:rFonts w:ascii="Times New Roman" w:hAnsi="Times New Roman" w:cs="Times New Roman"/>
          <w:sz w:val="28"/>
          <w:szCs w:val="28"/>
        </w:rPr>
        <w:lastRenderedPageBreak/>
        <w:t>определенного результата на выборах депутатов Законодательного Собрания, может быть оказана только при ее компенсации за счет средств соответствующего избирательного фонда. Допускаются добровольное бесплатное личное выполнение гражданином работ, оказание услуг по подготовке и проведению выборов депутатов Законодательного Собрания без привлечения третьих лиц.</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Кандидаты вправе использовать на оплату организационно-технических мероприятий по сбору подписей избирателей, а также на проведение предвыборной агитации, на осуществление другой деятельности, направленной на достижение определенного результата на выборах депутатов Законодательного Собрания, только денежные средства, поступившие в их избирательные фонды в установленном настоящим Законом порядке.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Избирательные объединения вправе использовать на проведение предвыборной агитации, на осуществление другой деятельности, направленной на достижение определенного результата на выборах депутатов Законодательного Собрания, только денежные средства (в том числе собственные денежные средства избирательного объединения), поступившие в их избирательные фонды в установленном настоящим Законом порядке.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7 в ред. Закона Новосибирской области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Избирательное объединение, выдвинувшее областной список кандидатов, вправе для целей своей избирательной кампании использовать без оплаты из средств своего избирательного фонда недвижимое и движимое имущество (за исключением ценных бумаг, печатной продукции и расходных материалов), находящееся в его пользовании (в том числе на правах аренды) на день официального опубликования (публикации) решения о назначении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Кредитная организация, в которой открыт специальный избирательный счет, по требованию соответствующей избирательной комиссии, кандидата, избирательного объединения обязана периодически предоставлять им информацию о поступлении и расходовании средств, находящихся на избирательном счете данного кандидата, избирательного объединения. Кредитная организация, в которой открыт специальный избирательный счет, по представлению соответствующей избирательной комиссии, а по соответствующему избирательному фонду также по требованию кандидата, избирательного объединения обязана в трехдневный срок, а за три дня до дня (первого дня) голосования - немедленно представить заверенные копии первичных финансовых документов, подтверждающих поступление и расходование средств избирательных фондов.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lastRenderedPageBreak/>
        <w:t>(в ред. Закона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Все финансовые операции по специальному избирательному счету, за исключением возврата в избирательный фонд неизрасходованных средств и зачисления на указанный счет средств, перечисленных до дня (первого дня) голосования, прекращаются в день (первый день) голосования. Финансовые операции по оплате расходов со специальных избирательных счетов кандидатов, избирательных объединений, которые не представили в установленном настоящим Законом порядке в соответствующую избирательную комиссию документы, необходимые для регистрации, либо получили отказ в регистрации, либо сняли свою кандидатуру, либо были отозваны избирательным объединением, либо отозвали областной список кандидатов, либо в отношении которых было принято решение об отмене или аннулировании регистрации, прекращаются филиалами публичного акционерного общества «Сбербанк России» (иной кредитной организации) по указанию соответствующей избирательной комиссии.</w:t>
      </w:r>
    </w:p>
    <w:p w:rsidR="00E53C3C" w:rsidRDefault="008816E9">
      <w:pPr>
        <w:pStyle w:val="ConsPlusNormal"/>
        <w:jc w:val="both"/>
        <w:rPr>
          <w:rFonts w:ascii="Times New Roman" w:hAnsi="Times New Roman" w:cs="Times New Roman"/>
          <w:bCs/>
          <w:i/>
        </w:rPr>
      </w:pPr>
      <w:r>
        <w:rPr>
          <w:rFonts w:ascii="Times New Roman" w:hAnsi="Times New Roman" w:cs="Times New Roman"/>
          <w:i/>
          <w:szCs w:val="22"/>
        </w:rPr>
        <w:t>(в ред. Закона Новосибирской области от 31 мая 2016 года № 62-ОЗ, от 29 ноября 2022 года № 281-ОЗ)</w:t>
      </w:r>
    </w:p>
    <w:p w:rsidR="00E53C3C" w:rsidRDefault="00E53C3C">
      <w:pPr>
        <w:pStyle w:val="ConsPlusNormal"/>
        <w:jc w:val="both"/>
        <w:rPr>
          <w:rFonts w:ascii="Times New Roman" w:hAnsi="Times New Roman" w:cs="Times New Roman"/>
          <w:bCs/>
          <w:i/>
        </w:rPr>
      </w:pPr>
    </w:p>
    <w:p w:rsidR="00E53C3C" w:rsidRDefault="008816E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 На основании ходатайства кандидата, избирательного объединения соответственно окружная избирательная комиссия, избирательная комиссия Новосибирской области могут продлить срок проведения финансовых операций: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кандидату, избирательному объединению, – по оплате работ (услуг, товаров), выполненных (оказанных, приобретенных) до даты отказа им в регистрации, отзыва кандидатом своего заявления о согласии баллотироваться, отзыва кандидата избирательным объединением, отзыва избирательным объединением областного списка кандидатов, до установленного настоящим Законом срока представления подписных листов и иных документов для регистрации соответственно;</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зарегистрированному кандидату, снявшему свою кандидатуру, отозванному избирательным объединением, избирательному объединению, отозвавшему зарегистрированный областной список кандидатов, зарегистрированному кандидату, регистрация которого была аннулирована или отменена, избирательному объединению, регистрация областного списка кандидатов которого была аннулирована или   отменена, – по оплате работ (услуг, товаров), выполненных (оказанных, приобретенных) до даты принятия решения об аннулировании или отмене регистрации, снятия кандидатуры, отзыва зарегистрированного кандидата, областного списка кандидатов соответственно;</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иным зарегистрированным кандидатам, избирательным объединениям – по оплате работ (услуг, товаров), выполненных (оказанных, приобретенных) до дня голосования.</w:t>
      </w:r>
    </w:p>
    <w:p w:rsidR="00E53C3C" w:rsidRDefault="008816E9">
      <w:pPr>
        <w:pStyle w:val="ConsPlusNormal"/>
        <w:spacing w:before="220"/>
        <w:ind w:firstLine="540"/>
        <w:jc w:val="both"/>
        <w:rPr>
          <w:rFonts w:ascii="Times New Roman" w:hAnsi="Times New Roman" w:cs="Times New Roman"/>
          <w:sz w:val="28"/>
          <w:szCs w:val="28"/>
        </w:rPr>
      </w:pPr>
      <w:bookmarkStart w:id="196" w:name="P1548"/>
      <w:bookmarkEnd w:id="196"/>
      <w:r>
        <w:rPr>
          <w:rFonts w:ascii="Times New Roman" w:hAnsi="Times New Roman" w:cs="Times New Roman"/>
          <w:sz w:val="28"/>
          <w:szCs w:val="28"/>
        </w:rPr>
        <w:lastRenderedPageBreak/>
        <w:t>12. Избирательные комиссии осуществляют контроль за порядком формирования средств избирательных фондов и расходованием этих средств. В соответствии с федеральным законом органы регистрационного учета граждан Российской Федерации по месту пребывания и по месту жительства в пределах Российской Федерации, органы исполнительной власти, осуществляющие государственную регистрацию юридических лиц либо уполномоченные в сфере регистрации некоммерческих организаций, в пятидневный срок со дня поступления к ним представления соответствующей избирательной комиссии обязаны на безвозмездной основе проверить сведения, указанные гражданами и юридическими лицами при внесении или перечислении пожертвований в избирательные фонды, и сообщить о результатах проверки в соответствующую избирательную комиссию.</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68. Отчетность по средствам избирательных фондов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Кандидат, избирательное объединение обязаны вести учет поступления и расходования средств своих избирательных фондов.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Порядок и формы учета и отчетности о поступлении средств избирательных фондов и расходовании этих средств, в том числе по каждой операции, устанавливаются избирательной комиссией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197" w:name="P1555"/>
      <w:bookmarkEnd w:id="197"/>
      <w:r>
        <w:rPr>
          <w:rFonts w:ascii="Times New Roman" w:hAnsi="Times New Roman" w:cs="Times New Roman"/>
          <w:sz w:val="28"/>
          <w:szCs w:val="28"/>
        </w:rPr>
        <w:t>3. Кандидат, избирательное объединение, выдвинувшее областной список кандидатов, одновременно с представлением документов для регистрации представляют первый финансовый отчет.</w:t>
      </w:r>
    </w:p>
    <w:p w:rsidR="00E53C3C" w:rsidRDefault="008816E9">
      <w:pPr>
        <w:pStyle w:val="ConsPlusNormal"/>
        <w:spacing w:before="220"/>
        <w:ind w:firstLine="540"/>
        <w:jc w:val="both"/>
        <w:rPr>
          <w:rFonts w:ascii="Times New Roman" w:hAnsi="Times New Roman" w:cs="Times New Roman"/>
          <w:sz w:val="28"/>
          <w:szCs w:val="28"/>
        </w:rPr>
      </w:pPr>
      <w:bookmarkStart w:id="198" w:name="P1556"/>
      <w:bookmarkEnd w:id="198"/>
      <w:r>
        <w:rPr>
          <w:rFonts w:ascii="Times New Roman" w:hAnsi="Times New Roman" w:cs="Times New Roman"/>
          <w:sz w:val="28"/>
          <w:szCs w:val="28"/>
        </w:rPr>
        <w:t>4. Кандидат, избирательное объединение не позднее чем через 30 дней со дня официального опубликования результатов выборов депутатов Законодательного Собрания обязаны представить в соответствующую избирательную комиссию итоговый финансовый отчет о размере своего избирательного фонда, обо всех источниках его формирования, а также обо всех расходах, произведенных за счет средств своего избирательного фонда. К итоговому финансовому отчету прилагаются первичные финансовые документы, подтверждающие поступление средств в избирательный фонд и расходование этих средств. Перечень прилагаемых к итоговому финансовому отчету документов определяется избирательной комиссией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Если кандидат утратил свой статус, обязанность сдачи финансового отчета возлагается на гражданина, являвшегося кандидатом. Обязанность сдачи финансового отчета избирательным объединением возлагается на уполномоченного представителя по финансовым вопросам этого </w:t>
      </w:r>
      <w:r>
        <w:rPr>
          <w:rFonts w:ascii="Times New Roman" w:hAnsi="Times New Roman" w:cs="Times New Roman"/>
          <w:sz w:val="28"/>
          <w:szCs w:val="28"/>
        </w:rPr>
        <w:lastRenderedPageBreak/>
        <w:t>избирательного объединения.</w:t>
      </w:r>
    </w:p>
    <w:p w:rsidR="00E53C3C" w:rsidRPr="002A6AEC" w:rsidRDefault="008816E9">
      <w:pPr>
        <w:pStyle w:val="ConsPlusNormal"/>
        <w:spacing w:before="220"/>
        <w:ind w:firstLine="540"/>
        <w:jc w:val="both"/>
        <w:rPr>
          <w:rFonts w:ascii="Times New Roman" w:hAnsi="Times New Roman" w:cs="Times New Roman"/>
          <w:sz w:val="28"/>
          <w:szCs w:val="28"/>
        </w:rPr>
      </w:pPr>
      <w:r w:rsidRPr="002A6AEC">
        <w:rPr>
          <w:rFonts w:ascii="Times New Roman" w:hAnsi="Times New Roman" w:cs="Times New Roman"/>
          <w:sz w:val="28"/>
          <w:szCs w:val="28"/>
        </w:rPr>
        <w:t xml:space="preserve">6. </w:t>
      </w:r>
      <w:r w:rsidR="00C41AAB" w:rsidRPr="002A6AEC">
        <w:rPr>
          <w:rFonts w:ascii="Times New Roman" w:hAnsi="Times New Roman" w:cs="Times New Roman"/>
          <w:sz w:val="28"/>
          <w:szCs w:val="28"/>
        </w:rPr>
        <w:t>Копии финансовых отчетов, указанных в пункте 4 настоящей статьи, не позднее чем через пять дней со дня их получения размещаются соответствующей избирательной комиссией на своем официальном сайте в информационно-телекоммуникационной сети «Интернет», а в случае отсутствия такого сайта – на официальном сайте избирательной комиссии Новосибирской области в информационно-телекоммуникационной сети «Интернет».</w:t>
      </w:r>
    </w:p>
    <w:p w:rsidR="00E53C3C" w:rsidRDefault="00C41AAB">
      <w:pPr>
        <w:pStyle w:val="ConsPlusNormal"/>
        <w:jc w:val="both"/>
        <w:rPr>
          <w:rFonts w:ascii="Times New Roman" w:hAnsi="Times New Roman" w:cs="Times New Roman"/>
          <w:i/>
          <w:szCs w:val="22"/>
        </w:rPr>
      </w:pPr>
      <w:r w:rsidRPr="002A6AEC">
        <w:rPr>
          <w:rFonts w:ascii="Times New Roman" w:hAnsi="Times New Roman" w:cs="Times New Roman"/>
          <w:i/>
          <w:szCs w:val="22"/>
        </w:rPr>
        <w:t>(в ред. Законов</w:t>
      </w:r>
      <w:r w:rsidR="008816E9" w:rsidRPr="002A6AEC">
        <w:rPr>
          <w:rFonts w:ascii="Times New Roman" w:hAnsi="Times New Roman" w:cs="Times New Roman"/>
          <w:i/>
          <w:szCs w:val="22"/>
        </w:rPr>
        <w:t xml:space="preserve"> Новосибирской области от 7 мая 2018 года  № 259-ОЗ</w:t>
      </w:r>
      <w:r w:rsidRPr="002A6AEC">
        <w:rPr>
          <w:rFonts w:ascii="Times New Roman" w:hAnsi="Times New Roman" w:cs="Times New Roman"/>
          <w:i/>
          <w:szCs w:val="22"/>
        </w:rPr>
        <w:t xml:space="preserve">, </w:t>
      </w:r>
      <w:r w:rsidR="002A6AEC" w:rsidRPr="002A6AEC">
        <w:rPr>
          <w:rFonts w:ascii="Times New Roman" w:hAnsi="Times New Roman" w:cs="Times New Roman"/>
          <w:i/>
          <w:szCs w:val="22"/>
        </w:rPr>
        <w:t xml:space="preserve">от 4 июня 2026 года </w:t>
      </w:r>
      <w:r w:rsidR="002A6AEC" w:rsidRPr="002A6AEC">
        <w:rPr>
          <w:rFonts w:ascii="Times New Roman" w:hAnsi="Times New Roman" w:cs="Times New Roman"/>
          <w:i/>
          <w:szCs w:val="22"/>
        </w:rPr>
        <w:br/>
        <w:t>№ 100-ОЗ</w:t>
      </w:r>
      <w:r w:rsidR="008816E9" w:rsidRPr="002A6AEC">
        <w:rPr>
          <w:rFonts w:ascii="Times New Roman" w:hAnsi="Times New Roman" w:cs="Times New Roman"/>
          <w:i/>
          <w:szCs w:val="22"/>
        </w:rPr>
        <w:t>)</w:t>
      </w:r>
    </w:p>
    <w:p w:rsidR="00E53C3C" w:rsidRPr="008D26B0" w:rsidRDefault="008816E9">
      <w:pPr>
        <w:pStyle w:val="ConsPlusNormal"/>
        <w:spacing w:before="220"/>
        <w:ind w:firstLine="540"/>
        <w:jc w:val="both"/>
        <w:rPr>
          <w:rFonts w:ascii="Times New Roman" w:hAnsi="Times New Roman" w:cs="Times New Roman"/>
          <w:sz w:val="28"/>
          <w:szCs w:val="28"/>
        </w:rPr>
      </w:pPr>
      <w:r w:rsidRPr="008D26B0">
        <w:rPr>
          <w:rFonts w:ascii="Times New Roman" w:hAnsi="Times New Roman" w:cs="Times New Roman"/>
          <w:sz w:val="28"/>
          <w:szCs w:val="28"/>
        </w:rPr>
        <w:t xml:space="preserve">7. </w:t>
      </w:r>
      <w:r w:rsidR="00C41AAB" w:rsidRPr="008D26B0">
        <w:rPr>
          <w:rFonts w:ascii="Times New Roman" w:hAnsi="Times New Roman" w:cs="Times New Roman"/>
          <w:sz w:val="28"/>
          <w:szCs w:val="28"/>
        </w:rPr>
        <w:t>Окружные избирательные комиссии, избирательная комиссия Новосибирской области периодически до дня голосования размещают на своих официальных сайтах в информационно-телекоммуникационной сети «Интернет» (в случае отсутствия таких сайтов у окружных избирательных комиссий – на официальном сайте избирательной комиссии Новосибирской области в информационно-телекоммуникационной сети «Интернет») сведения о поступлении средств в избирательные фонды кандидатов, избирательных объединений и расходовании этих средств. Обязательному размещению подлежат сведения:</w:t>
      </w:r>
    </w:p>
    <w:p w:rsidR="00C41AAB" w:rsidRPr="00C41AAB" w:rsidRDefault="00C41AAB" w:rsidP="00C41AAB">
      <w:pPr>
        <w:pStyle w:val="ConsPlusNormal"/>
        <w:jc w:val="both"/>
        <w:rPr>
          <w:rFonts w:ascii="Times New Roman" w:hAnsi="Times New Roman" w:cs="Times New Roman"/>
          <w:i/>
          <w:szCs w:val="22"/>
        </w:rPr>
      </w:pPr>
      <w:r w:rsidRPr="008D26B0">
        <w:rPr>
          <w:rFonts w:ascii="Times New Roman" w:hAnsi="Times New Roman" w:cs="Times New Roman"/>
          <w:i/>
          <w:szCs w:val="22"/>
        </w:rPr>
        <w:t xml:space="preserve">(в ред. Закона Новосибирской области </w:t>
      </w:r>
      <w:r w:rsidR="008D26B0" w:rsidRPr="008D26B0">
        <w:rPr>
          <w:rFonts w:ascii="Times New Roman" w:hAnsi="Times New Roman" w:cs="Times New Roman"/>
          <w:i/>
          <w:szCs w:val="22"/>
        </w:rPr>
        <w:t>от 4 июня 2026 года № 100-ОЗ</w:t>
      </w:r>
      <w:r w:rsidRPr="008D26B0">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об общем объеме поступлений денежных средств в избирательный фонд кандидата: общий объем собственных денежных средств кандидата, общий объем денежных средств, выделенных кандидату выдвинувшим его избирательным объединением, общий объем поступлений от физических лиц, общий объем поступлений от юридических лиц;</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об общем объеме поступлений денежных средств в избирательный фонд избирательного объединения: общий объем собственных денежных средств избирательного объединения, общий объем поступлений от физических лиц, общий объем поступлений от юридических лиц;</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об общей сумме средств, поступивших в соответствующий избирательный фонд, и общей сумме израсходованных средств.</w:t>
      </w:r>
    </w:p>
    <w:p w:rsidR="00E53C3C" w:rsidRDefault="008816E9">
      <w:pPr>
        <w:pStyle w:val="ConsPlusNormal"/>
        <w:spacing w:before="220"/>
        <w:ind w:firstLine="540"/>
        <w:jc w:val="both"/>
        <w:rPr>
          <w:rFonts w:ascii="Times New Roman" w:hAnsi="Times New Roman" w:cs="Times New Roman"/>
          <w:sz w:val="28"/>
          <w:szCs w:val="28"/>
        </w:rPr>
      </w:pPr>
      <w:bookmarkStart w:id="199" w:name="P1565"/>
      <w:bookmarkEnd w:id="199"/>
      <w:r>
        <w:rPr>
          <w:rFonts w:ascii="Times New Roman" w:hAnsi="Times New Roman" w:cs="Times New Roman"/>
          <w:sz w:val="28"/>
          <w:szCs w:val="28"/>
        </w:rPr>
        <w:t>8. Сведения о поступлении средств на специальный избирательный счет и расходовании этих средств размещаются избирательной комиссией Новосибирской области на своем официальном сайте в информационно-телекоммуникационной сети «Интернет». Обязательному размещению подлежат сведения: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а) о финансовой операции по расходованию средств из соответствующего избирательного фонда в случае, если ее размер превышает 50 тысяч рублей;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б) о юридических лицах, перечисливших в соответствующий избирательный фонд добровольные пожертвования в сумме, превышающей 25 тысяч рублей;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 о количестве граждан, внесших в соответствующий избирательный фонд добровольные пожертвования в сумме, превышающей 20 тысяч рублей;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г) о средствах, возвращенных жертвователям из соответствующего избирательного фонда, в том числе об основаниях возврата;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д) об общей сумме средств, поступивших в соответствующий избирательный фонд, и об общей сумме израсходованных средств.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8 введена Законом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Размещение сведений, указанных в части 8 настоящей статьи, осуществляется в объеме, определяемом избирательной комиссией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9 введена Законом Новосибирской области от 18 февраля 2014 года № 497-ОЗ)</w:t>
      </w:r>
    </w:p>
    <w:p w:rsidR="00E53C3C" w:rsidRDefault="00E53C3C">
      <w:pPr>
        <w:pStyle w:val="ConsPlusNormal"/>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69. Возврат денежных средств кандидатами, избирательными объединениями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В случае изменения кандидатом избирательного округа по решению избирательного объединения в порядке, установленном настоящим Законом, после открытия специального избирательного счета кандидат обязан возвратить остатки средств на этом счете гражданам и юридическим лицам, осуществившим пожертвования (перечисления) в избирательный фонд, пропорционально вложенным ими средствам за вычетом расходов на пересылку. После этого кандидат обязан представить итоговый финансовый отчет в окружную избирательную комиссию данного избирательного округа, а копию финансового отчета - в окружную избирательную комиссию нового избирательного округа. Открытие специального избирательного счета в новом избирательном округе осуществляется в установленном настоящим Законом порядке.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После дня голосования и до представления итогового финансового отчета кандидаты, избирательные объединения обязаны перечислить неизрасходованные денежные средства, находящиеся на специальном избирательном счете, гражданам и юридическим лицам, осуществившим пожертвования либо перечисления в их избирательные фонды, пропорционально вложенным средствам. Оставшиеся на специальном избирательном счете неизрасходованные денежные средства кредитная организация обязана по истечении 60 дней со дня голосования перечислить в доход областного бюджета Новосибирской области и закрыть этот счет.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4 июля 2012 года № 229-ОЗ, от 26 февраля 2020 </w:t>
      </w:r>
      <w:r>
        <w:rPr>
          <w:rFonts w:ascii="Times New Roman" w:hAnsi="Times New Roman" w:cs="Times New Roman"/>
          <w:i/>
          <w:szCs w:val="22"/>
        </w:rPr>
        <w:lastRenderedPageBreak/>
        <w:t>года № 462-ОЗ)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Утратила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 11. Утратили силу. </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6 октября 2009 года № 383-ОЗ)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70. Отчетность избирательных комиссий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Участковая избирательная комиссия представляет территориальной избирательной комиссии отчет о поступлении и расходовании средств областного бюджета Новосибирской области, выделенных данной участковой избирательной комиссии на подготовку и проведение выборов депутатов Законодательного Собрания, не позднее чем через 10 дней со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Окружная избирательная комиссия, территориальная избирательная комиссия представляет избирательной комиссии Новосибирской области отчет о поступлении и расходовании средств, выделенных данной окружной, территориальной избирательной комиссии на подготовку и проведение выборов депутатов Законодательного Собрания, не позднее чем через 20 дней со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2 в ред. Закона Новосибирской области от 31 марта 2015 года № 535-ОЗ)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Избирательная комиссия Новосибирской области представляет Законодательному Собранию отчет о поступлении и расходовании средств областного бюджета Новосибирской области, выделенных избирательной комиссии Новосибирской области на подготовку и проведение выборов депутатов Законодательного Собрания, не позднее чем через 60 дней со дня официального опубликования данных о результатах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8 мая 2013 года № 321-ОЗ)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X. ГОЛОСОВАНИЕ И ОПРЕДЕЛЕНИЕ РЕЗУЛЬТАТОВ ВЫБОРОВ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 xml:space="preserve">Статья 70.1. Утратила силу. </w:t>
      </w:r>
    </w:p>
    <w:p w:rsidR="00E53C3C" w:rsidRDefault="008816E9">
      <w:pPr>
        <w:pStyle w:val="ConsPlusTitle"/>
        <w:jc w:val="both"/>
        <w:outlineLvl w:val="2"/>
        <w:rPr>
          <w:rFonts w:ascii="Times New Roman" w:hAnsi="Times New Roman" w:cs="Times New Roman"/>
          <w:b w:val="0"/>
          <w:i/>
          <w:szCs w:val="22"/>
        </w:rPr>
      </w:pPr>
      <w:r>
        <w:rPr>
          <w:rFonts w:ascii="Times New Roman" w:hAnsi="Times New Roman" w:cs="Times New Roman"/>
          <w:b w:val="0"/>
          <w:i/>
          <w:szCs w:val="22"/>
        </w:rPr>
        <w:t>(в ред. Закона Новосибирской области от 2 апреля 2019 года № 359-ОЗ)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 xml:space="preserve">Статья 71. Утратила силу. </w:t>
      </w:r>
    </w:p>
    <w:p w:rsidR="00E53C3C" w:rsidRDefault="008816E9">
      <w:pPr>
        <w:pStyle w:val="ConsPlusTitle"/>
        <w:jc w:val="both"/>
        <w:outlineLvl w:val="2"/>
        <w:rPr>
          <w:rFonts w:ascii="Times New Roman" w:hAnsi="Times New Roman" w:cs="Times New Roman"/>
          <w:b w:val="0"/>
          <w:sz w:val="28"/>
          <w:szCs w:val="28"/>
        </w:rPr>
      </w:pPr>
      <w:r>
        <w:rPr>
          <w:rFonts w:ascii="Times New Roman" w:hAnsi="Times New Roman" w:cs="Times New Roman"/>
          <w:b w:val="0"/>
          <w:i/>
          <w:szCs w:val="22"/>
        </w:rPr>
        <w:t>(в ред. Закона Новосибирской области от 26 февраля 2015 года № 527-ОЗ)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72. Помещение для голосования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Помещение для голосования безвозмездно предоставляется в распоряжение участковой избирательной комиссии главой местной администрации соответствующего муниципального образования, а в случаях, предусмотренных федеральными законами, - командиром воинской части.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В помещении для голосования должен быть зал, в котором размещаются кабины или иные специально оборудованные места для тайного голосования, оснащенные системой освещения и снабженные письменными принадлежностями, за исключением карандашей,  а также с учетом требований, установленных Центральной избирательной комиссией Российской Федерации, должны быть определены места для наблюдателей и указанных в части 1.2 статьи 28 настоящего Закона представителей средств массовой информации.</w:t>
      </w:r>
    </w:p>
    <w:p w:rsidR="00E53C3C" w:rsidRDefault="008816E9">
      <w:pPr>
        <w:pStyle w:val="ConsPlusTitle"/>
        <w:jc w:val="both"/>
        <w:outlineLvl w:val="2"/>
        <w:rPr>
          <w:rFonts w:ascii="Times New Roman" w:hAnsi="Times New Roman" w:cs="Times New Roman"/>
          <w:b w:val="0"/>
          <w:sz w:val="28"/>
          <w:szCs w:val="28"/>
        </w:rPr>
      </w:pPr>
      <w:r>
        <w:rPr>
          <w:rFonts w:ascii="Times New Roman" w:hAnsi="Times New Roman" w:cs="Times New Roman"/>
          <w:b w:val="0"/>
          <w:i/>
          <w:szCs w:val="22"/>
        </w:rPr>
        <w:t>(в ред. Закона Новосибирской области 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bookmarkStart w:id="200" w:name="P1605"/>
      <w:bookmarkEnd w:id="200"/>
      <w:r>
        <w:rPr>
          <w:rFonts w:ascii="Times New Roman" w:hAnsi="Times New Roman" w:cs="Times New Roman"/>
          <w:sz w:val="28"/>
          <w:szCs w:val="28"/>
        </w:rPr>
        <w:t>3. В помещении для голосования либо непосредственно перед этим помещением участковая избирательная комиссия оборудует информационный стенд, на котором размещает следующую информацию обо всех кандидатах, областных списках кандидатов, а также обо всех избирательных объединениях, внесенных в избирательный бюллетень:</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биографические данные кандидатов в объеме, установленном избирательной комиссией Новосибирской области, но не меньшем, чем объем биографических данных, внесенных в избирательный бюллетень;</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если кандидат, областной список кандидатов выдвинуты избирательным объединением, - слова «выдвинут избирательным объединением» с указанием наименования этого избирательного объединения;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если кандидат сам выдвинул свою кандидатуру, - слово «самовыдвижение»;</w:t>
      </w:r>
    </w:p>
    <w:p w:rsidR="00E53C3C" w:rsidRDefault="00E53C3C">
      <w:pPr>
        <w:pStyle w:val="ConsPlusNormal"/>
        <w:ind w:firstLine="539"/>
        <w:jc w:val="both"/>
        <w:rPr>
          <w:rFonts w:ascii="Times New Roman" w:hAnsi="Times New Roman" w:cs="Times New Roman"/>
          <w:sz w:val="28"/>
          <w:szCs w:val="28"/>
        </w:rPr>
      </w:pPr>
    </w:p>
    <w:p w:rsidR="00E53C3C" w:rsidRDefault="008816E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 утратил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сведения о доходах и об имуществе кандидатов в объеме, установленном избирательной комиссией Новосибирской области;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информацию о фактах представления кандидатами недостоверных сведений, предусмотренных частями 3, 4 и 5 статьи 34 настоящего Закона (если такая информация имеется).</w:t>
      </w:r>
    </w:p>
    <w:p w:rsidR="00E53C3C" w:rsidRDefault="008816E9">
      <w:pPr>
        <w:pStyle w:val="ConsPlusNormal"/>
        <w:spacing w:before="220"/>
        <w:ind w:firstLine="540"/>
        <w:jc w:val="both"/>
        <w:rPr>
          <w:rFonts w:ascii="Times New Roman" w:hAnsi="Times New Roman" w:cs="Times New Roman"/>
          <w:sz w:val="28"/>
          <w:szCs w:val="28"/>
        </w:rPr>
      </w:pPr>
      <w:bookmarkStart w:id="201" w:name="P1612"/>
      <w:bookmarkEnd w:id="201"/>
      <w:r>
        <w:rPr>
          <w:rFonts w:ascii="Times New Roman" w:hAnsi="Times New Roman" w:cs="Times New Roman"/>
          <w:sz w:val="28"/>
          <w:szCs w:val="28"/>
        </w:rPr>
        <w:t xml:space="preserve">4. Если у зарегистрированного кандидата, в том числе из областного </w:t>
      </w:r>
      <w:r>
        <w:rPr>
          <w:rFonts w:ascii="Times New Roman" w:hAnsi="Times New Roman" w:cs="Times New Roman"/>
          <w:sz w:val="28"/>
          <w:szCs w:val="28"/>
        </w:rPr>
        <w:lastRenderedPageBreak/>
        <w:t>списка кандидатов, имелась или имеется судимость, на информационном стенде размещаются сведения о судимости кандидата, а если судимость снята или погашена, – также сведения о дате снятия или погашения судимости.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Если зарегистрированный кандидат, в том числе в составе областного списка кандидатов, является кандидатом, аффилированным с иностранным агентом, на информационном стенде размещается информация об этом.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4 в ред. Законов Новосибирской области от 12 мая 2014 года № 437-ОЗ, от 7 июня </w:t>
      </w:r>
      <w:r>
        <w:rPr>
          <w:rFonts w:ascii="Times New Roman" w:hAnsi="Times New Roman" w:cs="Times New Roman"/>
          <w:i/>
          <w:szCs w:val="22"/>
        </w:rPr>
        <w:br/>
        <w:t>2021 года № 83-ОЗ, от 27 февраля 2023 года № 321-ОЗ,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На информационном стенде размещаются образцы заполненных избирательных бюллетеней, которые не должны содержать фамилии кандидатов, зарегистрированных в данном одномандатном округе, фамилии кандидатов, включенных в зарегистрированные областные списки кандидатов, наименования избирательных объединений, участвующих в данных выборах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Сведения о зарегистрированных кандидатах, избирательных объединениях, участвующих в выборах депутатов Законодательного Собрания, размещаются в информационных материалах в порядке, определенном при утверждении формы и текста избирательных бюллетеней.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Размещаемые на информационном стенде материалы не должны содержать признаки предвыборной агитации.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7.1. Для информирования избирателей, являющихся инвалидами по зрению, на информационном стенде размещаются материалы, указанные в частях 3 и 4 настоящей статьи, выполненные крупным шрифтом и (или) с применением рельефно-точечного шрифта Брайля. Избирательные участки, на информационных стендах которых размещаются такие материалы, определяются решением избирательной комиссии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7.1 введена Законом Новосибирской области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На информационном стенде размещаются извлечения из уголовного и административного законодательства Российской Федерации, устанавливающего ответственность за нарушение избирательных прав граждан Российской Федерации. Указанные материалы размещаются участковой избирательной комиссией таким образом, чтобы избиратели свободно могли прочитать их.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В помещении для голосования должны находиться зарегистрированные избирательной комиссией Новосибирской области областные списки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10. В помещении для голосования должны находиться увеличенные формы протоколов об итогах голосования, предназначенные для занесения в них данных об итогах голосования по мере их установления. Увеличенная форма протокола об итогах голосования вывешивается до начала голосования и должна находиться в поле зрения членов участковой избирательной комиссии, наблюдателей и на расстоянии, необходимом для восприятия содержащейся в ней информации.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В помещении для голосования размещаются стационарные ящики для голосования, изготовленные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подпунктом «б» пункта 9 статьи 21 Федерального закона «Об основных гарантиях избирательных прав и права на участие в референдуме граждан Российской Федерации». В качестве стационарных ящиков для голосования могут использоваться также технические средства подсчета голосов, в том числе программно-технические комплексы обработки бюллетеней. При проведении электронного голосования используются комплексы для электронного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Помещение для голосования должно быть оборудовано таким образом, чтобы места выдачи избирательных бюллетеней, места для тайного голосования и ящики для голосования, технические средства подсчета голосов при их использовании одновременно находились в поле зрения членов участковой избирательной комиссии, наблюдателей.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Федеральным законом «Об основных гарантиях избирательных прав и права на участие в референдуме граждан Российской Федерации», иными федеральными законами.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13 введена Законом Новосибирской области от 31 мая 2016 года № 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73. Избирательные бюллетени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Для участия в голосовании на выборах депутатов Законодательного Собрания избиратель получает избирательные бюллетени (далее – избирательные бюллетени, бюллетени).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24 декабря 2007 года № 194-ОЗ,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2. Избирательные бюллетени изготавливаются исключительно на основании решения соответствующей избирательной комиссии. Избирательные бюллетени являются документами строгой отчетности. Нумерация бюллетеней не допускается. Порядок осуществления контроля за изготовлением избирательных бюллетеней утверждается избирательной комиссией Новосибирской области не позднее чем за 20 дней до дня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Количество избирательных бюллетеней, изготовленных для голосования по одномандатному избирательному округу, не должно превышать более чем на 1,5 процента число избирателей, зарегистрированных в данном одномандатном избирательном округе. Количество избирательных бюллетеней, изготовленных для голосования по единому областному избирательному округу, не должно превышать более чем на 1,5 процента число избирателей, зарегистрированных в едином областном избирательном округе.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3.1. В помощь избирателям, являющимся инвалидами по зрению, по решению соответствующей избирательной комиссии изготавливаются специальные трафареты для самостоятельного заполнения избирательного бюллетеня, в том числе с применением рельефно-точечного шрифта Брайля. Избирательные участки, для которых изготавливаются такие трафареты, определяются решением избирательной комиссии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3.1 введена Законом Новосибирской области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На выборах депутатов Законодательного Собрания в целях защиты бюллетеней от подделки при изготовлении используется бумага с водяными знаками или с нанесенными типографским способом надписью микрошрифтом и (или) защитной сеткой либо в этих целях используется специальный знак (марка). Порядок изготовления и использования специальных знаков (марок), их количество, а также требования, предъявляемые к передаче специальных знаков (марок) вышестоящими избирательными комиссиями нижестоящим избирательным комиссиям, утверждаются избирательной комиссией Новосибирской области не позднее чем за 60 дней до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от 7 октября 2011 года </w:t>
      </w:r>
      <w:r>
        <w:rPr>
          <w:rFonts w:ascii="Times New Roman" w:hAnsi="Times New Roman" w:cs="Times New Roman"/>
          <w:i/>
          <w:szCs w:val="22"/>
        </w:rPr>
        <w:br/>
        <w:t>№ 123-ОЗ)</w:t>
      </w:r>
    </w:p>
    <w:p w:rsidR="00E53C3C" w:rsidRDefault="008816E9">
      <w:pPr>
        <w:pStyle w:val="ConsPlusNormal"/>
        <w:spacing w:before="220"/>
        <w:ind w:firstLine="540"/>
        <w:jc w:val="both"/>
        <w:rPr>
          <w:rFonts w:ascii="Times New Roman" w:hAnsi="Times New Roman" w:cs="Times New Roman"/>
          <w:sz w:val="28"/>
          <w:szCs w:val="28"/>
        </w:rPr>
      </w:pPr>
      <w:bookmarkStart w:id="202" w:name="P1640"/>
      <w:bookmarkEnd w:id="202"/>
      <w:r>
        <w:rPr>
          <w:rFonts w:ascii="Times New Roman" w:hAnsi="Times New Roman" w:cs="Times New Roman"/>
          <w:sz w:val="28"/>
          <w:szCs w:val="28"/>
        </w:rPr>
        <w:t xml:space="preserve">5. Для выборов депутатов Законодательного Собрания изготавливаются избирательные бюллетени по единому областному и одномандатным избирательным округам. Избирательные бюллетени по единому областному и одномандатным избирательным округам должны различаться по форме. Форму и текст избирательного бюллетеня по единому областному избирательному округу, а также форму избирательного бюллетеня по одномандатным избирательным округам утверждает избирательная комиссия Новосибирской области не позднее </w:t>
      </w:r>
      <w:r>
        <w:rPr>
          <w:rFonts w:ascii="Times New Roman" w:hAnsi="Times New Roman" w:cs="Times New Roman"/>
          <w:sz w:val="28"/>
          <w:szCs w:val="28"/>
        </w:rPr>
        <w:lastRenderedPageBreak/>
        <w:t>чем за 20 дней до дня голосования. Текст избирательного бюллетеня по одномандатному избирательному округу утверждает окружная избирательная комиссия не позднее чем за 20 дней до дня голосования. Текст избирательного бюллетеня должен быть размещен только на одной стороне избирательного бюллетеня.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избирательной комиссии Новосибирской области в этих целях используются конверты.</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4 июля 2012 года № 229-ОЗ,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203" w:name="P1642"/>
      <w:bookmarkEnd w:id="203"/>
      <w:r>
        <w:rPr>
          <w:rFonts w:ascii="Times New Roman" w:hAnsi="Times New Roman" w:cs="Times New Roman"/>
          <w:sz w:val="28"/>
          <w:szCs w:val="28"/>
        </w:rPr>
        <w:t>6. В избирательном бюллетене по единому областному избирательному округу в порядке, определяемом по результатам жеребьевки, одинаковым шрифтом размещаются наименования политических партий в соответствии с частью 2 статьи 31 настоящего Закона, а также эмблемы зарегистрировавших областные списки кандидатов избирательных объединений (если они были представлены в избирательную комиссию Новосибирской области в соответствии с частью 3 статьи 31 настоящего Закона) в одноцветном исполнении. Жеребьевку проводит избирательная комиссия Новосибирской области с участием уполномоченных представителей избирательных объединений не позднее чем за 34 дня до дня голосования. Номер, полученный избирательным объединением в результате жеребьевки, сохраняется до окончания избирательной кампании. Под наименованием политической партии помещаются фамилия, имя и отчество каждого из кандидатов, включенных в общеобластную часть областного списка кандидатов, выдвинутого данным избирательным объединением. На каждой территории, которой соответствует территориальная группа кандидатов, в избирательном бюллетене после названных сведений указывается также номер соответствующей этой территории территориальной группы кандидатов из областного списка кандидатов, выдвинутого данным избирательным объединением, а также фамилии, имена и отчества первых трех кандидатов, включенных в соответствующую территориальную группу кандидатов.</w:t>
      </w:r>
    </w:p>
    <w:p w:rsidR="00E53C3C" w:rsidRDefault="008816E9">
      <w:pPr>
        <w:pStyle w:val="ConsPlusNormal"/>
        <w:jc w:val="both"/>
        <w:rPr>
          <w:rFonts w:ascii="Times New Roman" w:hAnsi="Times New Roman" w:cs="Times New Roman"/>
          <w:bCs/>
          <w:i/>
        </w:rPr>
      </w:pPr>
      <w:r>
        <w:rPr>
          <w:rFonts w:ascii="Times New Roman" w:hAnsi="Times New Roman" w:cs="Times New Roman"/>
          <w:i/>
          <w:szCs w:val="22"/>
        </w:rPr>
        <w:t>(в ред. Законов Новосибирской области от 31 мая 2010 года № 499-ОЗ, от 26 февраля 2020 года № 462-ОЗ, от 1 ноября 2025 года № 1-ОЗ)</w:t>
      </w:r>
    </w:p>
    <w:p w:rsidR="00E53C3C" w:rsidRDefault="00E53C3C">
      <w:pPr>
        <w:pStyle w:val="ConsPlusNormal"/>
        <w:jc w:val="both"/>
        <w:rPr>
          <w:rFonts w:ascii="Times New Roman" w:hAnsi="Times New Roman" w:cs="Times New Roman"/>
          <w:bCs/>
          <w:i/>
        </w:rPr>
      </w:pPr>
    </w:p>
    <w:p w:rsidR="00E53C3C" w:rsidRDefault="008816E9">
      <w:pPr>
        <w:pStyle w:val="ConsPlusNormal"/>
        <w:ind w:firstLine="540"/>
        <w:jc w:val="both"/>
        <w:rPr>
          <w:rFonts w:ascii="Times New Roman" w:hAnsi="Times New Roman" w:cs="Times New Roman"/>
          <w:sz w:val="28"/>
          <w:szCs w:val="28"/>
        </w:rPr>
      </w:pPr>
      <w:bookmarkStart w:id="204" w:name="P1644"/>
      <w:bookmarkEnd w:id="204"/>
      <w:r>
        <w:rPr>
          <w:rFonts w:ascii="Times New Roman" w:hAnsi="Times New Roman" w:cs="Times New Roman"/>
          <w:sz w:val="28"/>
          <w:szCs w:val="28"/>
        </w:rPr>
        <w:t xml:space="preserve">6.1. В случае, если в избирательный бюллетень внесено свыше 10 зарегистрированных областных списков кандидатов, избирательная комиссия Новосибирской области по согласованию с Центральной избирательной комиссией Российской Федерации вправе принять решение о том, что фамилии, имена, отчества кандидатов, указанных в части 6 настоящей статьи, в избирательном бюллетене не размещаются и указываются в специальном информационном материале, который изготавливается по форме, установленной избирательной комиссией </w:t>
      </w:r>
      <w:r>
        <w:rPr>
          <w:rFonts w:ascii="Times New Roman" w:hAnsi="Times New Roman" w:cs="Times New Roman"/>
          <w:sz w:val="28"/>
          <w:szCs w:val="28"/>
        </w:rPr>
        <w:lastRenderedPageBreak/>
        <w:t>Новосибирской области.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части 3 статьи 72 настоящего Закона.</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(часть 6.1 введена Законом Новосибирской области от 7 июня 2021 года № 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В избирательном бюллетене по одномандатному избирательному округу фамилии зарегистрированных кандидатов указываются в алфавитном порядке, при этом избирательный бюллетень содержит следующие сведения о каждом из них: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фамилия, имя,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депутатов Законодательного Собрания, в избирательном бюллетене также указываются его прежние фамилия, или имя, или отчество;</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31 мая 2016 года № 62-ОЗ, от 1 июня 2022 года </w:t>
      </w:r>
      <w:r>
        <w:rPr>
          <w:rFonts w:ascii="Times New Roman" w:hAnsi="Times New Roman" w:cs="Times New Roman"/>
          <w:i/>
          <w:szCs w:val="22"/>
        </w:rPr>
        <w:br/>
        <w:t>№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год рождения;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наименование субъекта Российской Федерации, района, города, иного населенного пункта, где находится место жительства кандидата;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но работает на непостоянной основе, – сведения об этом с указанием наименования соответствующего представительного органа;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если кандидат выдвинут избирательным объединением, – слово «выдвинут» с указанием наименования соответствующей политической партии в соответствии с частью 2 статьи 31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5 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если кандидат сам выдвинул свою кандидатуру, – слово «самовыдвижение»;</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7)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8) если зарегистрированный кандидат, выдвинутый непосредственно, указал в заявлении о согласии баллотироваться свою принадлежность к политической партии, иному общественному объединению, – </w:t>
      </w:r>
      <w:r>
        <w:rPr>
          <w:rFonts w:ascii="Times New Roman" w:hAnsi="Times New Roman" w:cs="Times New Roman"/>
          <w:sz w:val="28"/>
          <w:szCs w:val="28"/>
        </w:rPr>
        <w:lastRenderedPageBreak/>
        <w:t>наименование соответствующей политической партии, иного общественного объединения в соответствии с частью 2 статьи 31 настоящего Закона и статус зарегистрированного кандидата в этой политической партии, ином общественном объединении;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9) утратил силу. </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w:t>
      </w:r>
      <w:r>
        <w:rPr>
          <w:rFonts w:ascii="Times New Roman" w:hAnsi="Times New Roman" w:cs="Times New Roman"/>
          <w:sz w:val="28"/>
          <w:szCs w:val="28"/>
        </w:rPr>
        <w:t xml:space="preserve"> </w:t>
      </w:r>
      <w:r>
        <w:rPr>
          <w:rFonts w:ascii="Times New Roman" w:hAnsi="Times New Roman" w:cs="Times New Roman"/>
          <w:i/>
          <w:szCs w:val="22"/>
        </w:rPr>
        <w:t>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205" w:name="P1657"/>
      <w:bookmarkEnd w:id="205"/>
      <w:r>
        <w:rPr>
          <w:rFonts w:ascii="Times New Roman" w:hAnsi="Times New Roman" w:cs="Times New Roman"/>
          <w:sz w:val="28"/>
          <w:szCs w:val="28"/>
        </w:rPr>
        <w:t>7.1. В случае, если в избирательный бюллетень внесено свыше 10 зарегистрированных кандидатов, избирательная комиссия Новосибирской области по согласованию с Центральной избирательной комиссией Российской Федерации вправе принять решение о том, что сведения о каждом из таких зарегистрированных кандидатов, предусмотренные пунктами 4, 8 части 7 настоящей статьи (все либо отдельные из этих сведений), в избирательном бюллетене не размещаются и указываются в специальном информационном материале, который изготавливается по форме, установленной избирательной комиссией Новосибирской области.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части 3 статьи 72 настоящего Закона.</w:t>
      </w:r>
      <w:r>
        <w:rPr>
          <w:rFonts w:ascii="Times New Roman" w:hAnsi="Times New Roman" w:cs="Times New Roman"/>
          <w:i/>
          <w:szCs w:val="22"/>
        </w:rPr>
        <w:t xml:space="preserve"> (часть 7.1 введена Законом Новосибирской области от 7 июня 2021 года № 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Если у зарегистрированного кандидата, внесенного в избирательный бюллетень, имелась или имеется судимость, в избирательном бюллетене должны указываться сведения о его судимости.</w:t>
      </w:r>
    </w:p>
    <w:p w:rsidR="00E53C3C" w:rsidRDefault="008816E9">
      <w:pPr>
        <w:pStyle w:val="ConsPlusNormal"/>
        <w:jc w:val="both"/>
        <w:rPr>
          <w:rFonts w:ascii="Times New Roman" w:hAnsi="Times New Roman" w:cs="Times New Roman"/>
          <w:bCs/>
          <w:i/>
        </w:rPr>
      </w:pPr>
      <w:r>
        <w:rPr>
          <w:rFonts w:ascii="Times New Roman" w:hAnsi="Times New Roman" w:cs="Times New Roman"/>
          <w:i/>
          <w:szCs w:val="22"/>
        </w:rPr>
        <w:t>(часть 8 в ред. Закона Новосибирской области от 12 мая 2014 года № 437-ОЗ)</w:t>
      </w:r>
    </w:p>
    <w:p w:rsidR="00E53C3C" w:rsidRDefault="00E53C3C">
      <w:pPr>
        <w:pStyle w:val="ConsPlusNormal"/>
        <w:jc w:val="both"/>
        <w:rPr>
          <w:rFonts w:ascii="Times New Roman" w:hAnsi="Times New Roman" w:cs="Times New Roman"/>
          <w:bCs/>
          <w:i/>
        </w:rPr>
      </w:pPr>
    </w:p>
    <w:p w:rsidR="00E53C3C" w:rsidRDefault="008816E9">
      <w:pPr>
        <w:pStyle w:val="ConsPlusNormal"/>
        <w:ind w:firstLine="540"/>
        <w:jc w:val="both"/>
        <w:rPr>
          <w:rFonts w:ascii="Times New Roman" w:hAnsi="Times New Roman" w:cs="Times New Roman"/>
          <w:i/>
          <w:szCs w:val="22"/>
        </w:rPr>
      </w:pPr>
      <w:r>
        <w:rPr>
          <w:rFonts w:ascii="Times New Roman" w:hAnsi="Times New Roman" w:cs="Times New Roman"/>
          <w:sz w:val="28"/>
          <w:szCs w:val="28"/>
        </w:rPr>
        <w:t>8.1. Если зарегистрированный кандидат, внесенный в избирательный бюллетень, является кандидатом, аффилированным с иностранным агентом, в избирательном бюллетене должны указываться сведения о том, что кандидат является кандидатом, аффилированным с иностранным агентом. В случае, если такой кандидат (такие кандидаты) включен (включены) в состав областного списка кандидатов и сведения о нем (о них) не внесены в избирательный бюллетень в соответствии с частью 6 настоящей статьи, в избирательном бюллетене указывается, что в составе областного списка кандидатов выдвинут (выдвинуты) такой кандидат (такие кандидаты).</w:t>
      </w:r>
      <w:r>
        <w:rPr>
          <w:rFonts w:ascii="Times New Roman" w:hAnsi="Times New Roman" w:cs="Times New Roman"/>
          <w:i/>
          <w:szCs w:val="22"/>
        </w:rPr>
        <w:t xml:space="preserve">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8.1 введена Законом Новосибирской области от 7 июня 2021 года № 83-ОЗ, </w:t>
      </w:r>
      <w:r>
        <w:rPr>
          <w:rFonts w:ascii="Times New Roman" w:hAnsi="Times New Roman" w:cs="Times New Roman"/>
          <w:i/>
          <w:szCs w:val="22"/>
        </w:rPr>
        <w:br/>
        <w:t xml:space="preserve">в ред. Законов Новосибирской области от 27 февраля 2023 года № 321-ОЗ, от 5 июня </w:t>
      </w:r>
      <w:r>
        <w:rPr>
          <w:rFonts w:ascii="Times New Roman" w:hAnsi="Times New Roman" w:cs="Times New Roman"/>
          <w:i/>
          <w:szCs w:val="22"/>
        </w:rPr>
        <w:br/>
        <w:t>2024 года № 459-ОЗ)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Справа от указанных в частях 6, 7 и 8 настоящей статьи сведений о каждом зарегистрированном кандидате, от наименования политической партии помещается пустой квадрат.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10. Каждый избирательный бюллетень должен содержать разъяснение </w:t>
      </w:r>
      <w:r>
        <w:rPr>
          <w:rFonts w:ascii="Times New Roman" w:hAnsi="Times New Roman" w:cs="Times New Roman"/>
          <w:sz w:val="28"/>
          <w:szCs w:val="28"/>
        </w:rPr>
        <w:lastRenderedPageBreak/>
        <w:t>о порядке его заполнения.</w:t>
      </w:r>
    </w:p>
    <w:p w:rsidR="00E53C3C" w:rsidRDefault="008816E9">
      <w:pPr>
        <w:pStyle w:val="ConsPlusNormal"/>
        <w:spacing w:before="220"/>
        <w:ind w:firstLine="540"/>
        <w:jc w:val="both"/>
        <w:rPr>
          <w:rFonts w:ascii="Times New Roman" w:hAnsi="Times New Roman" w:cs="Times New Roman"/>
          <w:sz w:val="28"/>
          <w:szCs w:val="28"/>
        </w:rPr>
      </w:pPr>
      <w:bookmarkStart w:id="206" w:name="P1662"/>
      <w:bookmarkEnd w:id="206"/>
      <w:r>
        <w:rPr>
          <w:rFonts w:ascii="Times New Roman" w:hAnsi="Times New Roman" w:cs="Times New Roman"/>
          <w:sz w:val="28"/>
          <w:szCs w:val="28"/>
        </w:rPr>
        <w:t>11. Избирательные бюллетени печатаются на русском языке.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Избирательные бюллетени для голосования по единому областному избирательному округу изготавливаются исключительно по решению избирательной комиссии Новосибирской области. Избирательные бюллетени для голосования по одномандатным избирательным округам изготавливаются по решению избирательной комиссии Новосибирской области либо по решению избирательной комиссии Новосибирской области соответствующей окружной избирательной комиссией.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12 в ред. Закона Новосибирской области от 8 мая 2013 года № 321-ОЗ)</w:t>
      </w:r>
    </w:p>
    <w:p w:rsidR="00E53C3C" w:rsidRDefault="008816E9">
      <w:pPr>
        <w:pStyle w:val="ConsPlusNormal"/>
        <w:spacing w:before="220"/>
        <w:ind w:firstLine="540"/>
        <w:jc w:val="both"/>
        <w:rPr>
          <w:rFonts w:ascii="Times New Roman" w:hAnsi="Times New Roman" w:cs="Times New Roman"/>
          <w:sz w:val="28"/>
          <w:szCs w:val="28"/>
        </w:rPr>
      </w:pPr>
      <w:bookmarkStart w:id="207" w:name="P1665"/>
      <w:bookmarkEnd w:id="207"/>
      <w:r>
        <w:rPr>
          <w:rFonts w:ascii="Times New Roman" w:hAnsi="Times New Roman" w:cs="Times New Roman"/>
          <w:sz w:val="28"/>
          <w:szCs w:val="28"/>
        </w:rPr>
        <w:t>13. Изготовленные полиграфической организацией избирательные бюллетени передаются членам избирательной комиссии с правом решающего голоса, осуществившей закупку избирательных бюллетеней, по акту, в котором указываются дата и время его составления, а также количество передаваемых избирательных бюллетеней. После передачи упакованных в пачки избирательных бюллетеней в количестве, соответствующем контракту, работники полиграфической организации уничтожают лишние избирательные бюллетени (при их выявлении), о чем составляется акт. Избирательная комиссия, осуществившая закупку избирательных бюллетеней, обязана не позднее чем за два дня до получения ею избирательных бюллетеней от соответствующей полиграфической организации принять решение о месте и времени передачи избирательных бюллетеней членам этой избирательной комиссии, уничтожения избирательных бюллетеней. Любой член данной избирательной комиссии, любой кандидат, фамилия которого внесена в избирательный бюллетень (за исключением кандидатов, фамилии которых указаны в составе областного списка кандидатов), либо уполномоченный представитель такого кандидата, уполномоченный представитель любого избирательного объединения, наименование которого указано в избирательном бюллетене, вправе подписать акты, указанные в настоящей части.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14. Избирательная комиссия, осуществившая закупку избирательных бюллетеней, после передачи ей избирательных бюллетеней полиграфической организацией передает их по акту непосредственно нижестоящим избирательным комиссиям в срок, установленный избирательной комиссией Новосибирской области, на основании своего решения о распределении избирательных бюллетеней. Непосредственно нижестоящие избирательные комиссии передают избирательные бюллетени в таком же порядке нижестоящим избирательным комиссиям, включая участковые избирательные комиссии. О передаче избирательных </w:t>
      </w:r>
      <w:r>
        <w:rPr>
          <w:rFonts w:ascii="Times New Roman" w:hAnsi="Times New Roman" w:cs="Times New Roman"/>
          <w:sz w:val="28"/>
          <w:szCs w:val="28"/>
        </w:rPr>
        <w:lastRenderedPageBreak/>
        <w:t>бюллетеней вышестоящей избирательной комиссией нижестоящей избирательной комиссии составляется в двух экземплярах акт, в котором указываются дата и время его составления, а также число передаваемых избирательных бюллетеней.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мая 2013 года № 321-ОЗ,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15. Передача избирательных бюллетеней участковым избирательным комиссиям осуществляется не позднее </w:t>
      </w:r>
      <w:r w:rsidR="00DE1ACC" w:rsidRPr="00DE1ACC">
        <w:rPr>
          <w:rFonts w:ascii="Times New Roman" w:hAnsi="Times New Roman" w:cs="Times New Roman"/>
          <w:sz w:val="28"/>
          <w:szCs w:val="28"/>
        </w:rPr>
        <w:t xml:space="preserve">дня, </w:t>
      </w:r>
      <w:r w:rsidR="00DE1ACC" w:rsidRPr="008D26B0">
        <w:rPr>
          <w:rFonts w:ascii="Times New Roman" w:hAnsi="Times New Roman" w:cs="Times New Roman"/>
          <w:sz w:val="28"/>
          <w:szCs w:val="28"/>
        </w:rPr>
        <w:t>предшествующего дню (первому дню)</w:t>
      </w:r>
      <w:r w:rsidRPr="008D26B0">
        <w:rPr>
          <w:rFonts w:ascii="Times New Roman" w:hAnsi="Times New Roman" w:cs="Times New Roman"/>
          <w:sz w:val="28"/>
          <w:szCs w:val="28"/>
        </w:rPr>
        <w:t xml:space="preserve"> голосования. По каждому избирательному участку количество передаваемых избирательных бюллетеней не может превышать более чем на 0,5 процента (но не менее чем на два бюллетеня) число избирателей, зарегистрированных на данном избирательном</w:t>
      </w:r>
      <w:r>
        <w:rPr>
          <w:rFonts w:ascii="Times New Roman" w:hAnsi="Times New Roman" w:cs="Times New Roman"/>
          <w:sz w:val="28"/>
          <w:szCs w:val="28"/>
        </w:rPr>
        <w:t xml:space="preserve"> участке, и составлять менее 70 процентов от числа избирателей, включенных в списки избирателей на день передачи избирательных бюллетеней, за исключением случая проведения дистанционного электронного голосования в соответствии со статьей 74.2 настоящего Закона.</w:t>
      </w:r>
      <w:r>
        <w:t xml:space="preserve"> </w:t>
      </w:r>
      <w:r>
        <w:rPr>
          <w:rFonts w:ascii="Times New Roman" w:hAnsi="Times New Roman" w:cs="Times New Roman"/>
          <w:sz w:val="28"/>
          <w:szCs w:val="28"/>
        </w:rPr>
        <w:t>В этом случае количество передаваемых избирательных бюллетеней определяется решением избирательной комиссии Новосибирской области. На избирательном участке, на котором ожидается большое число избирателей, подавших заявления о включении в список избирателей по месту своего нахождения в порядке, установленном частью 17 статьи 74 настоящего Закона, либо избирателей, работающих вахтовым методом и имеющих право на включение в список избирателей в соответствии с частью 5 статьи 14 настоящего Закона, а также на избирательном участке, на котором зарегистрированы менее 500 избирателей и используются программно-технические комплексы обработки избирательных бюллетеней, количество избирательных бюллетеней по решению соответствующей территориальной избирательной комиссии может быть увеличено. При передаче избирательных бюллетеней участковым избирательным комиссиям производятся их поштучный пересчет и выбраковка, при этом выбракованные избирательные бюллетени (при их выявлении) уничтожаются членами избирательной комиссии, осуществляющей передачу избирательных бюллетеней, о чем составляется акт.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7 мая 2018 года  № 259-ОЗ, от 2 апреля 2019 года № 359-ОЗ, от 26 февраля 2020 года № 462-ОЗ, от 1 декабря 2020 года № 30-ОЗ, </w:t>
      </w:r>
      <w:r>
        <w:rPr>
          <w:rFonts w:ascii="Times New Roman" w:hAnsi="Times New Roman" w:cs="Times New Roman"/>
          <w:i/>
          <w:szCs w:val="22"/>
        </w:rPr>
        <w:br/>
        <w:t xml:space="preserve">от 29 ноября 2022 </w:t>
      </w:r>
      <w:r w:rsidRPr="008D26B0">
        <w:rPr>
          <w:rFonts w:ascii="Times New Roman" w:hAnsi="Times New Roman" w:cs="Times New Roman"/>
          <w:i/>
          <w:szCs w:val="22"/>
        </w:rPr>
        <w:t>года № 281-ОЗ, от 4 октября 2023 года № 377-ОЗ, от 28 ноября 2024 года № 522-ОЗ</w:t>
      </w:r>
      <w:r w:rsidR="00DE1ACC" w:rsidRPr="008D26B0">
        <w:rPr>
          <w:rFonts w:ascii="Times New Roman" w:hAnsi="Times New Roman" w:cs="Times New Roman"/>
          <w:i/>
          <w:szCs w:val="22"/>
        </w:rPr>
        <w:t xml:space="preserve">, </w:t>
      </w:r>
      <w:r w:rsidR="008D26B0" w:rsidRPr="008D26B0">
        <w:rPr>
          <w:rFonts w:ascii="Times New Roman" w:hAnsi="Times New Roman" w:cs="Times New Roman"/>
          <w:i/>
          <w:szCs w:val="22"/>
        </w:rPr>
        <w:t>от 4 июня 2026 года № 100-ОЗ</w:t>
      </w:r>
      <w:r w:rsidRPr="008D26B0">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16. При передаче избирательных бюллетеней вышестоящей избирательной комиссией нижестоящей избирательной комиссии, их выбраковке и уничтожении вправе присутствовать члены этих избирательных комиссий, кандидаты, указанные в части 13 настоящей статьи, или их представители, а также представители избирательных объединений, указанных в части 13 настоящей статьи. Оповещение перечисленных лиц о месте и времени передачи избирательных бюллетеней осуществляется соответствующей избирательной комиссией, </w:t>
      </w:r>
      <w:r>
        <w:rPr>
          <w:rFonts w:ascii="Times New Roman" w:hAnsi="Times New Roman" w:cs="Times New Roman"/>
          <w:sz w:val="28"/>
          <w:szCs w:val="28"/>
        </w:rPr>
        <w:lastRenderedPageBreak/>
        <w:t>которая также обязана предоставить возможность каждому указанному в части 13 настоящей статьи кандидату или не менее чем одному его представителю, не менее чем одному представителю каждого указанного в части 13 настоящей статьи избирательного объединения присутствовать при передаче избирательных бюллетеней. При этом любое из перечисленных лиц вправе подписать акты, составляемые при передаче избирательных бюллетеней, а также при их выбраковке и уничтожении (если таковые производятся).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17. Ответственность за передачу и сохранность избирательных бюллетеней несут председатели избирательных комиссий, осуществляющих передачу, получение и хранение избирательных бюллетеней.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18. На лицевой стороне всех избирательных бюллетеней, полученных участковой избирательной комиссией,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 Избирательные бюллетени, не заверенные участковой избирательной комиссией, признаются избирательными бюллетенями неустановленной формы и при подсчете голосов не учитываются.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19. В случае выбытия из областного списка кандидатов зарегистрированного кандидата, фамилия, имя и отчество которого указаны в избирательном бюллетене, отмены или аннулирования регистрации кандидата, областного списка кандидатов после изготовления избирательных бюллетеней окружные, территориальные, участковые избирательные комиссии по указанию избирательной комиссии, зарегистрировавшей кандидата, областной список кандидатов, вычеркивают в избирательных бюллетенях сведения о таких кандидатах, об избирательных объединениях, зарегистрировавших областные списки кандидатов. При необходимости внесения в изготовленный избирательный бюллетень изменений, касающихся сведений о кандидате, об избирательном объединении, эти изменения по решению избирательной комиссии, зарегистрировавшей кандидата, областной список кандидатов, могут быть внесены членами окружной, территориальной или участковой избирательной комиссии от руки либо с использованием технических средств.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20. В случае принятия в соответствии с федеральным законом, настоящим Законом менее чем за десять дней до дня голосования решений о регистрации кандидатов, областных списков кандидатов после изготовления избирательных бюллетеней избирательная комиссия, зарегистрировавшая кандидата, областной список кандидатов, вправе принять решение о внесении в изготовленные избирательные бюллетени </w:t>
      </w:r>
      <w:r>
        <w:rPr>
          <w:rFonts w:ascii="Times New Roman" w:hAnsi="Times New Roman" w:cs="Times New Roman"/>
          <w:sz w:val="28"/>
          <w:szCs w:val="28"/>
        </w:rPr>
        <w:lastRenderedPageBreak/>
        <w:t>данных об указанном зарегистрированном кандидате, областном списке кандидатов от руки или с использованием технических средств.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20.1. В случае проведения голосования, предусмотренного частью 20 статьи 74 и (или) частью 16 статьи 75 настоящего Закона, и в случае проведения голосования на избирательных участках, указанных в части 4.1 статьи 12 настоящего Закона, допускается изготовление избирательной документации, включая избирательные бюллетени, непосредственно участковой избирательной комиссией, при этом положения части 4 настоящей статьи могут не применяться. Решение об изготовлении избирательной документации с указанием необходимого тиража и сроков изготовления избирательных бюллетеней принимается участковой избирательной комиссией по согласованию с территориальной избирательной комиссией.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20.1 введена Законом Новосибирской области 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21. В день голосования (последний день голосования на выборах депутатов Законодательного Собрания) после окончания времени голосования неиспользованные избирательные бюллетени, находящиеся в избирательных комиссиях, подсчитываются и погашаются в соответствии с требованиями части 3 статьи 77 настоящего Закона. Во всех избирательных комиссиях, кроме участковых избирательных комиссий, при погашении неиспользованных избирательных бюллетеней составляется акт, в котором указывается число погашенных избирательных бюллетеней. При погашении избирательных бюллетеней вправе присутствовать лица, указанные в части 6 статьи 28 настоящего Закона. Эти избирательные бюллетени хранятся секретарем соответствующей избирательной комиссии вместе с другой документацией избирательной комиссии.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1 декабря 2020 года № 30-ОЗ,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22. При проведении выборов депутатов Законодательного Собрания с применением комплекса для электронного голосования используется электронный бюллетень. Форма и текст электронного бюллетеня утверждаются соответствующей избирательной комиссией не позднее чем за 20 дней до дня голосования и должны соответствовать требованиям, предусмотренным частями 6 - 11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24 декабря 2007 года № 194-ОЗ,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73.1. Дни голосования на выборах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(введена Законом Новосибирской области от 1 декабря 2020 года № 30-ОЗ)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208" w:name="P1684"/>
      <w:bookmarkEnd w:id="208"/>
      <w:r>
        <w:rPr>
          <w:rFonts w:ascii="Times New Roman" w:hAnsi="Times New Roman" w:cs="Times New Roman"/>
          <w:sz w:val="28"/>
          <w:szCs w:val="28"/>
        </w:rPr>
        <w:t xml:space="preserve">1. По решению избирательной комиссии Новосибирской области голосование на выборах депутатов Законодательного Собрания (включая </w:t>
      </w:r>
      <w:r>
        <w:rPr>
          <w:rFonts w:ascii="Times New Roman" w:hAnsi="Times New Roman" w:cs="Times New Roman"/>
          <w:sz w:val="28"/>
          <w:szCs w:val="28"/>
        </w:rPr>
        <w:lastRenderedPageBreak/>
        <w:t>повторные выборы) может проводиться в течение нескольких дней подряд, но не более трех дней. Указанное решение может быть принято не позднее чем в 10-дневный срок со дня официального опубликования (публикации) решения о назначении выборов депутатов Законодательного Собрания и не подлежит пересмотру.</w:t>
      </w:r>
    </w:p>
    <w:p w:rsidR="00E53C3C" w:rsidRDefault="008816E9">
      <w:pPr>
        <w:pStyle w:val="ConsPlusNormal"/>
        <w:spacing w:before="220"/>
        <w:ind w:firstLine="540"/>
        <w:jc w:val="both"/>
        <w:rPr>
          <w:rFonts w:ascii="Times New Roman" w:hAnsi="Times New Roman" w:cs="Times New Roman"/>
          <w:sz w:val="28"/>
          <w:szCs w:val="28"/>
        </w:rPr>
      </w:pPr>
      <w:bookmarkStart w:id="209" w:name="P1685"/>
      <w:bookmarkEnd w:id="209"/>
      <w:r>
        <w:rPr>
          <w:rFonts w:ascii="Times New Roman" w:hAnsi="Times New Roman" w:cs="Times New Roman"/>
          <w:sz w:val="28"/>
          <w:szCs w:val="28"/>
        </w:rPr>
        <w:t>2. Право принятия решения, указанного в части 1 настоящей статьи, в случае совмещения дней голосования на выборах и (или) референдумах разных уровней принадлежит комиссии, организующей подготовку и проведение выборов, референдума более высокого уровня.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 случае принятия решения о проведении голосования в течение нескольких дней подряд предусмотренные настоящим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Федеральным законом «Об основных гарантиях избирательных прав и права на участие в референдуме граждан Российской Федерации», настоящим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Федеральным законом «Об основных гарантиях избирательных прав и права на участие в референдуме граждан Российской Федерации», настоящим Законом не предусмотрено иное.</w:t>
      </w:r>
    </w:p>
    <w:p w:rsidR="00E53C3C" w:rsidRDefault="008816E9">
      <w:pPr>
        <w:pStyle w:val="ConsPlusNormal"/>
        <w:spacing w:before="220"/>
        <w:ind w:firstLine="540"/>
        <w:jc w:val="both"/>
        <w:rPr>
          <w:rFonts w:ascii="Times New Roman" w:hAnsi="Times New Roman" w:cs="Times New Roman"/>
          <w:sz w:val="28"/>
          <w:szCs w:val="28"/>
        </w:rPr>
      </w:pPr>
      <w:bookmarkStart w:id="210" w:name="P1687"/>
      <w:bookmarkEnd w:id="210"/>
      <w:r>
        <w:rPr>
          <w:rFonts w:ascii="Times New Roman" w:hAnsi="Times New Roman" w:cs="Times New Roman"/>
          <w:sz w:val="28"/>
          <w:szCs w:val="28"/>
        </w:rPr>
        <w:t>4. По решению избирательной комиссии Новосибирской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возможностей реализации избирательных прав граждан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bookmarkStart w:id="211" w:name="P1688"/>
      <w:bookmarkEnd w:id="211"/>
      <w:r>
        <w:rPr>
          <w:rFonts w:ascii="Times New Roman" w:hAnsi="Times New Roman" w:cs="Times New Roman"/>
          <w:sz w:val="28"/>
          <w:szCs w:val="28"/>
        </w:rPr>
        <w:t>1) 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w:t>
      </w:r>
    </w:p>
    <w:p w:rsidR="00E53C3C" w:rsidRDefault="00E53C3C">
      <w:pPr>
        <w:pStyle w:val="ConsPlusNormal"/>
        <w:jc w:val="both"/>
        <w:rPr>
          <w:rFonts w:ascii="Times New Roman" w:hAnsi="Times New Roman" w:cs="Times New Roman"/>
          <w:sz w:val="28"/>
          <w:szCs w:val="28"/>
        </w:rPr>
      </w:pPr>
    </w:p>
    <w:p w:rsidR="00E53C3C" w:rsidRDefault="008816E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5. Право принятия решения о проведении голосования с использованием дополнительных возможностей, предусмотренных частью 4 настоящей статьи, в случае совмещения дней голосования на выборах и (или) референдумах разных уровней принадлежит комиссии, организующей подготовку и проведение выборов, референдума более </w:t>
      </w:r>
      <w:r>
        <w:rPr>
          <w:rFonts w:ascii="Times New Roman" w:hAnsi="Times New Roman" w:cs="Times New Roman"/>
          <w:sz w:val="28"/>
          <w:szCs w:val="28"/>
        </w:rPr>
        <w:lastRenderedPageBreak/>
        <w:t>высокого уровня.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 В случае принятия решения о проведении голосования в соответствии с настоящей статьей, досрочное голосование, предусмотренное частями 18 и 19 статьи 74 настоящего Закона, голосование вне помещения для голосования, предусмотренное частью 15 статьи 75 настоящего Закона, не проводятся.</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Подсчет голосов избирателей начинается сразу после окончания времени голосования в последний день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Иные особенности голосования, установления итогов голосования в дни голосования, предусмотренные настоящей статьей, устанавливаются в соответствии с федеральным законодательством.</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212" w:name="P1695"/>
      <w:bookmarkEnd w:id="212"/>
      <w:r>
        <w:rPr>
          <w:rFonts w:ascii="Times New Roman" w:hAnsi="Times New Roman" w:cs="Times New Roman"/>
          <w:sz w:val="28"/>
          <w:szCs w:val="28"/>
        </w:rPr>
        <w:t>Статья 74. Порядок голосования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213" w:name="P1697"/>
      <w:bookmarkEnd w:id="213"/>
      <w:r>
        <w:rPr>
          <w:rFonts w:ascii="Times New Roman" w:hAnsi="Times New Roman" w:cs="Times New Roman"/>
          <w:sz w:val="28"/>
          <w:szCs w:val="28"/>
        </w:rPr>
        <w:t>1. Голосование при проведении выборов депутатов Законодательного Собрания проводится с 8 до 20 часов по местному времени. В случае, если при проведении выборов депутатов Законодательного Собрания на территории избирательного участка расположено место жительства (место пребывания) избирателей, рабочее время которых совпадает со временем голосования (при работе на предприятиях с непрерывным циклом работы или вахтовым методом), по решению избирательной комиссии Новосибирской области время начала голосования на этом избирательном участке может быть перенесено на более раннее время, но не более чем на два часа. При совмещении дня голосования на выборах депутатов Законодательного Собрания с днем голосования на выборах в федеральные органы государственной власти, Палату Представителей Парламента Союзного государства, на референдуме Российской Федерации время начала и окончания голосования определяется в соответствии с федеральным законом. Лицам, указанным в части 6 статьи 28 настоящего Закона, доступ в помещения для голосования должен быть обеспечен не менее чем за один час до начала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от 31 мая 2016 года </w:t>
      </w:r>
      <w:r>
        <w:rPr>
          <w:rFonts w:ascii="Times New Roman" w:hAnsi="Times New Roman" w:cs="Times New Roman"/>
          <w:i/>
          <w:szCs w:val="22"/>
        </w:rPr>
        <w:br/>
        <w:t>№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 дне, времени и месте голосования территориальные и участковые избирательные комиссии обязаны оповестить избирателей не позднее чем за 10 дней до дня голосования через средства массовой информации или иным способом.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мая 2013 года № 321-ОЗ, от 26 февраля 2015 года № 527-ОЗ, от 31 мая 2016 года № 62-ОЗ,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2.1. На избирательных участках, образованных в воинских частях,</w:t>
      </w:r>
      <w:r>
        <w:t xml:space="preserve"> </w:t>
      </w:r>
      <w:r>
        <w:rPr>
          <w:rFonts w:ascii="Times New Roman" w:hAnsi="Times New Roman" w:cs="Times New Roman"/>
          <w:sz w:val="28"/>
          <w:szCs w:val="28"/>
        </w:rPr>
        <w:t xml:space="preserve">а также на избирательных участках, образованных для проведения </w:t>
      </w:r>
      <w:r>
        <w:rPr>
          <w:rFonts w:ascii="Times New Roman" w:hAnsi="Times New Roman" w:cs="Times New Roman"/>
          <w:sz w:val="28"/>
          <w:szCs w:val="28"/>
        </w:rPr>
        <w:lastRenderedPageBreak/>
        <w:t>голосования, предусмотренного частью 20 настоящей статьи и (или) частью 16 статьи 75 настоящего Закона, участковая избирательная комиссия может объявить голосование законченным раньше времени, установленного в соответствии с частью 1 настоящей статьи, если проголосовали все избиратели, включенные в список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 день голосования непосредственно перед наступлением времени голосования председатель участковой избирательной комиссии предъявляет к осмотру членам участковой избирательной комиссии, присутствующим лицам, указанным в части 6 статьи 28 настоящего Закона, пустые переносные и стационарные ящики для голосования (соответствующие отсеки технического средства подсчета голосов - при его использовании), которые затем опечатываются печатью участковой избирательной комиссии (пломбируются), а также информирует их о числе избирателей, включенных в список избирателей на данном избирательном участке, о числе избирателей, исключенных из списка избирателей в связи с подачей заявления о включении в список избирателей по месту своего нахождения на ином избирательном участке, а также о числе избирателей, подавших заявления о включении в список избирателей по месту своего нахождения на данном избирательном участке.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мая 2013 года № 321-ОЗ, от 2 апреля 2019 года               № 359-ОЗ, 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Члены участковой избирательной комиссии с правом решающего голоса получают от председателя участковой избирательной комиссии список избирателей или книги, на которые разделен список избирателей, а также избирательные бюллетени для выдачи избирателям и расписываются в их получении. После этого председатель участковой избирательной комиссии объявляет помещение для голосования открытым и приглашает избирателей приступить к голосованию.</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Избирательные бюллетени выдаются избирателям, включенным в список избирателей, по предъявлении паспорта или документа, заменяющего паспорт гражданина. Каждый избиратель имеет право получить два избирательных бюллетеня: один избирательный бюллетень для голосования по единому областному избирательному округу и один избирательный бюллетень для голосования по соответствующему одномандатному избирательному округу. Исключение составляют случаи, предусмотренные частью 10 настоящей статьи. Если избиратель голосует по месту своего нахождения за пределами соответствующего одномандатного избирательного округа, в котором он обладает активным избирательным правом в соответствии с частью 1 статьи 5 настоящего Закона, то он вправе получить только избирательный бюллетень для голосования по единому избирательному округу. Перед выдачей избирательных бюллетеней член участковой избирательной комиссии </w:t>
      </w:r>
      <w:r>
        <w:rPr>
          <w:rFonts w:ascii="Times New Roman" w:hAnsi="Times New Roman" w:cs="Times New Roman"/>
          <w:sz w:val="28"/>
          <w:szCs w:val="28"/>
        </w:rPr>
        <w:lastRenderedPageBreak/>
        <w:t>обязан удостовериться в том, что заявление (обращение) избирателя о предоставлении возможности проголосовать вне помещения для голосования не зарегистрировано в реестре, указанном в части 2 статьи 75 настоящего Закона, и к нему не направлены члены участковой избирательной комиссии с правом решающего голоса для проведения голосования вне помещения для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31 мая 2016 года № 62-ОЗ, от 2 апреля 2019 года </w:t>
      </w:r>
      <w:r>
        <w:rPr>
          <w:rFonts w:ascii="Times New Roman" w:hAnsi="Times New Roman" w:cs="Times New Roman"/>
          <w:i/>
          <w:szCs w:val="22"/>
        </w:rPr>
        <w:br/>
        <w:t>№ 359-ОЗ)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При получении избирательных бюллетеней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в список избирателей членом участковой избирательной комиссии с правом решающего голоса. На основании соответствующего решения избирательной комиссии Новосибирской области серия и номер паспорта или документа, заменяющего паспорт гражданина, могут быть внесены </w:t>
      </w:r>
      <w:r>
        <w:rPr>
          <w:rFonts w:ascii="Times New Roman" w:hAnsi="Times New Roman" w:cs="Times New Roman"/>
          <w:sz w:val="28"/>
          <w:szCs w:val="28"/>
        </w:rPr>
        <w:br/>
        <w:t>в список избирателей с использованием ГАС «Выборы» при составлении указанного списка. 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комиссии Новосибирской области с учетом требований, установленных Центральной избирательной комиссией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26 февраля 2015 года № 527-ОЗ, от 31 мая 2016 года № 62-ОЗ, от 2 апреля 2019 года № 359-ОЗ, от 1 июня 2022 года № 217-ОЗ)</w:t>
      </w:r>
    </w:p>
    <w:p w:rsidR="00E53C3C" w:rsidRDefault="00E53C3C">
      <w:pPr>
        <w:pStyle w:val="ConsPlusNormal"/>
        <w:jc w:val="both"/>
        <w:rPr>
          <w:rFonts w:ascii="Times New Roman" w:hAnsi="Times New Roman" w:cs="Times New Roman"/>
          <w:i/>
          <w:szCs w:val="22"/>
        </w:rPr>
      </w:pPr>
    </w:p>
    <w:p w:rsidR="00E53C3C" w:rsidRDefault="008816E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 Голосование проводится путем внесения избирателем в избирательный бюллетень любого знака в квадрат, относящийся к кандидату или областному списку кандидатов, в пользу которого сделан выбор.</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Каждый избиратель голосует лично. Голосование за других избирателей не допускается. Избирательные бюллетени заполняются в кабине, ином специально оборудованном месте для тайного голосования, где присутствие других лиц недопустимо, за исключением случая, указанного в части 9 настоящей статьи.</w:t>
      </w:r>
    </w:p>
    <w:p w:rsidR="00E53C3C" w:rsidRDefault="008816E9">
      <w:pPr>
        <w:pStyle w:val="ConsPlusNormal"/>
        <w:spacing w:before="220"/>
        <w:ind w:firstLine="540"/>
        <w:jc w:val="both"/>
        <w:rPr>
          <w:rFonts w:ascii="Times New Roman" w:hAnsi="Times New Roman" w:cs="Times New Roman"/>
          <w:sz w:val="28"/>
          <w:szCs w:val="28"/>
        </w:rPr>
      </w:pPr>
      <w:bookmarkStart w:id="214" w:name="P1713"/>
      <w:bookmarkEnd w:id="214"/>
      <w:r>
        <w:rPr>
          <w:rFonts w:ascii="Times New Roman" w:hAnsi="Times New Roman" w:cs="Times New Roman"/>
          <w:sz w:val="28"/>
          <w:szCs w:val="28"/>
        </w:rPr>
        <w:t xml:space="preserve">9. Избиратель, не имеющий возможности самостоятельно расписаться в получении избирательного бюллетеня или заполнить бюллетень, принять участие в электронном голосовании, вправе воспользоваться для этого помощью другого избирателя, не являющегося членом избирательной комиссии, зарегистрированным кандидатом, уполномоченным представителем избирательного объединения, уполномоченным представителем по финансовым вопросам, доверенным лицом кандидата, избирательного объединения, наблюдателем. В таком случае избиратель устно извещает избирательную комиссию о своем намерении </w:t>
      </w:r>
      <w:r>
        <w:rPr>
          <w:rFonts w:ascii="Times New Roman" w:hAnsi="Times New Roman" w:cs="Times New Roman"/>
          <w:sz w:val="28"/>
          <w:szCs w:val="28"/>
        </w:rPr>
        <w:lastRenderedPageBreak/>
        <w:t>воспользоваться помощью для заполнения избирательного бюллетеня, участия в электронном голосовании. При этом в соответствующей (соответствующих) графе (графах) списка избирателей указываются фамилия, имя, отчество, серия и номер паспорта или документа, заменяющего паспорт гражданина, лица, оказывающего помощь избирателю.</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октября 2011 года № 123-ОЗ,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215" w:name="P1715"/>
      <w:bookmarkEnd w:id="215"/>
      <w:r>
        <w:rPr>
          <w:rFonts w:ascii="Times New Roman" w:hAnsi="Times New Roman" w:cs="Times New Roman"/>
          <w:sz w:val="28"/>
          <w:szCs w:val="28"/>
        </w:rPr>
        <w:t>10. Если избиратель считает, что при заполнении избирательного бюллетеня совершил ошибку, он вправе обратиться к члену избирательной комиссии, выдавшему избирательный бюллетень, с просьбой выдать ему новый избирательный бюллетень взамен испорченного. Член избирательной комиссии выдает избирателю новый избирательный бюллетень, делает соответствующую отметку в списке избирателей против фамилии данного избирателя и расписывается. Испорченный избирательный бюллетень, на котором член избирательной комиссии с правом решающего голоса делает соответствующую запись и заверяет ее своей подписью, заверяется также подписью секретаря участковой избирательной комиссии, после чего такой избирательный бюллетень незамедлительно погашается в соответствии с требованиями части 3 статьи 77 настоящего Закона. В случае, если избиратель повторно обращается с просьбой выдать новый избирательный бюллетень взамен испорченного, решение о выдаче такого избирательного бюллетеня принимается участковой избирательной комиссией.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5 июня 2024 года № 459-ОЗ, от 1 ноября 2025 года № 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Заполненные избирательные бюллетени избиратель опускает в опечатанный (опломбированный) стационарный ящик для голосования либо в технические средства подсчета голосов при их использовании. Если избирательной комиссией Новосибирской области в соответствии с частью 5 статьи 73 настоящего Закона принято решение об использовании конвертов, избиратель вне кабины или иного специально оборудованного места для тайного голосования помещает заполненный избирательный бюллетень (заполненные избирательные бюллетени) в конверт, который выдается ему членом участковой избирательной комиссии с правом решающего голоса, запечатывает его, после чего опускает этот конверт в ящик для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12. Председатель участковой избирательной комиссии следит за порядком в помещении для голосования. Распоряжения председателя участковой избирательной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заместитель председателя участковой </w:t>
      </w:r>
      <w:r>
        <w:rPr>
          <w:rFonts w:ascii="Times New Roman" w:hAnsi="Times New Roman" w:cs="Times New Roman"/>
          <w:sz w:val="28"/>
          <w:szCs w:val="28"/>
        </w:rPr>
        <w:lastRenderedPageBreak/>
        <w:t>избирательной комиссии, а в его отсутствие - секретарь участковой избирательной комиссии или иной член данной комиссии с правом решающего голоса, уполномоченный ею.</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При проведении голосования, подсчете голосов избирателей и составлении протоколов об итогах голосования участковыми избирательными комиссиями в помещении для голосования, в помещении участковой избирательной комиссии вправе находиться лица, указанные в части 6 статьи 28 настоящего Закона.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избирателей. Список лиц, осуществлявших наблюдение за ходом голосования и подсчетом голосов, составляется участковой избирательной комиссией на основе представленных данными лицами документов.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Член участковой избирательной комиссии немедленно отстраняется от участия в ее работе и удаляется из помещения для голосования,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 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избирательной комиссии (иной избирательной комиссии).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мая 2018 года  № 259-ОЗ,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15. Зарегистрированным кандидатам и их доверенным лицам, избирательным объединениям, их уполномоченным представителям и доверенным лицам, а также организациям, учредителями, собственниками, владельцами и (или) членами органов управления или органов контроля которых являются указанные лица и организации, иным физическим и юридическим лицам, действующим по просьбе или по поручению </w:t>
      </w:r>
      <w:r>
        <w:rPr>
          <w:rFonts w:ascii="Times New Roman" w:hAnsi="Times New Roman" w:cs="Times New Roman"/>
          <w:sz w:val="28"/>
          <w:szCs w:val="28"/>
        </w:rPr>
        <w:lastRenderedPageBreak/>
        <w:t>указанных лиц и организаций, запрещается предпринимать любые действия, направленные на обеспечение доставки избирателей для участия в голосовании.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15.1. При проведении выборов депутатов Законодательного Собрания возможно голосование избирателей по почте в случаях и порядке, которые установлены Центральной избирательной комиссией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15.1 введена Законом Новосибирской области от 1 декабря 2020 года № 30-ОЗ, </w:t>
      </w:r>
      <w:r>
        <w:rPr>
          <w:rFonts w:ascii="Times New Roman" w:eastAsiaTheme="minorHAnsi" w:hAnsi="Times New Roman" w:cs="Times New Roman"/>
          <w:i/>
          <w:szCs w:val="22"/>
          <w:lang w:eastAsia="en-US"/>
        </w:rPr>
        <w:t xml:space="preserve">в ред. Закона Новосибирской области </w:t>
      </w:r>
      <w:r>
        <w:rPr>
          <w:rFonts w:ascii="Times New Roman" w:hAnsi="Times New Roman" w:cs="Times New Roman"/>
          <w:i/>
          <w:szCs w:val="22"/>
        </w:rPr>
        <w:t>от 1 июня 2022 года № 217-ОЗ)</w:t>
      </w:r>
    </w:p>
    <w:p w:rsidR="00E53C3C" w:rsidRPr="008D26B0"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При проведении выборов депутатов Законодательного Собрания может проводиться электронное голосование. При проведении электронного голосования должна быть обеспечена возможность голосования с использованием бюллетеней, изготовленных на бумажном носителе</w:t>
      </w:r>
      <w:r w:rsidR="006922AC" w:rsidRPr="008D26B0">
        <w:rPr>
          <w:rFonts w:ascii="Times New Roman" w:hAnsi="Times New Roman" w:cs="Times New Roman"/>
          <w:sz w:val="28"/>
          <w:szCs w:val="28"/>
        </w:rPr>
        <w:t>, в пределах соответствующего избирательного округа, в котором избиратель обладает активным избирательным правом</w:t>
      </w:r>
      <w:r w:rsidRPr="008D26B0">
        <w:rPr>
          <w:rFonts w:ascii="Times New Roman" w:hAnsi="Times New Roman" w:cs="Times New Roman"/>
          <w:sz w:val="28"/>
          <w:szCs w:val="28"/>
        </w:rPr>
        <w:t>. Решение</w:t>
      </w:r>
      <w:r>
        <w:rPr>
          <w:rFonts w:ascii="Times New Roman" w:hAnsi="Times New Roman" w:cs="Times New Roman"/>
          <w:sz w:val="28"/>
          <w:szCs w:val="28"/>
        </w:rPr>
        <w:t xml:space="preserve"> о проведении электронного голосования на территории Новосибирской области принимается Центральной избирательной комиссией Российской Федерации или по ее поручению избирательной комиссией Новосибирской области. Порядок электронного голосования, подсчета голосов избирателей, установления итогов голосования и определения результатов выборов с учетом итогов электронного голосования устанавливается Центральной избирательной комиссией Российской Федерации или по ее </w:t>
      </w:r>
      <w:r w:rsidRPr="008D26B0">
        <w:rPr>
          <w:rFonts w:ascii="Times New Roman" w:hAnsi="Times New Roman" w:cs="Times New Roman"/>
          <w:sz w:val="28"/>
          <w:szCs w:val="28"/>
        </w:rPr>
        <w:t>поручению избирательной комиссией Новосибирской области.</w:t>
      </w:r>
    </w:p>
    <w:p w:rsidR="00E53C3C" w:rsidRDefault="006922AC">
      <w:pPr>
        <w:pStyle w:val="ConsPlusNormal"/>
        <w:jc w:val="both"/>
        <w:rPr>
          <w:rFonts w:ascii="Times New Roman" w:hAnsi="Times New Roman" w:cs="Times New Roman"/>
          <w:i/>
          <w:szCs w:val="22"/>
        </w:rPr>
      </w:pPr>
      <w:r w:rsidRPr="008D26B0">
        <w:rPr>
          <w:rFonts w:ascii="Times New Roman" w:hAnsi="Times New Roman" w:cs="Times New Roman"/>
          <w:i/>
          <w:szCs w:val="22"/>
        </w:rPr>
        <w:t>(в ред. Законов</w:t>
      </w:r>
      <w:r w:rsidR="008816E9" w:rsidRPr="008D26B0">
        <w:rPr>
          <w:rFonts w:ascii="Times New Roman" w:hAnsi="Times New Roman" w:cs="Times New Roman"/>
          <w:i/>
          <w:szCs w:val="22"/>
        </w:rPr>
        <w:t xml:space="preserve"> Новосибирской области от 1 ноября 2025 года № 1-ОЗ</w:t>
      </w:r>
      <w:r w:rsidRPr="008D26B0">
        <w:rPr>
          <w:rFonts w:ascii="Times New Roman" w:hAnsi="Times New Roman" w:cs="Times New Roman"/>
          <w:i/>
          <w:szCs w:val="22"/>
        </w:rPr>
        <w:t xml:space="preserve">, </w:t>
      </w:r>
      <w:r w:rsidR="008D26B0" w:rsidRPr="008D26B0">
        <w:rPr>
          <w:rFonts w:ascii="Times New Roman" w:hAnsi="Times New Roman" w:cs="Times New Roman"/>
          <w:i/>
          <w:szCs w:val="22"/>
        </w:rPr>
        <w:t xml:space="preserve">от 4 июня 2026 года </w:t>
      </w:r>
      <w:r w:rsidR="008D26B0" w:rsidRPr="008D26B0">
        <w:rPr>
          <w:rFonts w:ascii="Times New Roman" w:hAnsi="Times New Roman" w:cs="Times New Roman"/>
          <w:i/>
          <w:szCs w:val="22"/>
        </w:rPr>
        <w:br/>
        <w:t>№ 100-ОЗ</w:t>
      </w:r>
      <w:r w:rsidR="008816E9" w:rsidRPr="008D26B0">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bookmarkStart w:id="216" w:name="P1728"/>
      <w:bookmarkEnd w:id="216"/>
      <w:r>
        <w:rPr>
          <w:rFonts w:ascii="Times New Roman" w:hAnsi="Times New Roman" w:cs="Times New Roman"/>
          <w:sz w:val="28"/>
          <w:szCs w:val="28"/>
        </w:rPr>
        <w:t xml:space="preserve">17. При проведении выборов депутатов Законодательного Собрания избиратель, который будет находиться в день голосования вне места своего жительства, вправе подать в избирательную комиссию заявление о включении в список избирателей по месту своего нахождения (далее в настоящей части - заявление) в порядке, установленном Центральной избирательной комиссией Российской Федерации (далее в настоящей части - порядок). Срок подачи заявления устанавливается Центральной избирательной комиссией Российской Федерации в пределах срока, который начинается не ранее чем за 45 дней до дня (первого дня) голосования и заканчивается в 14 часов по местному времени дня, предшествующего дню голосования. Заявление может быть подано избирателем только лично по предъявлении паспорта (в период замены паспорта - временного удостоверения личности). Заявление может быть подано с использованием федеральной государственной информационной системы «Единый портал государственных и муниципальных услуг (функций)», через многофункциональный центр предоставления государственных и муниципальных услуг, если это предусмотрено порядком. Избиратель, подавший заявление, исключается из списка избирателей по месту своего жительства. Избиратель, подавший заявление, </w:t>
      </w:r>
      <w:r>
        <w:rPr>
          <w:rFonts w:ascii="Times New Roman" w:hAnsi="Times New Roman" w:cs="Times New Roman"/>
          <w:sz w:val="28"/>
          <w:szCs w:val="28"/>
        </w:rPr>
        <w:lastRenderedPageBreak/>
        <w:t>может быть включен в список избирателей по месту своего нахождения только на одном избирательном участке. Избиратель, подавший заявление и явившийся в день голосования на избирательный участок по месту своего жительства, может быть включен в список избирателей только по решению участковой избирательной комиссии и только после установления факта, свидетельствующего о том, что он не проголосовал на избирательном участке по месту своего нахождения. В случае включения избирателя в список избирателей по месту своего жительства он утрачивает право быть включенным в список избирателей по месту своего нахождения. Информация о подаче заявления избирателем, в том числе об избирательном участке, на котором избиратель, подавший заявление, должен быть в соответствии с порядком включен в список избирателей, обрабатывается и доводится до сведения соответствующих территориальных и участковых избирательных комиссий, в том числе с использованием ГАС «Выборы». Информация о числе избирателей, подавших заявления, отдельно по каждому избирательному участку размещается в информационно-телекоммуникационной сети «Интернет» в соответствии с порядком.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17 введена Законом Новосибирской области от 2 апреля 2019 года № 359-ОЗ; в ред. Закона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bookmarkStart w:id="217" w:name="P1730"/>
      <w:bookmarkEnd w:id="217"/>
      <w:r>
        <w:rPr>
          <w:rFonts w:ascii="Times New Roman" w:hAnsi="Times New Roman" w:cs="Times New Roman"/>
          <w:sz w:val="28"/>
          <w:szCs w:val="28"/>
        </w:rPr>
        <w:t>18. В целях создания условий для защиты здоровья избирателей при участии в голосовании, создания максимального удобства для реализации гражданами Российской Федерации избирательных прав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 может быть проведено досрочно, но не ранее чем за 15 дней до дня голосования в порядке, установленном Центральной избирательной комиссией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18 введена Законом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bookmarkStart w:id="218" w:name="P1732"/>
      <w:bookmarkEnd w:id="218"/>
      <w:r>
        <w:rPr>
          <w:rFonts w:ascii="Times New Roman" w:hAnsi="Times New Roman" w:cs="Times New Roman"/>
          <w:sz w:val="28"/>
          <w:szCs w:val="28"/>
        </w:rPr>
        <w:t>19. В целях создания условий для защиты здоровья избирателей при участии в голосовании, создания максимального удобства для реализации гражданами Российской Федерации избирательных прав досрочное голосование избирателей на выборах депутатов Законодательного Собрания может проводиться в порядке и сроки, которые установлены Центральной избирательной комиссией Российской Федерации, но не ранее чем за 10 дней до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19 введена Законом Новосибирской области от 1 декабря 2020 года № 30-ОЗ)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20. При проведении выборов депутатов Законодательного Собрания, назначенных на предусмотренный частью 3 статьи 4 настоящего Закона день голосования, голосование избирателей, которые находятся в местах содержания подозреваемых и обвиняемых за пределами соответствующего избирательного округа, осуществляется в установленном Центральной </w:t>
      </w:r>
      <w:r>
        <w:rPr>
          <w:rFonts w:ascii="Times New Roman" w:hAnsi="Times New Roman" w:cs="Times New Roman"/>
          <w:sz w:val="28"/>
          <w:szCs w:val="28"/>
        </w:rPr>
        <w:lastRenderedPageBreak/>
        <w:t>избирательной комиссией Российской Федерации порядке с учетом требований Федерального закона «Об основных гарантиях избирательных прав и права на участие в референдуме граждан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20 введена Законом Новосибирской области от 4 октября 2023 года № 377-ОЗ; </w:t>
      </w:r>
      <w:r>
        <w:rPr>
          <w:rFonts w:ascii="Times New Roman" w:hAnsi="Times New Roman" w:cs="Times New Roman"/>
          <w:i/>
          <w:szCs w:val="22"/>
        </w:rPr>
        <w:br/>
        <w:t>в ред. Закона Новосибирской области от 5 июня 2024 года № 459-ОЗ)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 xml:space="preserve">Статья 74.1. Утратила силу. </w:t>
      </w:r>
    </w:p>
    <w:p w:rsidR="00E53C3C" w:rsidRDefault="008816E9">
      <w:pPr>
        <w:pStyle w:val="ConsPlusTitle"/>
        <w:jc w:val="both"/>
        <w:outlineLvl w:val="2"/>
        <w:rPr>
          <w:rFonts w:ascii="Times New Roman" w:hAnsi="Times New Roman" w:cs="Times New Roman"/>
          <w:b w:val="0"/>
          <w:i/>
          <w:szCs w:val="22"/>
        </w:rPr>
      </w:pPr>
      <w:r>
        <w:rPr>
          <w:rFonts w:ascii="Times New Roman" w:hAnsi="Times New Roman" w:cs="Times New Roman"/>
          <w:b w:val="0"/>
          <w:i/>
          <w:szCs w:val="22"/>
        </w:rPr>
        <w:t>(в ред. Закона Новосибирской области от 26 февраля 2020 года № 462-ОЗ)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Статья 74.2. Дистанционное электронное голосование</w:t>
      </w:r>
    </w:p>
    <w:p w:rsidR="00E53C3C" w:rsidRDefault="008816E9">
      <w:pPr>
        <w:pStyle w:val="ConsPlusNormal"/>
        <w:jc w:val="both"/>
        <w:rPr>
          <w:rFonts w:ascii="Times New Roman" w:hAnsi="Times New Roman" w:cs="Times New Roman"/>
          <w:i/>
          <w:szCs w:val="22"/>
        </w:rPr>
      </w:pPr>
      <w:r>
        <w:rPr>
          <w:rFonts w:ascii="Times New Roman" w:eastAsiaTheme="minorHAnsi" w:hAnsi="Times New Roman" w:cs="Times New Roman"/>
          <w:i/>
          <w:szCs w:val="22"/>
          <w:lang w:eastAsia="en-US"/>
        </w:rPr>
        <w:t xml:space="preserve">(введена Законом Новосибирской области </w:t>
      </w:r>
      <w:r>
        <w:rPr>
          <w:rFonts w:ascii="Times New Roman" w:hAnsi="Times New Roman" w:cs="Times New Roman"/>
          <w:i/>
          <w:szCs w:val="22"/>
        </w:rPr>
        <w:t>от 1 июня 2022 года № 217-ОЗ)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При проведении выборов депутатов Законодательного Собрания по решению избирательной комиссии Новосибирской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вправе принять участие в дистанционном электронном голосовании.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В случае совмещения дней голосования на выборах в федеральные органы государственной власти и (или) референдуме Российской Федерации с днем голосования на выборах депутатов Законодательного Собрания указанное решение принимается Центральной избирательной комиссией Российской Федерации с учетом предложений избирательной комиссии Новосибирской области.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Решение о проведении дистанционного электронного голосования на выборах депутатов Законодательного Собрания принимается избирательной комиссией Новосибирской области по согласованию с Центральной избирательной комиссией Российской Федерации.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В случае принятия решения о проведении дистанционного электронного голосования с использованием региональной государственной информационной системы, которая ранее применялась на выборах в федеральные органы государственной власти и (или) референдуме Российской Федерации, согласование не требуется, при этом избирательная комиссия Новосибирской области информирует о принятом решении Центральную избирательную комиссию Российской Федерации.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Дистанционное электронное голосование проводится с использованием ГАС «Выборы», а также иных государственных информационных систем, в том числе региональных государственных информационных систем, прошедших сертификацию и соответствующих требованиям к проведению дистанционного электронного голосования, </w:t>
      </w:r>
      <w:r>
        <w:rPr>
          <w:rFonts w:ascii="Times New Roman" w:hAnsi="Times New Roman" w:cs="Times New Roman"/>
          <w:sz w:val="28"/>
          <w:szCs w:val="28"/>
        </w:rPr>
        <w:lastRenderedPageBreak/>
        <w:t>установленным Центральной избирательной комиссией Российской Федерации.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 На выборах депутатов Законодательного Собрания для проведения дистанционного электронного голосования могут использоваться федеральные и (или) региональные государственные информационные системы.</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 В случае совмещения дней голосования на выборах в федеральные органы государственной власти и (или) референдуме Российской Федерации с днем голосования на выборах депутатов Законодательного Собрания порядок дистанционного электронного голосования утверждается Центральной избирательной комиссией Российской Федерации с учетом предложений избирательных комиссий субъектов Российской Федерации, участвующих в дистанционном электронном голосовании.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 При проведении выборов депутатов Законодательного Собрания с использованием федеральных государственных информационных систем указанный в части 7 настоящей статьи порядок утверждается Центральной избирательной комиссией Российской Федерации.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 При проведении выборов депутатов Законодательного Собрания с использованием региональных государственных информационных систем указанный в части 7 настоящей статьи порядок с учетом требований, предусмотренных частью 10 настоящей статьи, утверждается избирательной комиссией Новосибирской области.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 Порядок дистанционного электронного голосования с учетом требований к проведению дистанционного электронного голосования, установленных Центральной избирательной комиссией Российской Федерации, должен содержать:</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порядок и сроки подачи заявления об участии в дистанционном электронном голосовании и его отзыва, составления и использования списка участников дистанционного электронного голосования либо условия участия в дистанционном электронном голосовании без подачи такого заявления и порядок составления и использования списка принявших участие в дистанционном электронном голосовании;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порядок аутентификации и идентификации избирателя, участника референдума для участия в дистанционном электронном голосовании, предусматривающий проверку данных избирателя и их сопоставление с данными регистра избирателей;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3) порядок участия в дистанционном электронном голосовании избирателя;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порядок обеспечения возможности наблюдения при организации, осуществлении дистанционного электронного голосования и установлении его итогов с учетом особенностей такого голосования, а также порядок назначения наблюдателей;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порядок установления итогов дистанционного электронного голосования и их учета при определении результатов выборов.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10.1. В случае, если при проведении выборов депутатов Законодательного Собрания одновременно проводятся дистанционное электронное голосование и электронное голосование, порядком дистанционного электронного голосования может быть предусмотрено, что итоги электронного голосования учитываются в итогах дистанционного электронного голосования.</w:t>
      </w:r>
    </w:p>
    <w:p w:rsidR="00E53C3C" w:rsidRDefault="008816E9">
      <w:pPr>
        <w:pStyle w:val="ConsPlusNormal"/>
        <w:jc w:val="both"/>
        <w:rPr>
          <w:rFonts w:ascii="Times New Roman" w:hAnsi="Times New Roman" w:cs="Times New Roman"/>
          <w:sz w:val="28"/>
          <w:szCs w:val="28"/>
        </w:rPr>
      </w:pPr>
      <w:r>
        <w:rPr>
          <w:rFonts w:ascii="Times New Roman" w:eastAsiaTheme="minorHAnsi" w:hAnsi="Times New Roman" w:cs="Times New Roman"/>
          <w:i/>
          <w:szCs w:val="22"/>
          <w:lang w:eastAsia="en-US"/>
        </w:rPr>
        <w:t xml:space="preserve">(часть 10.1 введена Законом Новосибирской области </w:t>
      </w:r>
      <w:r>
        <w:rPr>
          <w:rFonts w:ascii="Times New Roman" w:hAnsi="Times New Roman" w:cs="Times New Roman"/>
          <w:i/>
          <w:szCs w:val="22"/>
        </w:rPr>
        <w:t>от 1 ноября 2025 года № 1-ОЗ)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 Избиратель, включенный в список участников дистанционного электронного голосования, исключается из соответствующего списка избирателей.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 Для участия в дистанционном электронном голосовании избиратель обращается на специальный портал в информационно-телекоммуникационной сети «Интернет» (в том числе с использованием специального мобильного приложения), определенный в порядке дистанционного электронного голосования, и проходит процедуры аутентификации и идентификации, а также подтверждения личности, после чего получает доступ к дистанционному электронному голосованию.</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13. В ходе дистанционного электронного голосования осуществляется процедура анонимизации, по завершении которой осуществляется переход к электронному бюллетеню и предоставляется возможность после ознакомления с необходимой информацией и порядком его заполнения осуществить волеизъявление путем проставления в электронном виде отметки в квадрате, относящемся к позиции, в пользу которой сделан выбор. После осуществления волеизъявления избирателем изменение волеизъявления (повторное волеизъявление) не допускается. Избиратель, получивший доступ к дистанционному электронному голосованию, не вправе получить бюллетень на избирательном участке. </w:t>
      </w:r>
    </w:p>
    <w:p w:rsidR="00E53C3C" w:rsidRDefault="008816E9">
      <w:pPr>
        <w:pStyle w:val="ConsPlusNormal"/>
        <w:jc w:val="both"/>
        <w:rPr>
          <w:rFonts w:ascii="Times New Roman" w:hAnsi="Times New Roman" w:cs="Times New Roman"/>
          <w:sz w:val="28"/>
          <w:szCs w:val="28"/>
        </w:rPr>
      </w:pPr>
      <w:r>
        <w:rPr>
          <w:rFonts w:ascii="Times New Roman" w:eastAsiaTheme="minorHAnsi" w:hAnsi="Times New Roman" w:cs="Times New Roman"/>
          <w:i/>
          <w:szCs w:val="22"/>
          <w:lang w:eastAsia="en-US"/>
        </w:rPr>
        <w:t xml:space="preserve">(в ред. Закона Новосибирской области </w:t>
      </w:r>
      <w:r>
        <w:rPr>
          <w:rFonts w:ascii="Times New Roman" w:hAnsi="Times New Roman" w:cs="Times New Roman"/>
          <w:i/>
          <w:szCs w:val="22"/>
        </w:rPr>
        <w:t>от 1 ноября 2025 года № 1-ОЗ)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14. При проведении дистанционного электронного голосования анонимизированные результаты волеизъявления по мере их формирования </w:t>
      </w:r>
      <w:r>
        <w:rPr>
          <w:rFonts w:ascii="Times New Roman" w:hAnsi="Times New Roman" w:cs="Times New Roman"/>
          <w:sz w:val="28"/>
          <w:szCs w:val="28"/>
        </w:rPr>
        <w:lastRenderedPageBreak/>
        <w:t>незамедлительно зашифровываются и сохраняются в зашифрованном виде в цепочке блоков информации в соответствующей базе данных. Зашифрование результатов волеизъявления производится с использованием ключа зашифрования. Расшифрование результатов волеизъявления с использованием ключа зашифрования невозможно. После завершения голосования расшифрование результатов волеизъявления производится с использованием ключа расшифрования.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15. При проведении дистанционного электронного голосования обеспечивается возможность осуществления волеизъявления избирателем и формирования данных об итогах дистанционного электронного голосования с учетом неизменности сохраняемых результатов волеизъявления избирателей и соблюдения тайны голосования, а также невозможность установления связи между персональными данными избирателя и результатом его волеизъявления.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16. При организации и осуществлении дистанционного электронного голосования должно обеспечиваться выполнение требований о защите содержащейся в государственных информационных системах информации, установленных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17. Использование при организации и осуществлении дистанционного электронного голосования ГАС «Выборы» и иных государственных информационных систем, а также их взаимодействие при обработке персональных данных избирателей осуществляется исключительно в целях реализации избирательных прав.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75. Порядок голосования избирателей вне помещения для голосования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Участковая избирательная комиссия обязана обеспечить возможность участия в голосовании избирателям, которые имеют право быть включенными или включены в список избирателей на данном избирательном участке и не могут прибыть в помещение для голосования по уважительным причинам (по состоянию здоровья, инвалидности, в связи с необходимостью ухода за лицами, в этом нуждающимися, и иным уважительным причинам, не позволяющим прибыть в помещение для голосования). Участковая избирательная комиссия также обеспечивает возможность участия в голосовании избирателям, которые включены в список избирателей, но в отношении которых в соответствии с Уголовно-процессуальным кодексом Российской Федерации избрана мера пресечения, исключающая возможность посещения помещения для </w:t>
      </w:r>
      <w:r>
        <w:rPr>
          <w:rFonts w:ascii="Times New Roman" w:hAnsi="Times New Roman" w:cs="Times New Roman"/>
          <w:sz w:val="28"/>
          <w:szCs w:val="28"/>
        </w:rPr>
        <w:lastRenderedPageBreak/>
        <w:t>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31 мая 2016 года № 62-ОЗ, от 2 апреля 2019 года № 359-ОЗ,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bookmarkStart w:id="219" w:name="P1741"/>
      <w:bookmarkEnd w:id="219"/>
      <w:r>
        <w:rPr>
          <w:rFonts w:ascii="Times New Roman" w:hAnsi="Times New Roman" w:cs="Times New Roman"/>
          <w:sz w:val="28"/>
          <w:szCs w:val="28"/>
        </w:rPr>
        <w:t>2. Голосование вне помещения для голосования проводится, за исключением случаев, предусмотренных пунктом 1 части 4 статьи 73.1, частью 18 статьи 74 настоящего Закона и частью 15 настоящей статьи, только в день голосования и только на основании письменного заявления или устного обращения избирателя (в том числе переданного при содействии других лиц) о предоставлении ему возможности проголосовать вне помещения для голосования. Заявления (устные обращения) могут быть поданы в любое время в течение 10 дней до дня голосования, но не позднее чем за шесть часов до окончания времени голосования. Заявление (устное обращение), поступившее позднее указанного срока, не подлежит удовлетворению, о чем избиратель либо лицо, оказавшее содействие в передаче обращения, уведомляется устно непосредственно в момент принятия заявления (устного обращения). Участковая избирательная комиссия регистрирует все поданные заявления (устные обращения) непосредственно в день подачи заявления (устного обращения) в специальном реестре, который по окончании голосования хранится вместе со списком избирателей. Указанный реестр может быть составлен в электронном виде в порядке, установленном Центральной избирательной комиссией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7 октября 2011 года № 123-ОЗ, от 8 мая 2013 года № 321-ОЗ, от 31 мая 2016 года № 62-ОЗ, от 1 декабря 2020 года № 30-ОЗ, </w:t>
      </w:r>
      <w:r>
        <w:rPr>
          <w:rFonts w:ascii="Times New Roman" w:hAnsi="Times New Roman" w:cs="Times New Roman"/>
          <w:i/>
          <w:szCs w:val="22"/>
        </w:rPr>
        <w:br/>
        <w:t>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При регистрации устного обращения избирателя в реестре, указанном в части 2 настоящей статьи, указываются время поступления данного обращения, фамилия, имя, отчество избирателя, заявившего о своем желании проголосовать вне помещения для голосования, адрес его места жительства, а также ставится подпись члена участковой избирательной комиссии, который принял обращение. Если обращение передано при содействии другого лица, в реестре также указываются фамилия, имя, отчество и адрес места жительства лица, передавшего обращение. По прибытии членов участковой избирательной комиссии к избирателю обращение избирателя подтверждается письменным заявлением, которое регистрируется с указанием времени вручения этого заявления.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В письменном заявлении (устном обращении) избирателя о предоставлении ему возможности проголосовать вне помещения для голосования должна быть изложена причина, по которой избиратель не может прибыть в помещение для голосования, а также должны содержаться фамилия, имя и отчество избирателя, адрес его места жительства. Участковая избирательная комиссия вправе признать неуважительной причину, по которой избиратель не может самостоятельно </w:t>
      </w:r>
      <w:r>
        <w:rPr>
          <w:rFonts w:ascii="Times New Roman" w:hAnsi="Times New Roman" w:cs="Times New Roman"/>
          <w:sz w:val="28"/>
          <w:szCs w:val="28"/>
        </w:rPr>
        <w:lastRenderedPageBreak/>
        <w:t>прибыть в помещение для голосования, и на этом основании отказать избирателю в проведении голосования вне помещения для голосования. О принятом решении об отказе в проведении такого голосования участковая избирательная комиссия незамедлительно извещает избирателя.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4.1. В порядке и сроки, установленные Центральной избирательной комиссией Российской Федерации, заявление избирателя о предоставлении ему возможности проголосовать вне помещения для голосования может быть подано с использованием федеральной государственной информационной системы «Единый портал государственных и муниципальных услуг (функций)».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4.1 введена Законом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 Председатель участковой избирательной комиссии обязан объявить о том, что члены участковой избирательной комиссии будут проводить голосование вне помещения для голосования, не позднее чем за 30 минут до предстоящего выезда (выхода) для проведения такого голосования, </w:t>
      </w:r>
      <w:r>
        <w:rPr>
          <w:rFonts w:ascii="Times New Roman" w:hAnsi="Times New Roman" w:cs="Times New Roman"/>
          <w:sz w:val="28"/>
          <w:szCs w:val="28"/>
        </w:rPr>
        <w:br/>
        <w:t>а также предложить наблюдателям присутствовать при его проведении.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октября 2011 года № 123-ОЗ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bookmarkStart w:id="220" w:name="P1749"/>
      <w:bookmarkEnd w:id="220"/>
      <w:r>
        <w:rPr>
          <w:rFonts w:ascii="Times New Roman" w:hAnsi="Times New Roman" w:cs="Times New Roman"/>
          <w:sz w:val="28"/>
          <w:szCs w:val="28"/>
        </w:rPr>
        <w:t>6. Участковая избирательная комиссия должна располагать необходимым количеством переносных ящиков для голосования, изготовленных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подпунктом «б» пункта 9 статьи 21 Федерального закона «Об основных гарантиях избирательных прав и права на участие в референдуме граждан Российской Федерации» для организации голосования вне помещения для голосования. Количество таких ящиков определяется решением непосредственно вышестоящей избирательной комиссии. В случае совмещения дней голосования на выборах и (или) референдумах разных уровней решение принимается комиссией, участвующей в подготовке и проведении выборов (референдума) более высокого уровня. При этом максимальное количество используемых в день голосования переносных ящиков для голосования вне помещения для голосования на одном избирательном участке в зависимости от числа избирателей, зарегистрированных на территории избирательного участка, составляет: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bookmarkStart w:id="221" w:name="P1751"/>
      <w:bookmarkEnd w:id="221"/>
      <w:r>
        <w:rPr>
          <w:rFonts w:ascii="Times New Roman" w:hAnsi="Times New Roman" w:cs="Times New Roman"/>
          <w:sz w:val="28"/>
          <w:szCs w:val="28"/>
        </w:rPr>
        <w:t>1) до 501 избирателя – один переносной ящик для голосования;</w:t>
      </w:r>
    </w:p>
    <w:p w:rsidR="00E53C3C" w:rsidRDefault="008816E9">
      <w:pPr>
        <w:pStyle w:val="ConsPlusNormal"/>
        <w:spacing w:before="220"/>
        <w:ind w:firstLine="540"/>
        <w:jc w:val="both"/>
        <w:rPr>
          <w:rFonts w:ascii="Times New Roman" w:hAnsi="Times New Roman" w:cs="Times New Roman"/>
          <w:sz w:val="28"/>
          <w:szCs w:val="28"/>
        </w:rPr>
      </w:pPr>
      <w:bookmarkStart w:id="222" w:name="P1752"/>
      <w:bookmarkEnd w:id="222"/>
      <w:r>
        <w:rPr>
          <w:rFonts w:ascii="Times New Roman" w:hAnsi="Times New Roman" w:cs="Times New Roman"/>
          <w:sz w:val="28"/>
          <w:szCs w:val="28"/>
        </w:rPr>
        <w:t>2) от 501 до 1001 избирателя – два переносных ящика для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более 1000 избирателей – три переносных ящика для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6 в ред. Закона Новосибирской области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6.1. Решением соответствующей комиссии, указанной в части 6 настоящей статьи, количество используемых переносных ящиков для голосования вне помещения для голосования, указанное в части 6 настоящей статьи, может быть увеличено, но не более чем на два переносных ящика при наличии хотя бы одного из условий: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июня 2021 года № 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избирательный участок включает территории нескольких населенных пунктов, и населенный пункт, где расположено помещение для голосования, находится вне пределов пешеходной доступности до иных населенных пунктов в течение времени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на территории избирательного участка располагается место временного пребывания избирателей, где не образован избирательный участок;</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на территории избирательного участка, участка референдума в соответствии с пунктом 10 статьи 16 Федерального закона «Об основных гарантиях избирательных прав и права на участие в референдуме граждан Российской Федерации» и частью 4 статьи 12.1 настоящего Закона зарегистрировано более 50 избирателей, участников референдума старше 80 лет и (или) инвалидов, сведения о которых представлены в соответствии с пунктом 16.1 статьи 20 Федерального закона «Об основных гарантиях избирательных прав и права на участие в референдуме граждан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при совмещении дней голосования на нескольких выборах избиратель имеет возможность проголосовать одновременно более чем по двум избирательным бюллетеням.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6.1 введена Законом Новосибирской области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Члены участковой избирательной комиссии с правом решающего голоса, проводящие голосование вне помещения для голосования по заявлениям (устным обращениям) избирателей, получают избирательные бюллетени и расписываются в их получении. Общее число получаемых бюллетеней не может превышать более чем на пять процентов число полученных к моменту выезда (выхода) членов избирательной комиссии заявлений (устных обращений) (но не менее двух бюллетеней).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заверенную выписку из реестра, указанного в части 2 настоящей статьи, содержащую необходимые данные об избирателях и запись о поступивших заявлениях (устных обращениях) избирателей о предоставлении им возможности проголосовать вне </w:t>
      </w:r>
      <w:r>
        <w:rPr>
          <w:rFonts w:ascii="Times New Roman" w:hAnsi="Times New Roman" w:cs="Times New Roman"/>
          <w:sz w:val="28"/>
          <w:szCs w:val="28"/>
        </w:rPr>
        <w:lastRenderedPageBreak/>
        <w:t>помещения для голосования, поступившие заявления избирателей о предоставлении возможности проголосовать вне помещения для голосования, а также необходимые письменные принадлежности (за исключением карандашей) для заполнения избирателями избирательных бюллетеней. В список избирателей вносится отметка о том, что к соответствующему избирателю выехали (вышли) члены участковой избирательной комиссии. Голосование вне помещения для голосования может быть проведено одним членом участковой избирательной комиссии с правом решающего голоса при условии, что при этом присутствуют не менее двух лиц из лиц, указанных в части 12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октября 2011 года № 123-ОЗ,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Голосование вне помещения для голосования осуществляется с соблюдением требований статьи 74 настоящего Закона.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На письменном заявлении о предоставлении возможности проголосовать вне помещения для голосования избиратель указывает серию и номер своего паспорта или документа, заменяющего паспорт гражданина, адрес места жительства и удостоверяет получение каждого избирательного бюллетеня своей подписью. С согласия избирателя либо по его просьбе серия и номер предъявляемого им паспорта или документа, заменяющего паспорт гражданина, могут быть внесены в заявление членом участковой избирательной комиссии с правом решающего голоса. Члены участковой избирательной комиссии с правом решающего голоса удостоверяют факт выдачи избирательных бюллетеней своими подписями на письменном заявлении избирателя. В заявлении также делаются отметки о получении нового избирательного бюллетеня взамен испорченного, а в случае получения избирателем двух и более избирательных бюллетеней – об общем количестве полученных избирательных бюллетеней.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9.1. В случае, если избиратель вследствие инвалидности или по состоянию здоровья не имеет возможности самостоятельно расписаться в получении избирательного бюллетеня или заполнить бюллетень, он вправе воспользоваться для этого помощью другого избирателя в порядке, установленном частью 9 статьи 74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9.1 введена Законом Новосибирской области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Члены участковой избирательной комиссии с правом решающего голоса, проводящие голосование вне помещения для голосования по заявлениям (устным обращениям) избирателей, вправе выдать избирательные бюллетени только тем избирателям, заявления (устные обращения) которых зарегистрированы в реестре в соответствии с частью 2 настоящей статьи.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11. Серия и номер паспорта или документа, заменяющего паспорт, </w:t>
      </w:r>
      <w:r>
        <w:rPr>
          <w:rFonts w:ascii="Times New Roman" w:hAnsi="Times New Roman" w:cs="Times New Roman"/>
          <w:sz w:val="28"/>
          <w:szCs w:val="28"/>
        </w:rPr>
        <w:lastRenderedPageBreak/>
        <w:t>избирателя, проголосовавшего вне помещения для голосования, вносятся в список избирателей членами участковой избирательной комиссии с правом решающего голоса, проводившими голосование вне помещения для голосования по заявлениям (устным обращениям) избирателей. Одновременно в соответствующей (соответствующих) графе (графах) списка избирателей делается отметка: «Голосовал вне помещения для голосования», а также ставятся подписи указанных членов избирательной комиссии.</w:t>
      </w:r>
    </w:p>
    <w:p w:rsidR="00E53C3C" w:rsidRDefault="008816E9">
      <w:pPr>
        <w:pStyle w:val="ConsPlusNormal"/>
        <w:spacing w:before="220"/>
        <w:ind w:firstLine="540"/>
        <w:jc w:val="both"/>
        <w:rPr>
          <w:rFonts w:ascii="Times New Roman" w:hAnsi="Times New Roman" w:cs="Times New Roman"/>
          <w:sz w:val="28"/>
          <w:szCs w:val="28"/>
        </w:rPr>
      </w:pPr>
      <w:bookmarkStart w:id="223" w:name="P1769"/>
      <w:bookmarkEnd w:id="223"/>
      <w:r>
        <w:rPr>
          <w:rFonts w:ascii="Times New Roman" w:hAnsi="Times New Roman" w:cs="Times New Roman"/>
          <w:sz w:val="28"/>
          <w:szCs w:val="28"/>
        </w:rPr>
        <w:t>12. При проведении голосования вне помещения для голосования вправе присутствовать наблюдатели. При этом участковая избирательная комиссия должна обеспечить равные с выезжающими для проведения голосования членами участковой избирательной комиссии с правом решающего голоса возможности прибытия к месту проведения голосования не менее чем двум наблюдателям, назначенным разными кандидатами, избирательными объединениями, а также наблюдателям, назначенным Общественной палатой Российской Федерации или Общественной палатой Новосибирской области. При этом лицами, назначенными разными зарегистрированными кандидатами, избирательными объединениями, не признаются наблюдатели, назначенные кандидатом, выдвинутым избирательным объединением, и члены избирательной комиссии с правом совещательного голоса, наблюдатели, назначенные этим избирательным объединением.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мая 2013 года № 321-ОЗ, от 30 ноября 2018 года               № 317-ОЗ,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Организация голосования вне помещения для голосования должна исключать возможность нарушения избирательных прав граждан, а равно искажения волеизъявления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Если избиратель, от которого поступило заявление (устное обращение) о предоставлении ему возможности проголосовать вне помещения для голосования, прибыл в помещение для голосования после того, как к нему были направлены члены участковой избирательной комиссии с правом решающего голоса для проведения голосования вне помещения для голосования, соответствующий член участковой избирательной комиссии не вправе выдать ему в помещении для голосования избирательный бюллетень, пока не возвратятся члены участковой избирательной комиссии, организующие голосование вне помещения для голосования по заявлению (устному обращению) этого избирателя, и не будет установлено, что указанный избиратель не проголосовал вне помещения для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14. По окончании голосования с использованием каждого переносного ящика для голосования участковая избирательная комиссия составляет акт, в котором указываются количество избирательных бюллетеней, выданных </w:t>
      </w:r>
      <w:r>
        <w:rPr>
          <w:rFonts w:ascii="Times New Roman" w:hAnsi="Times New Roman" w:cs="Times New Roman"/>
          <w:sz w:val="28"/>
          <w:szCs w:val="28"/>
        </w:rPr>
        <w:lastRenderedPageBreak/>
        <w:t>членам участковой избирательной комиссии с правом решающего голоса,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избирательных бюллетеней, а также сведения о членах участковой избирательной комиссии с правом решающего голоса, проводивших голосование вне помещения для голосования, и наблюдателях, присутствовавших при проведении голосования вне помещения для голосования.</w:t>
      </w:r>
    </w:p>
    <w:p w:rsidR="00E53C3C" w:rsidRDefault="008816E9">
      <w:pPr>
        <w:pStyle w:val="ConsPlusNormal"/>
        <w:spacing w:before="220"/>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bookmarkStart w:id="224" w:name="P1774"/>
      <w:bookmarkEnd w:id="224"/>
      <w:r>
        <w:rPr>
          <w:rFonts w:ascii="Times New Roman" w:hAnsi="Times New Roman" w:cs="Times New Roman"/>
          <w:sz w:val="28"/>
          <w:szCs w:val="28"/>
        </w:rPr>
        <w:t>15. В целях создания условий для защиты здоровья избирателей при участии в голосовании, создания максимального удобства для реализации гражданами Российской Федерации избирательных прав голосование избирателей вне помещения для голосования, в том числе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 может проводиться в порядке и сроки, которые установлены Центральной избирательной комиссией Российской Федерации, в том числе досрочно, но не ранее чем за семь дней до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 (часть 15 введена Законом Новосибирской области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При проведении выборов депутатов Законодательного Собрания, назначенных на предусмотренный частью 3 статьи 4 настоящего Закона день голосования, голосование вне помещения для голосования избирателей, которые находятся в местах содержания подозреваемых и обвиняемых за пределами соответствующего избирательного округа, осуществляется в установленном Центральной избирательной комиссией Российской Федерации порядке с учетом требований Федерального закона «Об основных гарантиях избирательных прав и права на участие в референдуме граждан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(часть 16 введена Законом Новосибирской области от 4 октября 2023 года № 377-ОЗ; </w:t>
      </w:r>
      <w:r>
        <w:rPr>
          <w:rFonts w:ascii="Times New Roman" w:hAnsi="Times New Roman" w:cs="Times New Roman"/>
          <w:i/>
          <w:szCs w:val="22"/>
        </w:rPr>
        <w:br/>
        <w:t>в ред. Закона Новосибирской области от 5 июня 2024 года № 459-ОЗ)</w:t>
      </w:r>
    </w:p>
    <w:p w:rsidR="00E53C3C" w:rsidRDefault="00E53C3C">
      <w:pPr>
        <w:pStyle w:val="ConsPlusNormal"/>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76. Протоколы участковой избирательной комиссии об итогах голосования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225" w:name="P1779"/>
      <w:bookmarkEnd w:id="225"/>
      <w:r>
        <w:rPr>
          <w:rFonts w:ascii="Times New Roman" w:hAnsi="Times New Roman" w:cs="Times New Roman"/>
          <w:sz w:val="28"/>
          <w:szCs w:val="28"/>
        </w:rPr>
        <w:t>1. Участковая избирательная комиссия оформляет свое решение об итогах голосования на избирательном участке протоколом № 1 об итогах голосования по одномандатному избирательному округу и протоколом    № 2 об итогах голосования по единому областному избирательному округу.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Pr="008D26B0" w:rsidRDefault="008816E9">
      <w:pPr>
        <w:pStyle w:val="ConsPlusNormal"/>
        <w:spacing w:before="220"/>
        <w:ind w:firstLine="540"/>
        <w:jc w:val="both"/>
        <w:rPr>
          <w:rFonts w:ascii="Times New Roman" w:hAnsi="Times New Roman" w:cs="Times New Roman"/>
          <w:sz w:val="28"/>
          <w:szCs w:val="28"/>
        </w:rPr>
      </w:pPr>
      <w:r w:rsidRPr="008D26B0">
        <w:rPr>
          <w:rFonts w:ascii="Times New Roman" w:hAnsi="Times New Roman" w:cs="Times New Roman"/>
          <w:sz w:val="28"/>
          <w:szCs w:val="28"/>
        </w:rPr>
        <w:t xml:space="preserve">1.1. </w:t>
      </w:r>
      <w:r w:rsidR="00CB0514" w:rsidRPr="008D26B0">
        <w:rPr>
          <w:rFonts w:ascii="Times New Roman" w:hAnsi="Times New Roman" w:cs="Times New Roman"/>
          <w:sz w:val="28"/>
          <w:szCs w:val="28"/>
        </w:rPr>
        <w:t xml:space="preserve">По решению избирательной комиссии Новосибирской области в </w:t>
      </w:r>
      <w:r w:rsidR="00CB0514" w:rsidRPr="008D26B0">
        <w:rPr>
          <w:rFonts w:ascii="Times New Roman" w:hAnsi="Times New Roman" w:cs="Times New Roman"/>
          <w:sz w:val="28"/>
          <w:szCs w:val="28"/>
        </w:rPr>
        <w:lastRenderedPageBreak/>
        <w:t>порядке, установленном Центральной избирательной комиссией Российской Федерации, протокол участковой комиссии об итогах голосования может быть составлен в электронном виде. Особенности установления итогов голосования участковой комиссией в таком случае определяются Центральной избирательной комиссией Российской Федерации.</w:t>
      </w:r>
    </w:p>
    <w:p w:rsidR="00E53C3C" w:rsidRDefault="008816E9">
      <w:pPr>
        <w:pStyle w:val="ConsPlusNormal"/>
        <w:jc w:val="both"/>
        <w:rPr>
          <w:rFonts w:ascii="Times New Roman" w:hAnsi="Times New Roman" w:cs="Times New Roman"/>
          <w:i/>
          <w:szCs w:val="22"/>
        </w:rPr>
      </w:pPr>
      <w:r w:rsidRPr="008D26B0">
        <w:rPr>
          <w:rFonts w:ascii="Times New Roman" w:hAnsi="Times New Roman" w:cs="Times New Roman"/>
          <w:i/>
          <w:szCs w:val="22"/>
        </w:rPr>
        <w:t>(часть 1.1 введена Законом Новосибирской области от 8 мая 2013 года № 321-ОЗ</w:t>
      </w:r>
      <w:r w:rsidR="00CB0514" w:rsidRPr="008D26B0">
        <w:rPr>
          <w:rFonts w:ascii="Times New Roman" w:hAnsi="Times New Roman" w:cs="Times New Roman"/>
          <w:i/>
          <w:szCs w:val="22"/>
        </w:rPr>
        <w:t xml:space="preserve">, </w:t>
      </w:r>
      <w:r w:rsidR="00CB0514" w:rsidRPr="008D26B0">
        <w:rPr>
          <w:rFonts w:ascii="Times New Roman" w:hAnsi="Times New Roman" w:cs="Times New Roman"/>
          <w:i/>
          <w:szCs w:val="22"/>
        </w:rPr>
        <w:br/>
        <w:t xml:space="preserve">в ред. Закона Новосибирской области </w:t>
      </w:r>
      <w:r w:rsidR="008D26B0" w:rsidRPr="008D26B0">
        <w:rPr>
          <w:rFonts w:ascii="Times New Roman" w:hAnsi="Times New Roman" w:cs="Times New Roman"/>
          <w:i/>
          <w:szCs w:val="22"/>
        </w:rPr>
        <w:t>от 4 июня 2026 года № 100-ОЗ</w:t>
      </w:r>
      <w:r w:rsidRPr="008D26B0">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bookmarkStart w:id="226" w:name="P1783"/>
      <w:bookmarkEnd w:id="226"/>
      <w:r>
        <w:rPr>
          <w:rFonts w:ascii="Times New Roman" w:hAnsi="Times New Roman" w:cs="Times New Roman"/>
          <w:sz w:val="28"/>
          <w:szCs w:val="28"/>
        </w:rPr>
        <w:t>2. В случае, если протокол об итогах голосования оформляется на бумажном носителе, он должен быть составлен на одном листе. В исключительных случаях он может быть составлен более чем на одном листе, при этом каждый лист должен быть пронумерован и подписан всеми присутствующими членами участковой избирательной комиссии с правом решающего голоса и заверен печатью участковой избирательной комиссии. Каждый из указанных в части 1 настоящей статьи протоколов должен содержать:</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2013 года № 321-ОЗ)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слово «Протокол» и номер этого протокола;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номер экземпляра;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название выборов, дату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 от 29 ноября 2022 года № 281-ОЗ)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номер избирательного округа;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адрес помещения для голосования с указанием номера избирательного участка;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строки протокола в следующей последовательности: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строка 1: число избирателей, внесенных в список избирателей на момент окончания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строка 2: число избирательных бюллетеней, полученных участковой избирательной комиссией;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строка 3: число избирательных бюллетеней, выданных участковой избирательной комиссией избирателям в помещении для голосования в день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строка 4: число избирательных бюллетеней, выданных избирателям, проголосовавшим вне помещения для голосования в день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строка 5: число погашенных избирательных бюллетеней;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строка 6: число избирательных бюллетеней, содержащихся в </w:t>
      </w:r>
      <w:r>
        <w:rPr>
          <w:rFonts w:ascii="Times New Roman" w:hAnsi="Times New Roman" w:cs="Times New Roman"/>
          <w:sz w:val="28"/>
          <w:szCs w:val="28"/>
        </w:rPr>
        <w:lastRenderedPageBreak/>
        <w:t>переносных ящиках для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строка 7: число избирательных бюллетеней, содержащихся в стационарных ящиках для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строка 8: число недействительных избирательных бюллетеней;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строка 9: число действительных избирательных бюллетеней;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строка 10: число утраченных избирательных бюллетеней;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строка 11: число избирательных бюллетеней, не учтенных при получении;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строка 12 и последующие строки протоколов № 1 и № 2: число голосов избирателей по каждой из позиций, содержащихся во всех избирательных бюллетенях;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6 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сведения о количестве поступивших в участковую избирательную комиссию в день голосования и до окончания подсчета голосов избирателей жалоб (заявлений), прилагаемых к протоколу;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фамилии и инициалы председателя, заместителя председателя, секретаря и других членов участковой избирательной комиссии с правом решающего голоса и их подписи;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дату и время подписания протокола;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печать участковой избирательной комиссии (для протокола, составленного на бумажном носителе).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2013 года № 321-ОЗ)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 строку 12 и последующие строки протокола № 1 об итогах голосования по одномандатному избирательному округу дополнительно вносятся: в алфавитном порядке фамилии, имена, отчества зарегистрированных кандидатов, а при их совпадении - иные данные о внесенных в избирательный бюллетень зарегистрированных кандидатах и число голосов избирателей, поданных за каждого кандидата, внесенного в избирательный бюллетень.</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 декабря 2010 года № 38-ОЗ, от 26 февраля 2015 года № 527-ОЗ,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В строку 12 и последующие строки протокола № 2 об итогах голосования по единому областному избирательному округу дополнительно вносятся: наименования избирательных объединений, зарегистрировавших областные списки кандидатов, в порядке их размещения в избирательном бюллетене и число голосов избирателей, </w:t>
      </w:r>
      <w:r>
        <w:rPr>
          <w:rFonts w:ascii="Times New Roman" w:hAnsi="Times New Roman" w:cs="Times New Roman"/>
          <w:sz w:val="28"/>
          <w:szCs w:val="28"/>
        </w:rPr>
        <w:lastRenderedPageBreak/>
        <w:t>поданных за каждый областной список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 декабря 2010 года № 38-ОЗ, от 26 февраля 2015 года № 527-ОЗ,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bookmarkStart w:id="227" w:name="P1816"/>
      <w:bookmarkEnd w:id="227"/>
      <w:r>
        <w:rPr>
          <w:rFonts w:ascii="Times New Roman" w:hAnsi="Times New Roman" w:cs="Times New Roman"/>
          <w:sz w:val="28"/>
          <w:szCs w:val="28"/>
        </w:rPr>
        <w:t>5. Строки 10 и 11, содержащиеся в протоколах об итогах голосования, предназначены для внесения в них сведений, получаемых в случае, предусмотренном частью 20 статьи 77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 декабря 2010 года № 38-ОЗ, от 26 февраля 2015 года № 527-ОЗ,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Числа, указанные в частях 2 – 5 настоящей статьи, вносятся в протоколы об итогах голосования цифрами и прописью.</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77. Порядок подсчета голосов избирателей и составления протоколов об итогах голосования участковой избирательной комиссией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Подсчет голосов избирателей осуществляется открыто и гласно с оглашением и соответствующим внесением в увеличенную форму протокола об итогах голосования последовательно всех результатов выполняемых действий по подсчету избирательных бюллетеней и голосов избирателей членами участковой избирательной комиссии с правом решающего голоса. Лицам, указанным в части 6 статьи 28 настоящего Закона, должна быть предоставлена возможность присутствовать при подсчете голосов избирателей и наблюдать за подсчетом.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По истечении времени голосования председатель участковой избирательной комиссии объявляет, что получить избирательные бюллетени и проголосовать могут только избиратели, уже находящиеся в помещении для голосования. Подсчет голосов избирателей начинается сразу после окончания голосования и проводится без перерыва до установления итогов голосования, о которых должны быть извещены все члены участковой избирательной комиссии и лица, присутствующие в соответствии с настоящим Законом при подсчете голосов. В случае совмещения выборов разных уровней в первую очередь осуществляется подсчет голосов по выборам в федеральные органы государственной власти, затем по выборам депутатов Законодательного Собрания, затем по выборам в органы местного самоуправления.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После окончания времени голосования члены участковой избирательной комиссии с правом решающего голоса в присутствии наблюдателей, иных лиц, указанных в части 6 статьи 28 настоящего Закона, подсчитывают и, не повреждая квадраты, предназначенные для проставления отметки избирателя, погашают неиспользованные избирательные бюллетени, повреждая такие избирательные бюллетени исключающими возможность их дальнейшего использования способами, </w:t>
      </w:r>
      <w:r>
        <w:rPr>
          <w:rFonts w:ascii="Times New Roman" w:hAnsi="Times New Roman" w:cs="Times New Roman"/>
          <w:sz w:val="28"/>
          <w:szCs w:val="28"/>
        </w:rPr>
        <w:lastRenderedPageBreak/>
        <w:t>определенными Центральной избирательной комиссией Российской Федерации, затем оглашают и вносят число погашенных неиспользованных избирательных бюллетеней, а также избирательных бюллетеней, испорченных избирателями при проведении голосования, в строку 5 протокола об итогах голосования и его увеличенной формы, находящейся в помещении для голосования. С погашенными избирательными бюллетенями вправе визуально ознакомиться наблюдатели под контролем членов участковой избирательной комиссии с правом решающего голоса.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18 февраля 2014 года № 497-ОЗ, от 26 февраля 2015 года № 527-ОЗ, от 26 февраля 2020 года № 462-ОЗ, от 1 июня 2022 года № 217-ОЗ, </w:t>
      </w:r>
      <w:r>
        <w:rPr>
          <w:rFonts w:ascii="Times New Roman" w:hAnsi="Times New Roman" w:cs="Times New Roman"/>
          <w:i/>
          <w:szCs w:val="22"/>
        </w:rPr>
        <w:br/>
        <w:t>от 5 июня 2024 года № 459-ОЗ)</w:t>
      </w:r>
    </w:p>
    <w:p w:rsidR="00E53C3C" w:rsidRDefault="00E53C3C">
      <w:pPr>
        <w:pStyle w:val="ConsPlusNormal"/>
        <w:jc w:val="both"/>
        <w:rPr>
          <w:rFonts w:ascii="Times New Roman" w:hAnsi="Times New Roman" w:cs="Times New Roman"/>
          <w:i/>
          <w:szCs w:val="22"/>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Абзац утратил силу.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26 февраля 2015 года № 527-ОЗ)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Абзац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апреля 2019 года № 359-ОЗ)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Председатель, заместитель председателя или секретарь участковой избирательной комиссии уточняет, оглашает и вносит в строки 2 протоколов об итогах голосования и их увеличенных форм число избирательных бюллетеней, полученных участковой избирательной комиссией.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Абзац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апреля 2019 года № 359-ОЗ)</w:t>
      </w:r>
    </w:p>
    <w:p w:rsidR="00E53C3C" w:rsidRDefault="008816E9">
      <w:pPr>
        <w:pStyle w:val="ConsPlusNormal"/>
        <w:spacing w:before="220"/>
        <w:ind w:firstLine="540"/>
        <w:jc w:val="both"/>
        <w:rPr>
          <w:rFonts w:ascii="Times New Roman" w:hAnsi="Times New Roman" w:cs="Times New Roman"/>
          <w:sz w:val="28"/>
          <w:szCs w:val="28"/>
        </w:rPr>
      </w:pPr>
      <w:bookmarkStart w:id="228" w:name="P1831"/>
      <w:bookmarkEnd w:id="228"/>
      <w:r>
        <w:rPr>
          <w:rFonts w:ascii="Times New Roman" w:hAnsi="Times New Roman" w:cs="Times New Roman"/>
          <w:sz w:val="28"/>
          <w:szCs w:val="28"/>
        </w:rPr>
        <w:t>5. Перед непосредственным подсчетом голосов избирателей члены участковой избирательной комиссии с правом решающего голоса вносят в каждую страницу списка избирателей следующие суммарные данные по этой странице отдельно по одномандатному и единому областному избирательным округам: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число избирателей, внесенных в список избирателей на момент окончания голосования (без учета числа выбывших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1 в ред. Закона Новосибирской области от 2 апреля 2019 года № 359-ОЗ)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число избирательных бюллетеней, выданных избирателям в помещении для голосования в день голосования (устанавливается по числу подписей избирателей в списке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число избирательных бюллетеней, выданных избирателям, проголосовавшим вне помещения для голосования в день голосования (устанавливается по числу соответствующих отметок в списке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lastRenderedPageBreak/>
        <w:t>(в ред. Закона Новосибирской области от 26 февраля 2020 года № 462-ОЗ)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4.1) – 4.3) утратили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w:t>
      </w:r>
      <w:r>
        <w:rPr>
          <w:rFonts w:ascii="Times New Roman" w:hAnsi="Times New Roman" w:cs="Times New Roman"/>
          <w:sz w:val="28"/>
          <w:szCs w:val="28"/>
        </w:rPr>
        <w:t xml:space="preserve"> </w:t>
      </w:r>
      <w:r>
        <w:rPr>
          <w:rFonts w:ascii="Times New Roman" w:hAnsi="Times New Roman" w:cs="Times New Roman"/>
          <w:i/>
          <w:szCs w:val="22"/>
        </w:rPr>
        <w:t>Новосибирской области от 2 апреля 2019 года № 359-ОЗ)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 6) утратили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w:t>
      </w:r>
      <w:r>
        <w:rPr>
          <w:rFonts w:ascii="Times New Roman" w:hAnsi="Times New Roman" w:cs="Times New Roman"/>
          <w:sz w:val="28"/>
          <w:szCs w:val="28"/>
        </w:rPr>
        <w:t xml:space="preserve"> </w:t>
      </w:r>
      <w:r>
        <w:rPr>
          <w:rFonts w:ascii="Times New Roman" w:hAnsi="Times New Roman" w:cs="Times New Roman"/>
          <w:i/>
          <w:szCs w:val="22"/>
        </w:rPr>
        <w:t>Новосибирской области от 26 февраля 2015 года № 527-ОЗ)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После внесения указанных в части 5 настоящей статьи данных каждая страница списка избирателей подписывается внесшим эти данные членом участковой избирательной комиссии с правом решающего голоса, который затем их суммирует по подписанным им страницам списка избирателей, оглашает и сообщает председателю, заместителю председателя или секретарю участковой избирательной комиссии и лицам, присутствующим при подсчете голосов. Итоговые данные, определяемые как сумма данных, установленных в соответствии с частью 5 настоящей статьи, председатель, заместитель председателя или секретарь участковой избирательной комиссии оглашает, вносит в последнюю страницу списка избирателей, подтверждает своей подписью и заверяет печатью участковой избирательной комиссии. Оглашенные данные вносятся в соответствующие строки протоколов об итогах голосования и их увеличенных форм: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в строку 1 – число избирателей, внесенных в список избирателей на момент окончания голосования;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w:t>
      </w:r>
      <w:r>
        <w:rPr>
          <w:rFonts w:ascii="Times New Roman" w:hAnsi="Times New Roman" w:cs="Times New Roman"/>
          <w:sz w:val="28"/>
          <w:szCs w:val="28"/>
        </w:rPr>
        <w:t xml:space="preserve"> </w:t>
      </w:r>
      <w:r>
        <w:rPr>
          <w:rFonts w:ascii="Times New Roman" w:hAnsi="Times New Roman" w:cs="Times New Roman"/>
          <w:i/>
          <w:szCs w:val="22"/>
        </w:rPr>
        <w:t>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 строку 3 – число избирательных бюллетеней, выданных избирателям в помещении для голосования в день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в строку 4 – число избирательных бюллетеней, выданных избирателям, проголосовавшим вне помещения для голосования в день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26 февраля 2020 года № 462-ОЗ)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 7) утратили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апреля 2019 года № 359-ОЗ)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Абзац утратил силу. </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2 апреля 2019 года № 359-ОЗ)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После этого со списком избирателей вправе ознакомиться лица, указанные в части 6 статьи 28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31 мая 2016 года № 62-ОЗ,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 xml:space="preserve">от 1 июня 2022 года </w:t>
      </w:r>
      <w:r>
        <w:rPr>
          <w:rFonts w:ascii="Times New Roman" w:hAnsi="Times New Roman" w:cs="Times New Roman"/>
          <w:i/>
          <w:szCs w:val="22"/>
        </w:rPr>
        <w:br/>
        <w:t>№ 217-ОЗ)</w:t>
      </w:r>
    </w:p>
    <w:p w:rsidR="00E53C3C" w:rsidRDefault="008816E9">
      <w:pPr>
        <w:pStyle w:val="ConsPlusNormal"/>
        <w:spacing w:before="220"/>
        <w:ind w:firstLine="540"/>
        <w:jc w:val="both"/>
        <w:rPr>
          <w:rFonts w:ascii="Times New Roman" w:hAnsi="Times New Roman" w:cs="Times New Roman"/>
          <w:i/>
          <w:szCs w:val="22"/>
        </w:rPr>
      </w:pPr>
      <w:r>
        <w:rPr>
          <w:rFonts w:ascii="Times New Roman" w:hAnsi="Times New Roman" w:cs="Times New Roman"/>
          <w:sz w:val="28"/>
          <w:szCs w:val="28"/>
        </w:rPr>
        <w:lastRenderedPageBreak/>
        <w:t>6.1. В случае составления, уточнения и использования списка избирателей в электронном виде предусмотренные в частях 5 и 6 настоящей статьи действия по суммированию данных осуществляются автоматически по такому списку.</w:t>
      </w:r>
      <w:r>
        <w:rPr>
          <w:rFonts w:ascii="Times New Roman" w:hAnsi="Times New Roman" w:cs="Times New Roman"/>
          <w:i/>
          <w:szCs w:val="22"/>
        </w:rPr>
        <w:t xml:space="preserve"> </w:t>
      </w:r>
    </w:p>
    <w:p w:rsidR="00E53C3C" w:rsidRDefault="008816E9">
      <w:pPr>
        <w:pStyle w:val="ConsPlusNormal"/>
        <w:spacing w:before="220"/>
        <w:jc w:val="both"/>
        <w:rPr>
          <w:rFonts w:ascii="Times New Roman" w:hAnsi="Times New Roman" w:cs="Times New Roman"/>
          <w:i/>
          <w:szCs w:val="22"/>
        </w:rPr>
      </w:pPr>
      <w:r>
        <w:rPr>
          <w:rFonts w:ascii="Times New Roman" w:hAnsi="Times New Roman" w:cs="Times New Roman"/>
          <w:i/>
          <w:szCs w:val="22"/>
        </w:rPr>
        <w:t>(часть 6.1 введена Законом Новосибирской области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Дальнейшая работа со списком избирателей не может проводиться до проверки контрольных соотношений данных, внесенных в протоколы об итогах голосования, в соответствии с частью 20 настоящей статьи. Список избирателей на это время помещается в сейф либо иное специально приспособленное для хранения документов место. Хранение списка избирателей, исключающее доступ к нему лиц, находящихся в помещении для голосования, обеспечивается председателем или секретарем участковой избирательной комиссии.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Непосредственный подсчет голосов избирателей осуществляется по находящимся в ящиках для голосования избирательным бюллетеням членами участковой избирательной комиссии с правом решающего голоса.</w:t>
      </w:r>
    </w:p>
    <w:p w:rsidR="00E53C3C" w:rsidRDefault="00E53C3C">
      <w:pPr>
        <w:pStyle w:val="ConsPlusNormal"/>
        <w:ind w:firstLine="540"/>
        <w:jc w:val="both"/>
        <w:rPr>
          <w:rFonts w:ascii="Times New Roman" w:hAnsi="Times New Roman" w:cs="Times New Roman"/>
          <w:sz w:val="28"/>
          <w:szCs w:val="28"/>
          <w:highlight w:val="yellow"/>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 При непосредственном подсчете голосов избирателей вправе присутствовать наблюдатели, иные лица, указанные в части 6 статьи 28 настоящего Закона.</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10. Непосредственный подсчет голосов избирателей производится в помещении для голосования в специально отведенных местах, оборудованных таким образом, чтобы к ним был обеспечен доступ членов участковой избирательной комиссии с правом решающего голоса. </w:t>
      </w:r>
      <w:r>
        <w:rPr>
          <w:rFonts w:ascii="Times New Roman" w:hAnsi="Times New Roman" w:cs="Times New Roman"/>
          <w:sz w:val="28"/>
          <w:szCs w:val="28"/>
        </w:rPr>
        <w:br/>
        <w:t>Членам участковой избирательной комиссии с правом решающего голоса, за исключением председателя (заместителя председателя) и секретаря участковой избирательной комиссии, запрещается при подсчете голосов пользоваться письменными принадлежностями, за исключением случаев, предусмотренных частями 12 и 15 настоящей статьи. Лицам, присутствующим при непосредственном подсчете голосов, должен быть обеспечен полный обзор действий членов участковой избирательной комиссии.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26 февраля 2015 года № 527-ОЗ, от 8 мая 2020 года              № 482-ОЗ,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При сортировке избирательных бюллетеней участковая избирательная комиссия отделяет бюллетени неустановленной формы, то есть изготовленные неофициально либо не заверенные указанной комиссией или не содержащие специального знака (марки) в случае его использования. Избирательные бюллетени неустановленной формы при непосредственном подсчете голосов не учитываются. Они упаковываются отдельно и опечатываются печатью участковой избирательной комиссии.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lastRenderedPageBreak/>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229" w:name="P1858"/>
      <w:bookmarkEnd w:id="229"/>
      <w:r>
        <w:rPr>
          <w:rFonts w:ascii="Times New Roman" w:hAnsi="Times New Roman" w:cs="Times New Roman"/>
          <w:sz w:val="28"/>
          <w:szCs w:val="28"/>
        </w:rPr>
        <w:t>12. В первую очередь производится подсчет избирательных бюллетеней, находившихся в переносных ящиках для голосования. Вскрытию переносных ящиков для голосования предшествует проверка неповрежденности печатей (пломб) на них. Подсчет ведется таким образом, чтобы не нарушалась тайна голосования. Число извлеченных избирательных бюллетеней установленной формы оглашается и вносится в строку 6 соответствующего протокола об итогах голосования и его увеличенной формы. Если число избирательных бюллетеней установленной формы, обнаруженных в переносном ящике для голосования, больше количества заявлений избирателей, содержащих отметку о числе полученных избирательных бюллетеней, все избирательные бюллетени для голосования по соответствующему избирательному округу, находившиеся в данном переносном ящике для голосования, решением участковой избирательной комиссии признаются недействительными, о чем составляется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с использованием данного переносного ящика для голосования. Число признанных в этом случае недействительными избирательных бюллетеней оглашается, вносится в указанный акт и впоследствии суммируется с числом недействительных избирательных бюллетеней, выявленных при сортировке бюллетеней. На лицевой стороне каждого из этих избирательных бюллетеней, на квадратах, расположенных справа от данных баллотирующихся кандидатов, областных списков кандидатов, вносится запись о причине признания избирательного бюллетеня недействительным, которая подтверждается подписями двух членов участковой избирательной комиссии с правом решающего голоса и заверяется печатью участковой избирательной комиссии, а сами избирательные бюллетени при непосредственном подсчете голосов упаковываются отдельно, опечатываются и при дальнейшем подсчете не учитываются.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24 декабря 2007 года № 194-ОЗ, от 26 февраля </w:t>
      </w:r>
      <w:r>
        <w:rPr>
          <w:rFonts w:ascii="Times New Roman" w:hAnsi="Times New Roman" w:cs="Times New Roman"/>
          <w:i/>
          <w:szCs w:val="22"/>
        </w:rPr>
        <w:br/>
        <w:t>2015 года № 527-ОЗ, от 26 февраля 2020 года № 462-ОЗ,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Стационарные ящики для голосования вскрываются после проверки неповрежденности печатей (пломб) на них.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14. Члены участковой избирательной комиссии с правом решающего голоса сортируют, раскладывая в отдельные пачки, избирательные бюллетени, извлеченные из переносных и стационарных ящиков для голосования, по голосам, поданным за каждого из зарегистрированных кандидатов, за каждый областной список кандидатов, одновременно отделяя избирательные бюллетени неустановленной формы и </w:t>
      </w:r>
      <w:r>
        <w:rPr>
          <w:rFonts w:ascii="Times New Roman" w:hAnsi="Times New Roman" w:cs="Times New Roman"/>
          <w:sz w:val="28"/>
          <w:szCs w:val="28"/>
        </w:rPr>
        <w:lastRenderedPageBreak/>
        <w:t>недействительные избирательные бюллетени по одномандатному и по единому областному избирательным округам. При сортировке избирательных бюллетеней члены участковой избирательной комиссии с правом решающего голоса оглашают содержащиеся в избирательном бюллетене отметки избирателя и представляют избирательные бюллетени для визуального контроля всем присутствующим. Одновременное оглашение содержания двух и более избирательных бюллетеней не допускается.</w:t>
      </w:r>
    </w:p>
    <w:p w:rsidR="00E53C3C" w:rsidRDefault="00E53C3C">
      <w:pPr>
        <w:pStyle w:val="ConsPlusNormal"/>
        <w:jc w:val="both"/>
        <w:rPr>
          <w:rFonts w:ascii="Times New Roman" w:hAnsi="Times New Roman" w:cs="Times New Roman"/>
          <w:sz w:val="28"/>
          <w:szCs w:val="28"/>
        </w:rPr>
      </w:pPr>
    </w:p>
    <w:p w:rsidR="00E53C3C" w:rsidRDefault="008816E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14.1.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bookmarkStart w:id="230" w:name="P1863"/>
      <w:bookmarkEnd w:id="230"/>
      <w:r>
        <w:rPr>
          <w:rFonts w:ascii="Times New Roman" w:hAnsi="Times New Roman" w:cs="Times New Roman"/>
          <w:sz w:val="28"/>
          <w:szCs w:val="28"/>
        </w:rPr>
        <w:t>15. Недействительные избирательные бюллетени подсчитываются и суммируются отдельно. Недействительными считаются избирательные бюллетени, которые не содержат отметок в квадратах, расположенных напротив фамилий кандидатов, наименований избирательных объединений или в которых отметки проставлены более чем в одном квадрате.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 случае возникновения сомнений в определении волеизъявления избирателя этот избирательный бюллетень откладывается в отдельную пачку. По окончании сортировки участковая избирательная комиссия решает вопрос о действительности каждого из вызвавших сомнение избирательных бюллетеней путем голосования, при этом на оборотной стороне избирательного бюллетеня указываются причины его признания действительным или недействительным. Эта запись подтверждается подписями двух или более членов участковой избирательной комиссии с правом решающего голоса и заверяется печатью участковой избирательной комиссии. Избирательный бюллетень, признанный действительным или недействительным, присоединяется к соответствующей пачке избирательных бюллетеней. Общее число недействительных избирательных бюллетеней (с учетом числа избирательных бюллетеней, признанных недействительными на основании части 12 настоящей статьи) оглашается и заносится в строки 8 протоколов об итогах голосования и их увеличенных форм.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26 февраля 2015 года № 527-ОЗ,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16. После этого производится подсчет рассортированных избирательных бюллетеней установленной формы в каждой пачке отдельно по голосам, поданным за каждого кандидата, за каждый областной список кандидатов. При этом избирательные бюллетени подсчитываются путем перекладывания их по одному из одной части пачки в другую таким образом, чтобы лица, присутствующие при подсчете, могли увидеть отметку избирателя в каждом избирательном бюллетене. Одновременный подсчет избирательных бюллетеней из разных пачек не допускается. Полученные данные после оглашения заносятся в </w:t>
      </w:r>
      <w:r>
        <w:rPr>
          <w:rFonts w:ascii="Times New Roman" w:hAnsi="Times New Roman" w:cs="Times New Roman"/>
          <w:sz w:val="28"/>
          <w:szCs w:val="28"/>
        </w:rPr>
        <w:lastRenderedPageBreak/>
        <w:t>строку 12 и последующие строки протоколов об итогах голосования и их увеличенных форм.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 декабря 2010 года № 38-ОЗ, от 26 февраля 2015 года № 527-ОЗ,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17. Затем члены участковой избирательной комиссии с правом решающего голоса суммируют данные строк 12 и последующих строк протоколов об итогах голосования, оглашают число действительных избирательных бюллетеней и заносят его в строки 9 протоколов об итогах голосования и их увеличенных форм.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 декабря 2010 года № 38-ОЗ, от 26 февраля 2015 года № 527-ОЗ,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18. Члены участковой избирательной комиссии с правом решающего голоса определяют число избирательных бюллетеней установленной формы по единому областному и по одномандатному избирательным округам, находившихся в стационарных ящиках для голосования, оглашают его и заносят в строки 7 протоколов об итогах голосования и их увеличенных форм.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26 февраля 2015 года № 527-ОЗ, от 26 февраля 2020 года № 462-ОЗ)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 После этого с рассортированными избирательными бюллетенями вправе визуально ознакомиться наблюдатели под контролем членов участковой избирательной комиссии с правом решающего голоса.</w:t>
      </w:r>
    </w:p>
    <w:p w:rsidR="00E53C3C" w:rsidRDefault="008816E9">
      <w:pPr>
        <w:pStyle w:val="ConsPlusNormal"/>
        <w:jc w:val="both"/>
        <w:rPr>
          <w:rFonts w:ascii="Times New Roman" w:hAnsi="Times New Roman" w:cs="Times New Roman"/>
          <w:sz w:val="28"/>
          <w:szCs w:val="28"/>
        </w:rPr>
      </w:pPr>
      <w:r>
        <w:rPr>
          <w:rFonts w:ascii="Times New Roman" w:hAnsi="Times New Roman" w:cs="Times New Roman"/>
          <w:i/>
          <w:szCs w:val="22"/>
        </w:rPr>
        <w:t>(в ред. Закона Новосибирской области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bookmarkStart w:id="231" w:name="P1873"/>
      <w:bookmarkEnd w:id="231"/>
      <w:r>
        <w:rPr>
          <w:rFonts w:ascii="Times New Roman" w:hAnsi="Times New Roman" w:cs="Times New Roman"/>
          <w:sz w:val="28"/>
          <w:szCs w:val="28"/>
        </w:rPr>
        <w:t>20. После ознакомления наблюдателей с рассортированными избирательными бюллетенями производится проверка контрольных соотношений данных, внесенных в протокол об итогах голосования, в соответствии с приложением 6 к настоящему Закону с учетом нумерации строк протокола об итогах голосования, предусмотренной настоящим Законом. Если указанные контрольные соотношения не выполняются, участковая избирательная комиссия принимает решение о дополнительном подсчете по всем или отдельным строкам протокола об итогах голосования, в том числе о дополнительном подсчете избирательных бюллетеней. Если в результате дополнительного подсчета контрольные соотношения не выполняются вновь, участковая избирательная комиссия составляет соответствующий акт, который прилагается к протоколу об итогах голосования, и вносит данные о расхождении в строки 10 и 11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10 и 11 проставляется цифра «0».</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 декабря 2010 года № 38-ОЗ, от 26 февраля 2015 года № 527-ОЗ, от 31 мая 2016 года № 62-ОЗ, от 26 февраля 2020 года № 462-ОЗ, от 8 мая 2020 года № 482-ОЗ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21. После завершения подсчета избирательные бюллетени упаковываются в отдельные пачки по кандидатам, внесенным в избирательный бюллетень, областным спискам кандидатов, за которые поданы голоса в соответствующих бюллетенях. В отдельные пачки упаковываются недействительные и погашенные избирательные бюллетени по единому областному и по одномандатному избирательным округам. На каждой пачке указываются номер избирательного участка, число содержащихся в ней избирательных бюллетеней, фамилия кандидата, внесенного в избирательный бюллетень, наименование избирательного объединения, отмеченные в соответствующих бюллетенях, либо ставится отметка: «Недействительные бюллетени по единому областному избирательному округу», «Недействительные бюллетени по одномандатному избирательному округу». Сложенные таким образом избирательные бюллетени, список избирателей помещаются в мешки или коробки, на которых указываются номер избирательного участка, номер избирательного округа, общее число всех упакованных избирательных бюллетеней.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участковой избирательной комиссии с правом решающего голоса, наблюдатели, иные лица, указанные в части 6 статьи 28 настоящего Закона. Упаковка осуществляется в присутствии лиц, указанных в части 6 статьи 28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4 июля 2012 года № 229-ОЗ, от 26 февраля 2015 года № 527-ОЗ, от 31 мая 2016 года № 62-ОЗ, от 2 апреля 2019 года № 359-ОЗ</w:t>
      </w:r>
      <w:r>
        <w:rPr>
          <w:rFonts w:ascii="Times New Roman" w:eastAsiaTheme="minorHAnsi" w:hAnsi="Times New Roman" w:cs="Times New Roman"/>
          <w:i/>
          <w:szCs w:val="22"/>
          <w:lang w:eastAsia="en-US"/>
        </w:rPr>
        <w:t xml:space="preserve">, </w:t>
      </w:r>
      <w:r>
        <w:rPr>
          <w:rFonts w:ascii="Times New Roman" w:eastAsiaTheme="minorHAnsi" w:hAnsi="Times New Roman" w:cs="Times New Roman"/>
          <w:i/>
          <w:szCs w:val="22"/>
          <w:lang w:eastAsia="en-US"/>
        </w:rPr>
        <w:br/>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22. Участковая избирательная комиссия обязана рассмотреть поступившие в день голосования до окончания подсчета голосов избирателей жалобы (заявления) лиц, присутствовавших при подсчете голосов, и принять соответствующие решения, которые приобщаются к первому экземпляру протокола участковой избирательной комиссии об итогах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После проведения всех необходимых действий и подсчетов участковая избирательная комиссия в обязательном порядке проводит итоговое заседание, на котором рассматриваются жалобы (заявления) о нарушениях при голосовании и подсчете голосов избирателей, после чего подписываются протоколы об итогах голосования участковой избирательной комиссии и выдаются копии протоколов лицам, указанным в части 6 статьи 28 настоящего Закона, в соответствии с частью 25 настоящей статьи. Протоколы об итогах голосования заполняются в двух экземплярах и подписываются всеми присутствующими членами участковой избирательной комиссии с правом решающего голоса, в них проставляются дата и время (час с минутами) их подписания. Протоколы об итогах голосования, полученные с применением технического средства </w:t>
      </w:r>
      <w:r>
        <w:rPr>
          <w:rFonts w:ascii="Times New Roman" w:hAnsi="Times New Roman" w:cs="Times New Roman"/>
          <w:sz w:val="28"/>
          <w:szCs w:val="28"/>
        </w:rPr>
        <w:lastRenderedPageBreak/>
        <w:t>подсчета голосов, приобретают юридическую силу после подписания указанными лицами. Не допускаются заполнение протоколов об итогах голосования карандашом и внесение в них каких-либо изменений. Подписание протокола с нарушением этого порядка является основанием для признания этого протокола недействительным и проведения повторного подсчета голосов.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23. Если во время заполнения протоколов об итогах голосования некоторые члены участковой избирательной комиссии с правом решающего голоса отсутствуют, в протоколах делается об этом запись с указанием причины их отсутствия. Протоколы являются действительными, если они подписаны большинством от установленного числа членов участковой избирательной комиссии с правом решающего голоса. Если при подписании протокола об итогах голосования имеет место проставление подписи хотя бы за одного члена участковой избирательной комиссии с правом решающего голоса другим членом участковой избирательной комиссии или посторонним лицом, это является основанием для признания этого протокола недействительным и проведения повторного подсчета голосов.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24. При подписании протоколов об итогах голосования члены участковой избирательной комиссии с правом решающего голоса, несогласные с содержанием протоколов, вправе приложить к протоколам особое мнение, о чем в протоколах делаются соответствующие записи.</w:t>
      </w:r>
    </w:p>
    <w:p w:rsidR="00E53C3C" w:rsidRDefault="008816E9">
      <w:pPr>
        <w:pStyle w:val="ConsPlusNormal"/>
        <w:spacing w:before="220"/>
        <w:ind w:firstLine="540"/>
        <w:jc w:val="both"/>
        <w:rPr>
          <w:rFonts w:ascii="Times New Roman" w:hAnsi="Times New Roman" w:cs="Times New Roman"/>
          <w:sz w:val="28"/>
          <w:szCs w:val="28"/>
        </w:rPr>
      </w:pPr>
      <w:bookmarkStart w:id="232" w:name="P1881"/>
      <w:bookmarkEnd w:id="232"/>
      <w:r>
        <w:rPr>
          <w:rFonts w:ascii="Times New Roman" w:hAnsi="Times New Roman" w:cs="Times New Roman"/>
          <w:sz w:val="28"/>
          <w:szCs w:val="28"/>
        </w:rPr>
        <w:t>25. По требованию члена участковой избирательной комиссии, наблюдателя, иных лиц, указанных в части 6 статьи 28 настоящего Закона, участковая избирательная комиссия немедленно после подписания протокола об итогах голосования (в том числе составленного повторно) обязана выдать указанным лицам заверенную копию протокола об итогах голосования. Если протокол составлен в электронном виде, его копия изготавливается путем распечатки протокола на бумажном носителе и заверяется в установленном порядке. Выдаваемые заверенные копии протоколов нумеруются. Участковая избирательная комиссия отмечает факт выдачи заверенной копии в соответствующем реестре. Лицо, получившее заверенную копию, расписывается в указанном реестре. Ответственность за соответствие в полном объеме данных, содержащихся в копии протокола об итогах голосования, данным, содержащимся в протоколе, несет лицо, заверившее указанную копию протокола. В случае, если копия протокола изготавливается без применения копировальной техники, указание в копии протокола фамилий, имен и отчеств членов участковой избирательной комиссии и проставление их подписей не требуются.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мая 2013 года № 321-ОЗ,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26. Первые экземпляры протоколов участковой избирательной комиссии об итогах голосования после подписания их всеми присутствующими членами участковой избирательной комиссии с правом решающего голоса и выдачи их заверенных копий лицам, имеющим право на их получение, незамедлительно направляются в соответствующую территориальную избирательную комиссию и возврату в участковую избирательную комиссию не подлежат. К первым экземплярам протоколов приобщаются особые мнения членов участковой избирательной комиссии с правом решающего голоса, жалобы (заявления) на нарушения настоящего Закона, поступившие в указанную избирательную комиссию в день голосования и до окончания подсчета голосов избирателей, а также принятые по указанным жалобам (заявлениям) решения участковой избирательной комиссии и составленные ею акты и реестры. Заверенные копии указанных документов и решений участковой избирательной комиссии прилагаются ко вторым экземплярам протоколов об итогах голосования. Первые экземпляры протоколов об итогах голосования с приложенными к ним документами доставляются в соответствующую территориальную избирательную комиссию председателем или секретарем участковой избирательной комиссии либо иным членом участковой избирательной комиссии с правом решающего голоса по поручению ее председателя. При указанной передаче протоколов вправе присутствовать другие члены участковой избирательной комиссии, а также наблюдатели, направленные в данную участковую избирательную комиссию.</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4 июля 2012 года № 229-ОЗ)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27. Вторые экземпляры протоколов об итогах голосования предоставляются для ознакомления наблюдателям, иным лицам, указанным в части 6 статьи 28 настоящего Закона, а их заверенные копии вывешиваются для всеобщего ознакомления в месте, установленном участковой избирательной комиссией. Если протоколы составлены в электронном виде, их вторые экземпляры изготавливаются путем распечатки протоколов на бумажном носителе и подписываются всеми членами участковой избирательной комиссии с правом решающего голоса, присутствовавшими при установлении итогов голосования и составлении протоколов. Вторые экземпляры протоколов вместе с предусмотренной настоящим Законом избирательной документацией, включая опечатанные избирательные бюллетени, списки лиц, указанных в части 6 статьи 28 настоящего Закона, список избирателей, а также печать участковой избирательной комиссии передаются в соответствующие вышестоящие избирательные комиссии для хранения.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 (часть 27 в ред. Законов Новосибирской области от 8 мая 2013 года № 321-ОЗ,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27.1. В случае проведения голосования, предусмотренного частью 20 статьи 74 и (или) частью 16 статьи 75 настоящего Закона, особенности составления протокола участковой избирательной комиссии об итогах </w:t>
      </w:r>
      <w:r>
        <w:rPr>
          <w:rFonts w:ascii="Times New Roman" w:hAnsi="Times New Roman" w:cs="Times New Roman"/>
          <w:sz w:val="28"/>
          <w:szCs w:val="28"/>
        </w:rPr>
        <w:lastRenderedPageBreak/>
        <w:t>голосования (формирования данных об итогах такого голосования) устанавливаются Центральной избирательной комиссией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27.1 введена Законом Новосибирской области от 4 октября 2023 года № 377-ОЗ)</w:t>
      </w:r>
    </w:p>
    <w:p w:rsidR="00E53C3C" w:rsidRDefault="00E53C3C">
      <w:pPr>
        <w:pStyle w:val="ConsPlusNormal"/>
        <w:jc w:val="both"/>
        <w:rPr>
          <w:rFonts w:ascii="Times New Roman" w:hAnsi="Times New Roman" w:cs="Times New Roman"/>
          <w:i/>
          <w:szCs w:val="22"/>
        </w:rPr>
      </w:pPr>
    </w:p>
    <w:p w:rsidR="00E53C3C" w:rsidRDefault="008816E9">
      <w:pPr>
        <w:pStyle w:val="ConsPlusNormal"/>
        <w:spacing w:before="220"/>
        <w:ind w:firstLine="540"/>
        <w:jc w:val="both"/>
        <w:rPr>
          <w:rFonts w:ascii="Times New Roman" w:hAnsi="Times New Roman" w:cs="Times New Roman"/>
          <w:sz w:val="28"/>
          <w:szCs w:val="28"/>
        </w:rPr>
      </w:pPr>
      <w:bookmarkStart w:id="233" w:name="P1887"/>
      <w:bookmarkEnd w:id="233"/>
      <w:r>
        <w:rPr>
          <w:rFonts w:ascii="Times New Roman" w:hAnsi="Times New Roman" w:cs="Times New Roman"/>
          <w:sz w:val="28"/>
          <w:szCs w:val="28"/>
        </w:rPr>
        <w:t>28. Если после подписания протокола об итогах голосования и направления его первого экземпляра в вышестоящую избирательную комиссию участковая избирательная комиссия, составившая протокол, выявила в нем неточность (описку, опечатку либо ошибку в сложении данных) либо неточность выявлена вышестоящей избирательной комиссией в ходе предварительной проверки правильности составления протокола, участковая избирательная комиссия обязана на своем заседании рассмотреть вопрос о внесении уточнений в строки 1 – 11 протокола. Участковая избирательная комиссия, информируя о проведении указанного заседания в соответствии с частью 2 статьи 28 настоящего Закона, обязана указать, что на нем будет рассматриваться данный вопрос. О принятом решении участковая избирательная комиссия в обязательном порядке информирует наблюдателей и других лиц, присутствовавших при составлении ранее утвержденного протокола об итогах голосования, а также представителей средств массовой информации. В этом случае участковая избирательная комиссия составляет протокол об итогах голосования, на котором делается отметка: «Повторный». Указанный протокол незамедлительно направляется в вышестоящую избирательную комиссию. Ранее представленный участковой избирательной комиссией в вышестоящую избирательную комиссию протокол об итогах голосования приобщается к повторному протоколу. Нарушение указанного порядка составления повторного протокола является основанием для признания этого протокола недействительным. В случае, если требуется внести уточнения в строку 12 и последующие строки протокола об итогах голосования, проводится повторный подсчет голосов в порядке, установленном частями 13 и 14 статьи 78, частью 14 статьи 79, частями 17 и 18 статьи 80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24 декабря 2007 года № 194-ОЗ, от 2 декабря 2010 года  № 38-ОЗ, от 26 февраля 2015 года № 527-ОЗ, от 31 марта 2015 года № 535-ОЗ, от 26 февраля 2020 года № 462-ОЗ,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Pr="009B7142" w:rsidRDefault="008816E9">
      <w:pPr>
        <w:pStyle w:val="ConsPlusNormal"/>
        <w:spacing w:before="220"/>
        <w:ind w:firstLine="540"/>
        <w:jc w:val="both"/>
        <w:rPr>
          <w:rFonts w:ascii="Times New Roman" w:hAnsi="Times New Roman" w:cs="Times New Roman"/>
          <w:sz w:val="28"/>
          <w:szCs w:val="28"/>
        </w:rPr>
      </w:pPr>
      <w:r w:rsidRPr="009B7142">
        <w:rPr>
          <w:rFonts w:ascii="Times New Roman" w:hAnsi="Times New Roman" w:cs="Times New Roman"/>
          <w:sz w:val="28"/>
          <w:szCs w:val="28"/>
        </w:rPr>
        <w:t>28.1. Данные протокола участковой избирательной комиссии об итогах голосования, в том числе полученные с использованием технических средств подсчета голосов, при наличии соответствующего оборудования передаются в вышестоящую избирательную комиссию с использованием ГАС «Выборы».</w:t>
      </w:r>
    </w:p>
    <w:p w:rsidR="00E53C3C" w:rsidRDefault="008816E9">
      <w:pPr>
        <w:pStyle w:val="ConsPlusNormal"/>
        <w:jc w:val="both"/>
        <w:rPr>
          <w:rFonts w:ascii="Times New Roman" w:hAnsi="Times New Roman" w:cs="Times New Roman"/>
          <w:i/>
          <w:szCs w:val="22"/>
        </w:rPr>
      </w:pPr>
      <w:r w:rsidRPr="009B7142">
        <w:rPr>
          <w:rFonts w:ascii="Times New Roman" w:hAnsi="Times New Roman" w:cs="Times New Roman"/>
          <w:i/>
          <w:szCs w:val="22"/>
        </w:rPr>
        <w:t>(часть 28.1 введена Законом Новосибирской области от 31 мая 2016 года № 62-ОЗ</w:t>
      </w:r>
      <w:r w:rsidR="00211AAC" w:rsidRPr="009B7142">
        <w:rPr>
          <w:rFonts w:ascii="Times New Roman" w:hAnsi="Times New Roman" w:cs="Times New Roman"/>
          <w:i/>
          <w:szCs w:val="22"/>
        </w:rPr>
        <w:t xml:space="preserve">, </w:t>
      </w:r>
      <w:r w:rsidR="00211AAC" w:rsidRPr="009B7142">
        <w:rPr>
          <w:rFonts w:ascii="Times New Roman" w:hAnsi="Times New Roman" w:cs="Times New Roman"/>
          <w:i/>
          <w:szCs w:val="22"/>
        </w:rPr>
        <w:br/>
        <w:t xml:space="preserve">в ред. </w:t>
      </w:r>
      <w:r w:rsidR="009B7142" w:rsidRPr="009B7142">
        <w:rPr>
          <w:rFonts w:ascii="Times New Roman" w:hAnsi="Times New Roman" w:cs="Times New Roman"/>
          <w:i/>
          <w:szCs w:val="22"/>
        </w:rPr>
        <w:t>Закона Новосибирской области от 4 июня 2026 года № 100-ОЗ</w:t>
      </w:r>
      <w:r w:rsidRPr="009B7142">
        <w:rPr>
          <w:rFonts w:ascii="Times New Roman" w:hAnsi="Times New Roman" w:cs="Times New Roman"/>
          <w:i/>
          <w:szCs w:val="22"/>
        </w:rPr>
        <w:t>)</w:t>
      </w:r>
    </w:p>
    <w:p w:rsidR="00E53C3C" w:rsidRPr="00956D2A" w:rsidRDefault="008816E9">
      <w:pPr>
        <w:pStyle w:val="ConsPlusNormal"/>
        <w:spacing w:before="220"/>
        <w:ind w:firstLine="540"/>
        <w:jc w:val="both"/>
        <w:rPr>
          <w:rFonts w:ascii="Times New Roman" w:hAnsi="Times New Roman" w:cs="Times New Roman"/>
          <w:sz w:val="28"/>
          <w:szCs w:val="28"/>
        </w:rPr>
      </w:pPr>
      <w:r w:rsidRPr="00956D2A">
        <w:rPr>
          <w:rFonts w:ascii="Times New Roman" w:hAnsi="Times New Roman" w:cs="Times New Roman"/>
          <w:sz w:val="28"/>
          <w:szCs w:val="28"/>
        </w:rPr>
        <w:t xml:space="preserve">28.2. Порядок использования технических средств подсчета голосов, технической системы передачи информации о выборах, порядок и сроки </w:t>
      </w:r>
      <w:r w:rsidRPr="00956D2A">
        <w:rPr>
          <w:rFonts w:ascii="Times New Roman" w:hAnsi="Times New Roman" w:cs="Times New Roman"/>
          <w:sz w:val="28"/>
          <w:szCs w:val="28"/>
        </w:rPr>
        <w:lastRenderedPageBreak/>
        <w:t>передачи, обработки и использования указанной информации, в том числе переданных по техническим каналам связи данных, содержащихся в протоколах об итогах голосования, устанавливаются федеральным законом, а в части, не урегулированной федеральным законом, – Центральной избирательной комиссией Российской Федерации или по ее поручению избирательной комиссией Новосибирской области.</w:t>
      </w:r>
    </w:p>
    <w:p w:rsidR="00E53C3C" w:rsidRDefault="008816E9">
      <w:pPr>
        <w:pStyle w:val="ConsPlusNormal"/>
        <w:jc w:val="both"/>
        <w:rPr>
          <w:rFonts w:ascii="Times New Roman" w:hAnsi="Times New Roman" w:cs="Times New Roman"/>
          <w:i/>
          <w:szCs w:val="22"/>
        </w:rPr>
      </w:pPr>
      <w:r w:rsidRPr="00956D2A">
        <w:rPr>
          <w:rFonts w:ascii="Times New Roman" w:hAnsi="Times New Roman" w:cs="Times New Roman"/>
          <w:i/>
          <w:szCs w:val="22"/>
        </w:rPr>
        <w:t xml:space="preserve">(часть 28.2 введена Законом Новосибирской области от 31 мая </w:t>
      </w:r>
      <w:r w:rsidR="00AF4C6E" w:rsidRPr="00956D2A">
        <w:rPr>
          <w:rFonts w:ascii="Times New Roman" w:hAnsi="Times New Roman" w:cs="Times New Roman"/>
          <w:i/>
          <w:szCs w:val="22"/>
        </w:rPr>
        <w:t xml:space="preserve">2016 года № 62-ОЗ; </w:t>
      </w:r>
      <w:r w:rsidR="00AF4C6E" w:rsidRPr="00956D2A">
        <w:rPr>
          <w:rFonts w:ascii="Times New Roman" w:hAnsi="Times New Roman" w:cs="Times New Roman"/>
          <w:i/>
          <w:szCs w:val="22"/>
        </w:rPr>
        <w:br/>
        <w:t>в ред. Законов</w:t>
      </w:r>
      <w:r w:rsidRPr="00956D2A">
        <w:rPr>
          <w:rFonts w:ascii="Times New Roman" w:hAnsi="Times New Roman" w:cs="Times New Roman"/>
          <w:i/>
          <w:szCs w:val="22"/>
        </w:rPr>
        <w:t xml:space="preserve"> Новосибирской области от 1 ноября 2025 года № 1-ОЗ</w:t>
      </w:r>
      <w:r w:rsidR="00AF4C6E" w:rsidRPr="00956D2A">
        <w:rPr>
          <w:rFonts w:ascii="Times New Roman" w:hAnsi="Times New Roman" w:cs="Times New Roman"/>
          <w:i/>
          <w:szCs w:val="22"/>
        </w:rPr>
        <w:t xml:space="preserve">, </w:t>
      </w:r>
      <w:r w:rsidR="00956D2A" w:rsidRPr="00956D2A">
        <w:rPr>
          <w:rFonts w:ascii="Times New Roman" w:hAnsi="Times New Roman" w:cs="Times New Roman"/>
          <w:i/>
          <w:szCs w:val="22"/>
        </w:rPr>
        <w:t xml:space="preserve">от 4 июня 2026 года </w:t>
      </w:r>
      <w:r w:rsidR="00956D2A" w:rsidRPr="00956D2A">
        <w:rPr>
          <w:rFonts w:ascii="Times New Roman" w:hAnsi="Times New Roman" w:cs="Times New Roman"/>
          <w:i/>
          <w:szCs w:val="22"/>
        </w:rPr>
        <w:br/>
        <w:t>№ 100-ОЗ</w:t>
      </w:r>
      <w:r w:rsidRPr="00956D2A">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29. Данные протоколов участковых избирательных комиссий об итогах голосования на выборах депутатов Законодательного Собрания размещаются в информационно-телекоммуникационной сети «Интернет» в порядке, определяемом Центральной избирательной комиссией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7 октября 2011 года № 123-ОЗ)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78. Обработка итогов голосования в территориальной избирательной комиссии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На основании данных протоколов участковых избирательных комиссий об итогах голосования территориальная избирательная комиссия после предварительной проверки правильности составления протоколов не позднее чем через два дня со дня голосования путем суммирования всех содержащихся в них данных устанавливает итоги голосования по единому областному избирательному округу и по одномандатному избирательному округу на соответствующей территории.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Суммирование данных, содержащихся в протоколах участковых избирательных комиссий об итогах голосования, осуществляют непосредственно члены территориальной избирательной комиссии с правом решающего голоса.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Прием протоколов участковых избирательных комиссий, суммирование данных этих протоколов и составление протоколов об итогах голосования на соответствующей территории осуществляются в одном помещении, при этом все действия членов территориальной избирательной комиссии по приему протоколов участковых избирательных комиссий, суммированию данных этих протоколов и составлению протоколов об итогах голосования должны находиться в поле зрения членов территориальной избирательной комиссии, наблюдателей, а также иных лиц, указанных в части 6 статьи 28 настоящего Закона. В указанном помещении должны находиться увеличенные формы сводных таблиц по соответствующей территории по единому областному избирательному округу и по одномандатным избирательным округам, в </w:t>
      </w:r>
      <w:r>
        <w:rPr>
          <w:rFonts w:ascii="Times New Roman" w:hAnsi="Times New Roman" w:cs="Times New Roman"/>
          <w:sz w:val="28"/>
          <w:szCs w:val="28"/>
        </w:rPr>
        <w:lastRenderedPageBreak/>
        <w:t>которые немедленно после прибытия председателя, секретаря или иного члена участковой избирательной комиссии с правом решающего голоса с первыми экземплярами протоколов об итогах голосования заносятся данные этих протоколов с указанием времени их внесения.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Председатель, секретарь или иной член участковой избирательной комиссии с правом решающего голоса передает первые экземпляры протоколов участковой избирательной комиссии с приложенными к ним документами члену территориальной избирательной комиссии с правом решающего голоса, который проверяет правильность заполнения протоколов и полноту приложенных к ним документов. Если в территориальной избирательной комиссии установлен комплекс средств автоматизации ГАС «Выборы», данные протоколов участковой избирательной комиссии незамедлительно вводятся в указанную систему, при этом производится проверка выполнения контрольных соотношений указанных протоколов. Если ГАС «Выборы» не используется, то выполнение контрольных соотношений проверяет член территориальной избирательной комиссии, проверяющий правильность заполнения протокола.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Если протокол участковой избирательной комиссии об итогах голосования составлен с нарушением требований настоящего Закона, предъявляемых к составлению протокола, участковая избирательная комиссия обязана составить повторный протокол в соответствии с требованиями части 28 статьи 77 настоящего Закона, а первоначально представленный протокол остается в территориальной избирательной комиссии.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Если протокол участковой избирательной комиссии об итогах голосования составлен в соответствии с требованиями настоящего Закона, член территориальной избирательной комиссии вносит данные этого протокола в сводную таблицу территориальной избирательной комиссии. Председатель, секретарь или иной член участковой избирательной комиссии с правом решающего голоса, передавший члену территориальной избирательной комиссии протокол об итогах голосования, расписывается в увеличенной форме сводной таблицы под данными протокола соответствующей участковой избирательной комиссии об итогах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Данные протоколов участковых избирательных комиссий об итогах голосования по мере их введения в ГАС «Выборы», но не позднее одних суток со дня голосования (а для протоколов с отметкой «Повторный подсчет голосов» - не позднее одних суток со дня проведения повторного подсчета голосов) размещаются избирательной комиссией Новосибирской области в информационно-телекоммуникационной сети «Интернет».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lastRenderedPageBreak/>
        <w:t>(в ред. Законов Новосибирской области от 7 октября 2011 года № 123-ОЗ, от 29 мая 2017 года  № 175-ОЗ)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По данным протоколов нижестоящих избирательных комиссий территориальная избирательная комиссия составляет сводную таблицу об итогах голосования на соответствующей территории по единому областному избирательному округу и сводную таблицу об итогах голосования на соответствующей территории по одномандатному избирательному округу.</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Территориальная избирательная комиссия оформляет свои решения об итогах голосования на соответствующей территории двумя протоколами: протоколом об итогах голосования по одномандатному избирательному округу (протокол № 1 об итогах голосования) и протоколом об итогах голосования по единому областному избирательному округу (протокол № 2 об итогах голосования), каждый из которых должен содержать:</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данные о количестве участковых избирательных комиссий на соответствующей территории;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данные о количестве поступивших протоколов № 1 и № 2 участковых избирательных комиссий об итогах голосования, на основании которых составляются протоколы территориальной избирательной комиссии об итогах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2.1) число избирательных участков, итоги голосования по которым были признаны недействительными, и суммарное число избирателей, внесенных в списки избирателей по данным избирательным участкам на момент окончания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2.1 введен Законом Новосибирской области от 29 апреля 2015 года № 541-ОЗ)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суммарные данные по всем строкам протоколов участковых избирательных комиссий об итогах голосования, установленным частью 2 статьи 76 настоящего Закона;</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3.1)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апреля 2019 года № 359-ОЗ)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26 февраля 2015 года № 527-ОЗ)</w:t>
      </w:r>
    </w:p>
    <w:p w:rsidR="00834407" w:rsidRDefault="008816E9" w:rsidP="00834407">
      <w:pPr>
        <w:pStyle w:val="ConsPlusNormal"/>
        <w:spacing w:before="220"/>
        <w:ind w:firstLine="540"/>
        <w:jc w:val="both"/>
        <w:rPr>
          <w:rFonts w:ascii="Times New Roman" w:hAnsi="Times New Roman" w:cs="Times New Roman"/>
          <w:i/>
          <w:szCs w:val="22"/>
        </w:rPr>
      </w:pPr>
      <w:r>
        <w:rPr>
          <w:rFonts w:ascii="Times New Roman" w:hAnsi="Times New Roman" w:cs="Times New Roman"/>
          <w:sz w:val="28"/>
          <w:szCs w:val="28"/>
        </w:rPr>
        <w:t xml:space="preserve">Для подписания протоколов об итогах голосования территориальная избирательная комиссия в обязательном порядке проводит итоговое заседание, на котором рассматриваются поступившие в комиссию жалобы (заявления), связанные с проведением голосования, подсчетом голосов и составлением протоколов участковых избирательных комиссий. После этого территориальная избирательная комиссия подписывает протоколы об </w:t>
      </w:r>
      <w:r>
        <w:rPr>
          <w:rFonts w:ascii="Times New Roman" w:hAnsi="Times New Roman" w:cs="Times New Roman"/>
          <w:sz w:val="28"/>
          <w:szCs w:val="28"/>
        </w:rPr>
        <w:lastRenderedPageBreak/>
        <w:t xml:space="preserve">итогах голосования и выдает их копии лицам, указанным в части 6 статьи 28 настоящего Закона. Протоколы об итогах голосования составляются в двух экземплярах и подписываются всеми присутствующими членами территориальной избирательной комиссии с правом решающего голоса, в них проставляются дата и время (час с минутами) их подписания. </w:t>
      </w:r>
      <w:r w:rsidR="00834407" w:rsidRPr="00956D2A">
        <w:rPr>
          <w:rFonts w:ascii="Times New Roman" w:hAnsi="Times New Roman" w:cs="Times New Roman"/>
          <w:sz w:val="28"/>
          <w:szCs w:val="28"/>
        </w:rPr>
        <w:t xml:space="preserve">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настоящим Законом. </w:t>
      </w:r>
      <w:r w:rsidRPr="00956D2A">
        <w:rPr>
          <w:rFonts w:ascii="Times New Roman" w:hAnsi="Times New Roman" w:cs="Times New Roman"/>
          <w:sz w:val="28"/>
          <w:szCs w:val="28"/>
        </w:rPr>
        <w:t>Подписание протокола с нарушением указанного порядка является основанием для признания</w:t>
      </w:r>
      <w:r>
        <w:rPr>
          <w:rFonts w:ascii="Times New Roman" w:hAnsi="Times New Roman" w:cs="Times New Roman"/>
          <w:sz w:val="28"/>
          <w:szCs w:val="28"/>
        </w:rPr>
        <w:t xml:space="preserve"> протокола недействительным. Член территориальной избирательной комиссии с правом решающего голоса, несогласный с протоколами в целом или с отдельными их положениями, вправе приложить к протоколам </w:t>
      </w:r>
      <w:r w:rsidRPr="00956D2A">
        <w:rPr>
          <w:rFonts w:ascii="Times New Roman" w:hAnsi="Times New Roman" w:cs="Times New Roman"/>
          <w:sz w:val="28"/>
          <w:szCs w:val="28"/>
        </w:rPr>
        <w:t>особое мнение, о чем в протоколах делаются соответствующие записи.</w:t>
      </w:r>
      <w:r w:rsidR="00834407" w:rsidRPr="00956D2A">
        <w:rPr>
          <w:rFonts w:ascii="Times New Roman" w:hAnsi="Times New Roman" w:cs="Times New Roman"/>
          <w:sz w:val="28"/>
          <w:szCs w:val="28"/>
        </w:rPr>
        <w:br/>
      </w:r>
      <w:r w:rsidR="00834407" w:rsidRPr="00956D2A">
        <w:rPr>
          <w:rFonts w:ascii="Times New Roman" w:hAnsi="Times New Roman" w:cs="Times New Roman"/>
          <w:i/>
          <w:szCs w:val="22"/>
        </w:rPr>
        <w:t xml:space="preserve">(в ред. Законов Новосибирской области от 31 марта 2015 года № 535-ОЗ, </w:t>
      </w:r>
      <w:r w:rsidR="00956D2A" w:rsidRPr="00956D2A">
        <w:rPr>
          <w:rFonts w:ascii="Times New Roman" w:hAnsi="Times New Roman" w:cs="Times New Roman"/>
          <w:i/>
          <w:szCs w:val="22"/>
        </w:rPr>
        <w:t>от 4 июня 2026 года № 100-ОЗ</w:t>
      </w:r>
      <w:r w:rsidR="00834407" w:rsidRPr="00956D2A">
        <w:rPr>
          <w:rFonts w:ascii="Times New Roman" w:hAnsi="Times New Roman" w:cs="Times New Roman"/>
          <w:i/>
          <w:szCs w:val="22"/>
        </w:rPr>
        <w:t>)</w:t>
      </w:r>
    </w:p>
    <w:p w:rsidR="00FF2653" w:rsidRPr="00956D2A" w:rsidRDefault="00FF2653" w:rsidP="00834407">
      <w:pPr>
        <w:pStyle w:val="ConsPlusNormal"/>
        <w:spacing w:before="220"/>
        <w:ind w:firstLine="540"/>
        <w:jc w:val="both"/>
        <w:rPr>
          <w:rFonts w:ascii="Times New Roman" w:hAnsi="Times New Roman" w:cs="Times New Roman"/>
          <w:sz w:val="28"/>
          <w:szCs w:val="28"/>
        </w:rPr>
      </w:pPr>
      <w:r w:rsidRPr="00956D2A">
        <w:rPr>
          <w:rFonts w:ascii="Times New Roman" w:hAnsi="Times New Roman" w:cs="Times New Roman"/>
          <w:sz w:val="28"/>
          <w:szCs w:val="28"/>
        </w:rPr>
        <w:t>5.1. По решению избирательной комиссии Новосибирской области в порядке, установленном Центральной избирательной комиссией Российской Федерации, сводная таблица и протокол об итогах голосования могут быть составлены в электронном виде. Особенности установления итогов голосования территориальной избирательной комиссией в таком случае устанавливаются Центральной избирательной комиссией Российской Федерации.</w:t>
      </w:r>
    </w:p>
    <w:p w:rsidR="00FF2653" w:rsidRPr="00FF2653" w:rsidRDefault="00FF2653" w:rsidP="00FF2653">
      <w:pPr>
        <w:pStyle w:val="ConsPlusNormal"/>
        <w:jc w:val="both"/>
        <w:rPr>
          <w:rFonts w:ascii="Times New Roman" w:hAnsi="Times New Roman" w:cs="Times New Roman"/>
          <w:i/>
          <w:szCs w:val="22"/>
        </w:rPr>
      </w:pPr>
      <w:r w:rsidRPr="00956D2A">
        <w:rPr>
          <w:rFonts w:ascii="Times New Roman" w:hAnsi="Times New Roman" w:cs="Times New Roman"/>
          <w:i/>
          <w:szCs w:val="22"/>
        </w:rPr>
        <w:t xml:space="preserve">(часть 5.1 введена Законом Новосибирской области </w:t>
      </w:r>
      <w:r w:rsidR="00956D2A" w:rsidRPr="00956D2A">
        <w:rPr>
          <w:rFonts w:ascii="Times New Roman" w:hAnsi="Times New Roman" w:cs="Times New Roman"/>
          <w:i/>
          <w:szCs w:val="22"/>
        </w:rPr>
        <w:t>от 4 июня 2026 года № 100-ОЗ</w:t>
      </w:r>
      <w:r w:rsidRPr="00956D2A">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bookmarkStart w:id="234" w:name="P1918"/>
      <w:bookmarkEnd w:id="234"/>
      <w:r>
        <w:rPr>
          <w:rFonts w:ascii="Times New Roman" w:hAnsi="Times New Roman" w:cs="Times New Roman"/>
          <w:sz w:val="28"/>
          <w:szCs w:val="28"/>
        </w:rPr>
        <w:t>6. К каждому экземпляру соответствующего протокола территориальной избирательной комиссии приобщаются: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сводная таблица (составляется в двух экземплярах) об итогах голосования на соответствующей территории по единому областному либо одномандатным избирательным округам, включающая полные данные всех поступивших протоколов участковых избирательных комиссий об итогах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акты о получении территориальной избирательной комиссией избирательных бюллетеней, о передаче их участковым избирательным комиссиям, а также о погашении неиспользованных избирательных бюллетеней, хранившихся территориальной избирательной комиссией, с указанием числа этих бюллетеней;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w:t>
      </w:r>
      <w:r>
        <w:rPr>
          <w:rFonts w:ascii="Times New Roman" w:hAnsi="Times New Roman" w:cs="Times New Roman"/>
          <w:sz w:val="28"/>
          <w:szCs w:val="28"/>
        </w:rPr>
        <w:t xml:space="preserve"> </w:t>
      </w:r>
      <w:r>
        <w:rPr>
          <w:rFonts w:ascii="Times New Roman" w:hAnsi="Times New Roman" w:cs="Times New Roman"/>
          <w:i/>
          <w:szCs w:val="22"/>
        </w:rPr>
        <w:t>Новосибирской области от 2 апреля 2019 года № 359-ОЗ)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Сводные таблицы об итогах голосования на соответствующей </w:t>
      </w:r>
      <w:r>
        <w:rPr>
          <w:rFonts w:ascii="Times New Roman" w:hAnsi="Times New Roman" w:cs="Times New Roman"/>
          <w:sz w:val="28"/>
          <w:szCs w:val="28"/>
        </w:rPr>
        <w:lastRenderedPageBreak/>
        <w:t>территории и акты подписываются председателем (заместителем председателя) и секретарем территориальной избирательной комиссии.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К первым экземплярам протоколов территориальной избирательной комиссии об итогах голосования приобщаются особые мнения членов территориальной избирательной комиссии, а также жалобы (заявления) на нарушения Федерального закона «Об основных гарантиях избирательных прав и права на участие в референдуме граждан Российской Федерации», настоящего Закона, поступившие в территориальную избирательную комиссию в период, который начинается в день голосования и оканчивается в день составления территориальной избирательной комиссией протоколов об итогах голосования, и принятые по указанным жалобам (заявлениям) решения территориальной избирательной комиссии. Заверенные копии особых мнений, жалоб (заявлений) и решений территориальной избирательной комиссии приобщаются ко вторым экземплярам протоколов.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Первые экземпляры протоколов территориальной избирательной комиссии об итогах голосования после их подписания всеми присутствующими членами территориальной избирательной комиссии с правом решающего голоса и выдачи их заверенных копий и заверенных копий сводных таблиц лицам, имеющим право на получение этих копий, вместе с приобщенными к ним документами и протоколами участковых избирательных комиссий незамедлительно направляются в соответствующую окружную избирательную комиссию и возврату в территориальную избирательную комиссию не подлежат.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Вторые экземпляры протоколов об итогах голосования вместе со вторыми экземплярами сводных таблиц об итогах голосования представляются для ознакомления членам территориальной избирательной комиссии, наблюдателям, иным лицам, указанным в части 6 статьи 28 настоящего Закона, а заверенные копии протоколов вывешиваются для всеобщего ознакомления.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2013 года № 321-ОЗ)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Вторые экземпляры протоколов территориальной избирательной комиссии об итогах голосования вместе со вторыми экземплярами сводных таблиц об итогах голосования и актов, указанных в части 6 настоящей статьи, а также со списками лиц, указанных в части 6 статьи 28 настоящего Закона, присутствовавших при установлении итогов голосования и составлении протоколов, и с другой документацией хранятся у секретаря территориальной избирательной комиссии в охраняемом помещении в течение сроков, установленных в соответствии со статьей 87 настоящего Закона.</w:t>
      </w:r>
    </w:p>
    <w:p w:rsidR="00E53C3C" w:rsidRDefault="008816E9">
      <w:pPr>
        <w:pStyle w:val="ConsPlusNormal"/>
        <w:spacing w:before="220"/>
        <w:jc w:val="both"/>
        <w:rPr>
          <w:rFonts w:ascii="Times New Roman" w:hAnsi="Times New Roman" w:cs="Times New Roman"/>
          <w:sz w:val="28"/>
          <w:szCs w:val="28"/>
        </w:rPr>
      </w:pPr>
      <w:r>
        <w:rPr>
          <w:rFonts w:ascii="Times New Roman" w:hAnsi="Times New Roman" w:cs="Times New Roman"/>
          <w:i/>
          <w:szCs w:val="22"/>
        </w:rPr>
        <w:lastRenderedPageBreak/>
        <w:t>(в ред. Закона Новосибирской области 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Если после подписания территориальной избирательной комиссией протоколов и (или) сводных таблиц об итогах голосования и направления их первых экземпляров в окружную избирательную комиссию территориальная избирательная комиссия, направившая протоколы и сводные таблицы, либо окружная избирательная комиссия в ходе предварительной проверки выявили в них неточность (в том числе описку, опечатку либо ошибку в сложении данных протоколов участковых избирательных комиссий), территориальная избирательная комиссия, направившая протоколы и сводные таблицы, обязана на своем заседании рассмотреть вопрос о внесении уточнений в строки 1 - 11 протоколов и (или) сводные таблицы. О принятом решении территориальная избирательная комиссия в обязательном порядке информирует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территориальная избирательная комиссия составляет соответствующий протокол об итогах голосования и (или) соответствующую сводную таблицу, на которых делается отметка: «Повторный» или «Повторная». Указанные протоколы и (или) сводные таблицы незамедлительно направляются в окружную избирательную комиссию. Нарушение указанного порядка составления повторного протокола и повторной сводной таблицы является основанием для признания этого протокола недействительным. В случае, если требуется внести уточнения в строку 12 и последующие строки протокола об итогах голосования, проводится повторный подсчет голосов в порядке, установленном частью 14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24 декабря 2007 года № 194-ОЗ, </w:t>
      </w:r>
      <w:r>
        <w:rPr>
          <w:rFonts w:ascii="Times New Roman" w:hAnsi="Times New Roman" w:cs="Times New Roman"/>
          <w:i/>
          <w:szCs w:val="22"/>
        </w:rPr>
        <w:br/>
        <w:t>от 2 декабря 2010 года № 38-ОЗ, от 26 февраля 2015 года № 527-ОЗ, от 31 марта 2015 года № 535-ОЗ, от 31 мая 2016 года № 62-ОЗ, от 26 февраля 2020 года № 462-ОЗ</w:t>
      </w:r>
      <w:r>
        <w:rPr>
          <w:rFonts w:ascii="Times New Roman" w:eastAsiaTheme="minorHAnsi" w:hAnsi="Times New Roman" w:cs="Times New Roman"/>
          <w:i/>
          <w:szCs w:val="22"/>
          <w:lang w:eastAsia="en-US"/>
        </w:rPr>
        <w:t xml:space="preserve">, </w:t>
      </w:r>
      <w:r>
        <w:rPr>
          <w:rFonts w:ascii="Times New Roman" w:eastAsiaTheme="minorHAnsi" w:hAnsi="Times New Roman" w:cs="Times New Roman"/>
          <w:i/>
          <w:szCs w:val="22"/>
          <w:lang w:eastAsia="en-US"/>
        </w:rPr>
        <w:br/>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bookmarkStart w:id="235" w:name="P1933"/>
      <w:bookmarkEnd w:id="235"/>
      <w:r>
        <w:rPr>
          <w:rFonts w:ascii="Times New Roman" w:hAnsi="Times New Roman" w:cs="Times New Roman"/>
          <w:sz w:val="28"/>
          <w:szCs w:val="28"/>
        </w:rPr>
        <w:t>13. При выявлении ошибок, несоответствий в протоколе (протоколах) об итогах голосования и (или) сводных таблицах об итогах голосования, возникновении сомнений в правильности составления протокола (протоколов), поступившего (поступивших) из участковой избирательной комиссии, территориальная избирательная комиссия как в ходе предварительной проверки правильности составления протокола (протоколов), так и после приема протокола (протоколов) участковой избирательной комиссии об итогах голосования, но не позднее чем за три дня до истечения установленных настоящим Законом сроков определения общих результатов выборов вправе принять решение о проведении повторного подсчета голосов избирателей участковой избирательной комиссией либо о самостоятельном проведении повторного подсчета голосов избирателей на соответствующем избирательном участке.</w:t>
      </w:r>
    </w:p>
    <w:p w:rsidR="00E53C3C" w:rsidRDefault="008816E9">
      <w:pPr>
        <w:pStyle w:val="ConsPlusNormal"/>
        <w:spacing w:before="220"/>
        <w:ind w:firstLine="540"/>
        <w:jc w:val="both"/>
        <w:rPr>
          <w:rFonts w:ascii="Times New Roman" w:hAnsi="Times New Roman" w:cs="Times New Roman"/>
          <w:sz w:val="28"/>
          <w:szCs w:val="28"/>
        </w:rPr>
      </w:pPr>
      <w:bookmarkStart w:id="236" w:name="P1934"/>
      <w:bookmarkEnd w:id="236"/>
      <w:r>
        <w:rPr>
          <w:rFonts w:ascii="Times New Roman" w:hAnsi="Times New Roman" w:cs="Times New Roman"/>
          <w:sz w:val="28"/>
          <w:szCs w:val="28"/>
        </w:rPr>
        <w:t xml:space="preserve">14. Повторный подсчет голосов избирателей проводится в </w:t>
      </w:r>
      <w:r>
        <w:rPr>
          <w:rFonts w:ascii="Times New Roman" w:hAnsi="Times New Roman" w:cs="Times New Roman"/>
          <w:sz w:val="28"/>
          <w:szCs w:val="28"/>
        </w:rPr>
        <w:lastRenderedPageBreak/>
        <w:t>присутствии члена (членов) территориальной избирательной комиссии с правом решающего голоса участковой избирательной комиссией, составившей и утвердившей протокол, который подлежит проверке, или территориальной избирательной комиссией, принявшей решение о повторном подсчете голосов избирателей. Избирательная комиссия, проводящая повторный подсчет голосов избирателей, извещает об этом членов соответствующей избирательной комиссии, зарегистрированных кандидатов или их доверенных лиц, иных лиц, указанных в части 6 статьи 28 настоящего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осуществившая такой подсчет, составляет протокол об итогах голосования, на котором делается отметка: «Повторный подсчет голосов». Изготовленные и заверенные копии такого протокола выдаются наблюдателям, иным лицам, указанным в части 6 статьи 28 настоящего Закона. Если протокол составляется участковой избирательной комиссией, он незамедлительно направляется в территориальную избирательную комиссию. Ранее представленный участковой избирательной комиссией в вышестоящую избирательную комиссию протокол об итогах голосования приобщается к повторному протоколу. Нарушение указанного порядка составления протокола об итогах голосования с отметкой: «Повторный подсчет голосов» является основанием для признания этого протокола недействительным. Указанный повторный подсчет голосов может проводиться до установления вышестоящей избирательной комиссией итогов голосования, определения результатов выборов и составления ею протокола об итогах голосования, о результатах выборов.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 В случае проведения голосования, предусмотренного частью 20 статьи 74 и (или) частью 16 статьи 75 настоящего Закона, особенности составления сводной таблицы и протокола об итогах голосования территориальной избирательной комиссией с учетом данных об итогах голосования, предусмотренного частью 20 статьи 74 и (или) частью 16 статьи 75 настоящего Закона, устанавливаются Центральной избирательной комиссией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15 введена Законом Новосибирской области от 4 октября 2023 года № 377-ОЗ)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237" w:name="P1936"/>
      <w:bookmarkEnd w:id="237"/>
      <w:r>
        <w:rPr>
          <w:rFonts w:ascii="Times New Roman" w:hAnsi="Times New Roman" w:cs="Times New Roman"/>
          <w:sz w:val="28"/>
          <w:szCs w:val="28"/>
        </w:rPr>
        <w:t>Статья 79. Определение результатов выборов по одномандатному избирательному округу и установление итогов голосования по единому избирательному округу на территории одномандатного избирательного округа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На основании данных первых экземпляров протоколов № 1 территориальных избирательных комиссий об итогах голосования окружная избирательная комиссия после предварительной проверки </w:t>
      </w:r>
      <w:r>
        <w:rPr>
          <w:rFonts w:ascii="Times New Roman" w:hAnsi="Times New Roman" w:cs="Times New Roman"/>
          <w:sz w:val="28"/>
          <w:szCs w:val="28"/>
        </w:rPr>
        <w:lastRenderedPageBreak/>
        <w:t xml:space="preserve">правильности их составления не позднее чем на пятый день со дня голосования путем суммирования всех содержащихся в них данных определяет результаты выборов по одномандатному избирательному округу. На основании данных первых экземпляров протоколов № 2 территориальных избирательных комиссий об итогах голосования по единому избирательному округу окружная избирательная комиссия после предварительной проверки правильности их составления незамедлительно путем суммирования содержащихся в них данных устанавливает итоги голосования по единому избирательному округу на территории одномандатного избирательного округа. Суммирование данных, содержащихся в протоколах территориальных избирательных комиссий об итогах голосования, осуществляют непосредственно члены окружной избирательной комиссии с правом решающего голоса. Члены окружной избирательной комиссии с правом решающего голоса определяют результаты выборов по одномандатному избирательному округу, устанавливают итоги голосования по единому избирательному округу лично. О результатах выборов по одномандатному избирательному округу составляются в двух экземплярах протокол № 1 и сводная таблица. Протокол № 1 о результатах выборов по одномандатному избирательному округу подписывают все присутствующие члены окружной избирательной комиссии с правом решающего голоса. Сводную таблицу подписывают председатель (заместитель председателя) и секретарь окружной избирательной комиссии. На основании протокола № 1 о результатах выборов окружная избирательная комиссия принимает решение о результатах выборов по одномандатному избирательному округу. Решение окружной избирательной комиссии об итогах голосования по единому областному избирательному округу на территории одномандатного избирательного округа оформляется протоколом № 2 окружной избирательной комиссии об итогах голосования. Об итогах голосования по единому областному избирательному округу на территории одномандатного избирательного округа составляются в двух экземплярах протокол № 2 и сводная таблица. Протокол № 2 об итогах голосования по единому областному избирательному округу на территории одномандатного избирательного округа подписывают все присутствующие члены окружной избирательной комиссии с правом решающего голоса. Сводную таблицу подписывают председатель (заместитель председателя) и секретарь окружной избирательной комиссии. В случае проведения голосования, предусмотренного частью 20 статьи 74 и (или) частью 16 статьи 75 настоящего Закона, сводная таблица, протокол № 1 о результатах выборов по одномандатному избирательному округу должны включать данные такого голосования. Особенности составления сводных таблиц, протокола № 1 о результатах выборов по одномандатному избирательному округу, протокола № 2 об итогах голосования по единому избирательному округу на территории одномандатного избирательного округа окружной избирательной комиссией при таком голосовании устанавливаются </w:t>
      </w:r>
      <w:r>
        <w:rPr>
          <w:rFonts w:ascii="Times New Roman" w:hAnsi="Times New Roman" w:cs="Times New Roman"/>
          <w:sz w:val="28"/>
          <w:szCs w:val="28"/>
        </w:rPr>
        <w:lastRenderedPageBreak/>
        <w:t>Центральной избирательной комиссией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31 мая 2016 года № 62-ОЗ, от 4 октября 2023 года № 377-ОЗ,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Прием протоколов территориальных избирательных комиссий, суммирование данных, содержащихся в этих протоколах, и составление протокола № 1 о результатах выборов по одномандатному избирательному округу, протокола № 2 об итогах голосования по единому избирательному округу на территории одномандатного избирательного округа осуществляются в одном помещении, при этом все действия членов окружной избирательной комиссии по приему протоколов, суммированию содержащихся в них данных и составлению протокола о результатах выборов, протокола об итогах голосования должны находиться в поле зрения членов окружной избирательной комиссии, наблюдателей, а также лиц, указанных в части 6 статьи 28 настоящего Закона. В указанном помещении должны находиться увеличенная форма сводной таблицы о результатах выборов по соответствующему одномандатному избирательному округу, увеличенная форма сводной таблицы об итогах голосования по единому избирательному округу на территории одномандатного избирательного округа, в которые немедленно после прибытия председателя, секретаря или иного члена территориальной избирательной комиссии с правом решающего голоса с первыми экземплярами протоколов заносятся данные, содержащиеся в этих протоколах, с указанием времени их внесения.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Председатель, секретарь или иной член территориальной избирательной комиссии с правом решающего голоса передает первые экземпляры протоколов территориальной избирательной комиссии об итогах голосования с приложенными к ним документами члену окружной избирательной комиссии с правом решающего голоса, который проверяет правильность их заполнения, полноту приложенных к ним документов и выполнение контрольных соотношений.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 случае, если протокол и (или) сводная таблица территориальной избирательной комиссии об итогах голосования составлены с нарушением требований, предъявляемых к составлению протокола и (или) сводной таблицы, территориальная избирательная комиссия обязана составить повторный протокол и (или) сводную таблицу в соответствии с требованиями части 13 статьи 78 настоящего Закона, а первоначально представленные протокол и (или) сводная таблица остаются в окружной избирательной комиссии.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Если протокол и (или) сводная таблица территориальной избирательной комиссии об итогах голосования составлены в соответствии с требованиями настоящего Закона, предъявляемыми к составлению протокола и (или) сводной таблицы, член окружной избирательной </w:t>
      </w:r>
      <w:r>
        <w:rPr>
          <w:rFonts w:ascii="Times New Roman" w:hAnsi="Times New Roman" w:cs="Times New Roman"/>
          <w:sz w:val="28"/>
          <w:szCs w:val="28"/>
        </w:rPr>
        <w:lastRenderedPageBreak/>
        <w:t>комиссии вносит данные этих протоколов в сводную таблицу окружной избирательной комиссии. Председатель, секретарь или иной член территориальной избирательной комиссии, передавший члену окружной избирательной комиссии протокол об итогах голосования, расписывается в увеличенной форме сводной таблицы под данными протокола территориальной избирательной комиссии об итогах голосования.</w:t>
      </w:r>
    </w:p>
    <w:p w:rsidR="00E53C3C" w:rsidRDefault="008816E9">
      <w:pPr>
        <w:pStyle w:val="ConsPlusNormal"/>
        <w:spacing w:before="220"/>
        <w:ind w:firstLine="540"/>
        <w:jc w:val="both"/>
        <w:rPr>
          <w:rFonts w:ascii="Times New Roman" w:hAnsi="Times New Roman" w:cs="Times New Roman"/>
          <w:sz w:val="28"/>
          <w:szCs w:val="28"/>
        </w:rPr>
      </w:pPr>
      <w:bookmarkStart w:id="238" w:name="P1945"/>
      <w:bookmarkEnd w:id="238"/>
      <w:r>
        <w:rPr>
          <w:rFonts w:ascii="Times New Roman" w:hAnsi="Times New Roman" w:cs="Times New Roman"/>
          <w:sz w:val="28"/>
          <w:szCs w:val="28"/>
        </w:rPr>
        <w:t>3. Число избирателей, принявших участие в голосовании, определяется по числу бюллетеней установленной формы, обнаруженных в ящиках для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Окружная избирательная комиссия признает итоги голосования и результаты выборов по одномандатному избирательному округу недействительными: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в случае, если допущенные при проведении голосования или установлении итогов голосования нарушения не позволяют с достоверностью определить результаты волеизъявления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в случае, если итоги голосования по одномандатному избирательному округу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избирателей, внесенных в списки избирателей на момент окончания голосования в соответствующем избирательном округе;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по решению суда.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В каждый протокол окружной избирательной комиссии вносятся следующие данные: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количество территориальных избирательных комиссий в одномандатном избирательном округе;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количество протоколов территориальных избирательных комиссий об итогах голосования, на основании которых составлен соответствующий протокол;</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число избирательных участков, итоги голосования по которым были признаны недействительными, и суммарное число избирателей, внесенных в списки избирателей по данным избирательным участкам на момент окончания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суммарные данные по одномандатному избирательному округу по всем строкам, содержащимся в соответствующих протоколах территориальных избирательных комиссий об итогах голосования;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5)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апреля 2019 года № 359-ОЗ)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Избранным депутатом Законодательного Собрания по одномандатному избирательному округу признается зарегистрированный кандидат, который получил наибольшее число голосов избирателей, принявших участие в голосовании. При равном числе полученных зарегистрированными кандидатами голосов избирателей избранным депутатом Законодательного Собрания считается кандидат, зарегистрированный раньше.</w:t>
      </w:r>
    </w:p>
    <w:p w:rsidR="00847B5D" w:rsidRDefault="008816E9" w:rsidP="00847B5D">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Для подписания протокола о результатах выборов, об итогах голосования окружная избирательная комиссия в обязательном порядке проводит итоговое заседание, на котором рассматриваются поступившие в данную избирательную комиссию жалобы (заявления), связанные с проведением голосования, подсчетом голосов и составлением протоколов нижестоящих избирательных комиссий. После этого окружная избирательная комиссия подписывает протокол о результатах выборов, об итогах голосования и выдает копии протоколов лицам, указанным в части 6 статьи 28 настоящего </w:t>
      </w:r>
      <w:r w:rsidRPr="00956D2A">
        <w:rPr>
          <w:rFonts w:ascii="Times New Roman" w:hAnsi="Times New Roman" w:cs="Times New Roman"/>
          <w:sz w:val="28"/>
          <w:szCs w:val="28"/>
        </w:rPr>
        <w:t>Закона.</w:t>
      </w:r>
      <w:r w:rsidR="00847B5D" w:rsidRPr="00956D2A">
        <w:rPr>
          <w:rFonts w:ascii="Times New Roman" w:hAnsi="Times New Roman" w:cs="Times New Roman"/>
          <w:sz w:val="28"/>
          <w:szCs w:val="28"/>
        </w:rPr>
        <w:t xml:space="preserve"> Если протокол об итогах голосования составлен в электронном виде, его копия изготавливается путем распечатки протокола на бумажном носителе и заверяется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настоящим Законом.</w:t>
      </w:r>
      <w:r w:rsidR="00847B5D" w:rsidRPr="00956D2A">
        <w:rPr>
          <w:rFonts w:ascii="Times New Roman" w:hAnsi="Times New Roman" w:cs="Times New Roman"/>
          <w:sz w:val="28"/>
          <w:szCs w:val="28"/>
        </w:rPr>
        <w:br/>
      </w:r>
      <w:r w:rsidR="00847B5D" w:rsidRPr="00956D2A">
        <w:rPr>
          <w:rFonts w:ascii="Times New Roman" w:hAnsi="Times New Roman" w:cs="Times New Roman"/>
          <w:i/>
          <w:szCs w:val="28"/>
        </w:rPr>
        <w:t xml:space="preserve">(в ред. Закона Новосибирской области </w:t>
      </w:r>
      <w:r w:rsidR="00956D2A" w:rsidRPr="00956D2A">
        <w:rPr>
          <w:rFonts w:ascii="Times New Roman" w:hAnsi="Times New Roman" w:cs="Times New Roman"/>
          <w:i/>
          <w:szCs w:val="28"/>
        </w:rPr>
        <w:t>от 4 июня 2026 года № 100-ОЗ</w:t>
      </w:r>
      <w:r w:rsidR="00847B5D" w:rsidRPr="00956D2A">
        <w:rPr>
          <w:rFonts w:ascii="Times New Roman" w:hAnsi="Times New Roman" w:cs="Times New Roman"/>
          <w:i/>
          <w:szCs w:val="28"/>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Протоколы о результатах выборов и об итогах голосования составляются в двух экземплярах и подписываются всеми присутствующими членами окружной избирательной комиссии с правом решающего голоса, в нем проставляются дата и время (час с минутами) его подписания. Подписание протокола с нарушением этого порядка является основанием для признания его недействительным. Член окружной избирательной комиссии с правом решающего голоса, несогласный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w:t>
      </w:r>
    </w:p>
    <w:p w:rsidR="00444ABF" w:rsidRDefault="00444ABF" w:rsidP="00444ABF">
      <w:pPr>
        <w:pStyle w:val="ConsPlusNormal"/>
        <w:spacing w:before="220"/>
        <w:ind w:firstLine="540"/>
        <w:jc w:val="both"/>
        <w:rPr>
          <w:rFonts w:ascii="Times New Roman" w:hAnsi="Times New Roman" w:cs="Times New Roman"/>
          <w:sz w:val="28"/>
          <w:szCs w:val="28"/>
        </w:rPr>
      </w:pPr>
      <w:r w:rsidRPr="00956D2A">
        <w:rPr>
          <w:rFonts w:ascii="Times New Roman" w:hAnsi="Times New Roman" w:cs="Times New Roman"/>
          <w:sz w:val="28"/>
          <w:szCs w:val="28"/>
        </w:rPr>
        <w:t>7.1. По решению избирательной комиссии Новосибирской области в порядке, установленном Центральной избирательной комиссией Российской Федерации, сводная таблица и протокол об итогах голосования могут быть составлены в электронном виде. Особенности установления итогов голосования и определения результатов выборов окружной избирательной комиссией в случае составления протокола об итогах голосования и сводной таблицы в электронном виде устанавливаются Центральной избирательной комиссией Российской Федерации.</w:t>
      </w:r>
      <w:r w:rsidRPr="00956D2A">
        <w:rPr>
          <w:rFonts w:ascii="Times New Roman" w:hAnsi="Times New Roman" w:cs="Times New Roman"/>
          <w:sz w:val="28"/>
          <w:szCs w:val="28"/>
        </w:rPr>
        <w:br/>
      </w:r>
      <w:r w:rsidRPr="00956D2A">
        <w:rPr>
          <w:rFonts w:ascii="Times New Roman" w:hAnsi="Times New Roman" w:cs="Times New Roman"/>
          <w:i/>
          <w:szCs w:val="22"/>
        </w:rPr>
        <w:t xml:space="preserve">(часть 7.1 введена Законом Новосибирской области </w:t>
      </w:r>
      <w:r w:rsidR="00956D2A" w:rsidRPr="00956D2A">
        <w:rPr>
          <w:rFonts w:ascii="Times New Roman" w:hAnsi="Times New Roman" w:cs="Times New Roman"/>
          <w:i/>
          <w:szCs w:val="22"/>
        </w:rPr>
        <w:t>от 4 июня 2026 года № 100-ОЗ</w:t>
      </w:r>
      <w:r w:rsidRPr="00956D2A">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bookmarkStart w:id="239" w:name="P1959"/>
      <w:bookmarkEnd w:id="239"/>
      <w:r>
        <w:rPr>
          <w:rFonts w:ascii="Times New Roman" w:hAnsi="Times New Roman" w:cs="Times New Roman"/>
          <w:sz w:val="28"/>
          <w:szCs w:val="28"/>
        </w:rPr>
        <w:lastRenderedPageBreak/>
        <w:t>8. К каждому экземпляру соответствующего протокола окружной избирательной комиссии приобщаются: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сводная таблица (составляется в двух экземплярах) о результатах выборов по одномандатному избирательному округу, включающая в себя полные данные всех поступивших протоколов № 1 территориальных избирательных комиссий об итогах голосования, или сводная таблица (составляется в двух экземплярах) об итогах голосования по единому избирательному округу на территории одномандатного избирательного округа, включающая в себя полные данные всех поступивших протоколов № 2 территориальных избирательных комиссий об итогах голосования;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акты о получении окружной избирательной комиссией избирательных бюллетеней, о передаче их территориальным избирательным комиссиям, а также о погашении неиспользованных избирательных бюллетеней, хранившихся в окружной избирательной комиссии, с указанием числа этих бюллетеней;</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утратил силу. </w:t>
      </w:r>
    </w:p>
    <w:p w:rsidR="00E53C3C" w:rsidRDefault="008816E9">
      <w:pPr>
        <w:pStyle w:val="ConsPlusNormal"/>
        <w:jc w:val="both"/>
        <w:rPr>
          <w:rFonts w:ascii="Times New Roman" w:hAnsi="Times New Roman" w:cs="Times New Roman"/>
          <w:i/>
          <w:szCs w:val="28"/>
        </w:rPr>
      </w:pPr>
      <w:r>
        <w:rPr>
          <w:rFonts w:ascii="Times New Roman" w:hAnsi="Times New Roman" w:cs="Times New Roman"/>
          <w:i/>
          <w:szCs w:val="28"/>
        </w:rPr>
        <w:t>(в ред. Закона Новосибирской области от 2 апреля 2019 года № 359-ОЗ)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К первым экземплярам протоколов окружной избирательной комиссии приобщаются особые мнения членов окружной избирательной комиссии, а также поступившие в указанную комиссию в период, который начинается в день голосования и оканчивается в день составления окружной избирательной комиссией соответствующего протокола, жалобы (заявления) на нарушения Федерального закона «Об основных гарантиях избирательных прав и права на участие в референдуме граждан Российской Федерации», настоящего Закона и принятые по указанным жалобам (заявлениям) решения. Заверенные копии особых мнений, жалоб (заявлений) и решений указанной избирательной комиссии приобщаются ко вторым экземплярам соответствующих протоколов.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Первые экземпляры протоколов окружной избирательной комиссии с приобщенными к ним документами незамедлительно после подписания протоколов и сводных таблиц и выдачи их заверенных копий лицам, имеющим право на получение этих копий, направляются в избирательную комиссию Новосибирской области и возврату в окружную избирательную комиссию не подлежат.</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Вторые экземпляры протоколов окружной избирательной комиссии, вторые экземпляры сводных таблиц и актов, указанных в части 8 настоящей статьи, предоставляются для ознакомления членам окружной избирательной комиссии, лицам, указанным в части 6 статьи 28 настоящего Закона, а их заверенные копии вывешиваются для всеобщего обозрения в месте, установленном окружной избирательной комиссией.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12. Вторые экземпляры протоколов окружной избирательной комиссии вместе со вторыми экземплярами сводных таблиц, актов, указанных в части 8 настоящей статьи, списками лиц, указанных в части 6 статьи 28 настоящего Закона, присутствовавших при определении результатов выборов, установлении итогов голосования и составлении соответствующих протоколов, а также с другой документацией, предусмотренной настоящим Законом, хранятся секретарем окружной избирательной комиссии в охраняемом помещении до официального опубликования общих результатов выборов депутатов Законодательного Собрания, после чего передаются на хранение в соответствии с Порядком хранения, передачи в архив и уничтожения избирательной документации по выборам депутатов Законодательного Собрания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26 февраля 2020 года № 462-ОЗ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Если после подписания окружной избирательной комиссией протокола и (или) сводной таблицы и направления их первых экземпляров в избирательную комиссию Новосибирской области окружная избирательная комиссия, составившая протокол и сводную таблицу, либо избирательная комиссия Новосибирской области в ходе предварительной проверки выявила в них неточность (описку, опечатку либо ошибку в сложении данных протоколов территориальных, участковых избирательных комиссий), окружная избирательная комиссия обязана на своем заседании рассмотреть вопрос о внесении уточнений в строки 1 - 11 протокола и (или) в сводную таблицу. О принятом решении окружная избирательная комиссия в обязательном порядке информирует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окружная избирательная комиссия составляет протокол и (или) сводную таблицу, на которых (которой) делается отметка «Повторный» или «Повторная». Указанные протокол и (или) сводная таблица незамедлительно направляются в избирательную комиссию Новосибирской области. Нарушение указанного порядка составления повторного протокола и (или) повторной сводной таблицы является основанием для признания этого протокола недействительным. В случае если требуется внести уточнения в строку 12 и последующие строки протокола об итогах голосования, проводится повторный подсчет голосов в порядке, установленном частью 14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31 мая 2016 года № 62-ОЗ, от 26 февраля 2020 года    № 462-ОЗ,</w:t>
      </w:r>
      <w:r>
        <w:rPr>
          <w:rFonts w:ascii="Times New Roman" w:eastAsiaTheme="minorHAnsi" w:hAnsi="Times New Roman" w:cs="Times New Roman"/>
          <w:i/>
          <w:szCs w:val="22"/>
          <w:lang w:eastAsia="en-US"/>
        </w:rPr>
        <w:t xml:space="preserve"> </w:t>
      </w:r>
      <w:r>
        <w:rPr>
          <w:rFonts w:ascii="Times New Roman" w:hAnsi="Times New Roman" w:cs="Times New Roman"/>
          <w:i/>
          <w:szCs w:val="22"/>
        </w:rPr>
        <w:t>от 1 июня 2022 года № 217-ОЗ)</w:t>
      </w:r>
    </w:p>
    <w:p w:rsidR="00E53C3C" w:rsidRDefault="008816E9">
      <w:pPr>
        <w:pStyle w:val="ConsPlusNormal"/>
        <w:spacing w:before="220"/>
        <w:ind w:firstLine="540"/>
        <w:jc w:val="both"/>
        <w:rPr>
          <w:rFonts w:ascii="Times New Roman" w:hAnsi="Times New Roman" w:cs="Times New Roman"/>
          <w:sz w:val="28"/>
          <w:szCs w:val="28"/>
        </w:rPr>
      </w:pPr>
      <w:bookmarkStart w:id="240" w:name="P1970"/>
      <w:bookmarkEnd w:id="240"/>
      <w:r>
        <w:rPr>
          <w:rFonts w:ascii="Times New Roman" w:hAnsi="Times New Roman" w:cs="Times New Roman"/>
          <w:sz w:val="28"/>
          <w:szCs w:val="28"/>
        </w:rPr>
        <w:t xml:space="preserve">14. При выявлении ошибок, несоответствий в протоколах и (или) сводных таблицах, возникновении сомнений в правильности составления протоколов и (или) сводных таблиц, поступивших из нижестоящих избирательных комиссий, окружная избирательная комиссия вправе </w:t>
      </w:r>
      <w:r>
        <w:rPr>
          <w:rFonts w:ascii="Times New Roman" w:hAnsi="Times New Roman" w:cs="Times New Roman"/>
          <w:sz w:val="28"/>
          <w:szCs w:val="28"/>
        </w:rPr>
        <w:lastRenderedPageBreak/>
        <w:t>принять решение о проведении повторного подсчета голосов избирателей избирательной комиссией, составившей и утвердившей протокол об итогах голосования, либо о самостоятельном проведении повторного подсчета голосов избирателей на соответствующем избирательном участке, на соответствующей территории. Повторный подсчет голосов избирателей проводится в присутствии члена (членов) окружной избирательной комиссии с правом решающего голоса избирательной комиссией, составившей и утвердившей протокол об итогах голосования, или окружной избирательной комиссией с обязательным извещением об этом членов соответствующей избирательной комиссии, наблюдателей, зарегистрированных кандидатов или их доверенных лиц, иных лиц, указанных в части 6 статьи 28 настоящего Закона, которые вправе присутствовать при проведении повторного подсчета голосов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По итогам повторного подсчета голосов избирателей избирательная комиссия, осуществившая такой подсчет, составляет протокол, на котором делается отметка «Повторный подсчет голосов». Его заверенные копии выдаются наблюдателям, иным лицам, указанным в части 6 статьи 28 настоящего Закона. Протокол незамедлительно направляется в избирательную комиссию Новосибирской области.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 Окружная избирательная комиссия после определения результатов выборов по одномандатному избирательному округу извещает об этом зарегистрированного кандидата, избранного депутатом Законодательного Собрания. В случае, если зарегистрированный кандидат, избранный депутатом Законодательного Собрания по одномандатному избирательному округу, после извещения окружной избирательной комиссии не выполнит требование, указанное в части 1 статьи 84 настоящего Закона, окружная избирательная комиссия отменяет свое решение о признании такого кандидата избранным. Если кандидат без вынуждающих к тому обстоятельств не сложил с себя полномочия, несовместимые со статусом депутата Законодательного Собрания, в результате чего назначены повторные выборы, этот кандидат должен полностью возместить окружной избирательной комиссии произведенные ею расходы, связанные с проведением повторных выборов. Указанное возмещение расходов не производится в следующих случаях: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признания зарегистрированного кандидата судом недееспособным;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тяжелой болезни либо стойкого расстройства здоровья зарегистрированного кандидата, его близких родственников;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замещения зарегистрированным кандидатом государственной должности, предусмотренной Конституцией Российской Федерации или Уставом Новосибирской области.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241" w:name="P1977"/>
      <w:bookmarkEnd w:id="241"/>
      <w:r>
        <w:rPr>
          <w:rFonts w:ascii="Times New Roman" w:hAnsi="Times New Roman" w:cs="Times New Roman"/>
          <w:sz w:val="28"/>
          <w:szCs w:val="28"/>
        </w:rPr>
        <w:lastRenderedPageBreak/>
        <w:t>Статья 80. Определение результатов выборов в едином областном избирательном округе</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На основании данных первых экземпляров протоколов № 2 об итогах голосования по единому областному избирательному округу, полученных непосредственно из окружных избирательных комиссий, избирательная комиссия Новосибирской области после предварительной проверки правильности их составления путем суммирования содержащихся в них данных не позднее чем через 10 дней после дня голосования определяет результаты выборов по единому областному избирательному округу. Содержащиеся в протоколах окружных избирательных комиссий данные суммируются непосредственно членами избирательной комиссии Новосибирской области с правом решающего голоса. Члены избирательной комиссии Новосибирской области с правом решающего голоса определяют результаты выборов по единому областному избирательному округу лично. О результатах выборов по единому областному избирательному округу избирательной комиссией Новосибирской области составляются в двух экземплярах протокол о результатах выборов по единому областному избирательному округу и распределении депутатских мандатов между избирательными объединениями и сводная таблица, включающая в себя полные данные всех поступивших протоколов окружных избирательных комиссий об итогах голосования, которая приобщается к указанному протоколу. Протокол о результатах выборов по единому областному избирательному округу и распределении депутатских мандатов между избирательными объединениями подписывают все присутствующие члены избирательной комиссии Новосибирской области с правом решающего голоса. Сводную таблицу подписывают председатель (заместитель председателя) и секретарь избирательной комиссии Новосибирской области. На основании протокола о результатах выборов по единому областному избирательному округу и распределении депутатских мандатов между избирательными объединениями избирательная комиссия Новосибирской области принимает решение о результатах выборов по единому областному избирательному округу. В случае проведения голосования, предусмотренного частью 20 статьи 74 и (или) частью 16 статьи 75 настоящего Закона, сводная таблица, протокол о результатах выборов по единому областному избирательному округу и распределении депутатских мандатов между избирательными объединениями должны включать в себя данные такого голосования. Особенности составления сводной таблицы и протокола о результатах выборов по единому областному избирательному округу и распределении депутатских мандатов между избирательными объединениями при таком голосовании устанавливаются Центральной избирательной комиссией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7 октября 2011 года № 123-ОЗ, от 4 июля 2012 года  № 229-ОЗ, от 31 марта 2015 года № 535-ОЗ, от 31 мая 2016 года № 62-ОЗ, от 26 февраля </w:t>
      </w:r>
      <w:r>
        <w:rPr>
          <w:rFonts w:ascii="Times New Roman" w:hAnsi="Times New Roman" w:cs="Times New Roman"/>
          <w:i/>
          <w:szCs w:val="22"/>
        </w:rPr>
        <w:lastRenderedPageBreak/>
        <w:t>2020 года № 462-ОЗ, 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Число избирателей, принявших участие в голосовании, определяется в соответствии с частью 3 статьи 79 настоящего Закона.</w:t>
      </w:r>
    </w:p>
    <w:p w:rsidR="00E53C3C" w:rsidRDefault="008816E9">
      <w:pPr>
        <w:pStyle w:val="ConsPlusNormal"/>
        <w:spacing w:before="220"/>
        <w:ind w:firstLine="540"/>
        <w:jc w:val="both"/>
        <w:rPr>
          <w:rFonts w:ascii="Times New Roman" w:hAnsi="Times New Roman" w:cs="Times New Roman"/>
          <w:sz w:val="28"/>
          <w:szCs w:val="28"/>
        </w:rPr>
      </w:pPr>
      <w:bookmarkStart w:id="242" w:name="P1982"/>
      <w:bookmarkEnd w:id="242"/>
      <w:r>
        <w:rPr>
          <w:rFonts w:ascii="Times New Roman" w:hAnsi="Times New Roman" w:cs="Times New Roman"/>
          <w:sz w:val="28"/>
          <w:szCs w:val="28"/>
        </w:rPr>
        <w:t>3. К распределению депутатских мандатов допускаются областные списки кандидатов, внесенные в избирательный бюллетень, каждый из которых получил 5 и более процентов голосов избирателей, принявших участие в голосовании по единому областному избирательному округу, при условии, что таких списков не менее двух и за все эти списки подано в совокупности более 50 процентов голосов избирателей, принявших участие в голосовании по единому областному избирательному округу. В этом случае иные областные списки кандидатов к распределению депутатских мандатов по единому областному избирательному округу не допускаются.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243" w:name="P1984"/>
      <w:bookmarkEnd w:id="243"/>
      <w:r>
        <w:rPr>
          <w:rFonts w:ascii="Times New Roman" w:hAnsi="Times New Roman" w:cs="Times New Roman"/>
          <w:sz w:val="28"/>
          <w:szCs w:val="28"/>
        </w:rPr>
        <w:t>4. Если за областные списки кандидатов, каждый из которых получил 5 и более процентов голосов избирателей, принявших участие в голосовании по единому областному избирательному округу, подано в совокупности 50 или менее процентов голосов избирателей, принявших участие в голосовании по единому областному избирательному округу, к распределению депутатских мандатов допускаются указанные областные списки кандидатов, а также последовательно в порядке убывания числа поданных голосов избирателей областные списки кандидатов, получившие менее 5 процентов голосов избирателей, принявших участие в голосовании по единому областному избирательному округу, до того, как общее число голосов избирателей, поданных за областные списки кандидатов, допущенные к распределению депутатских мандатов, не превысит в совокупности 50 процентов голосов избирателей, принявших участие в голосовании.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bookmarkStart w:id="244" w:name="P1986"/>
      <w:bookmarkEnd w:id="244"/>
      <w:r>
        <w:rPr>
          <w:rFonts w:ascii="Times New Roman" w:hAnsi="Times New Roman" w:cs="Times New Roman"/>
          <w:sz w:val="28"/>
          <w:szCs w:val="28"/>
        </w:rPr>
        <w:t xml:space="preserve">5. Если менее чем за два областных списка кандидатов, каждый из которых получил 5 и более процентов голосов избирателей, принявших участие в голосовании по единому областному избирательному округу, подано в совокупности более 50 процентов голосов избирателей, принявших участие в голосовании по единому областному избирательному округу, а остальные областные списки кандидатов получили менее 5 процентов голосов избирателей, принявших участие в голосовании по единому областному избирательному округу, к распределению депутатских мандатов допускаются областные списки кандидатов, каждый из которых получил 5 и более процентов голосов избирателей, принявших участие в голосовании по единому областному избирательному округу, а также последовательно в порядке убывания числа поданных голосов избирателей областные списки кандидатов, получившие менее 5 процентов голосов избирателей, принявших участие в голосовании по единому </w:t>
      </w:r>
      <w:r>
        <w:rPr>
          <w:rFonts w:ascii="Times New Roman" w:hAnsi="Times New Roman" w:cs="Times New Roman"/>
          <w:sz w:val="28"/>
          <w:szCs w:val="28"/>
        </w:rPr>
        <w:lastRenderedPageBreak/>
        <w:t>областному избирательному округу, до того, как общее число областных списков кандидатов, допущенных к распределению депутатских мандатов, не достигнет двух.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Областные списки кандидатов, допущенные к распределению депутатских мандатов, получают указанные мандаты в соответствии с методикой распределения, предусмотренной статьей 82 настоящего Закона. При этом до применения указанной методики из каждого областного списка кандидатов исключаются депутаты, избранные в Законодательное Собрание по одномандатным избирательным округам.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39"/>
        <w:jc w:val="both"/>
        <w:rPr>
          <w:rFonts w:ascii="Times New Roman" w:hAnsi="Times New Roman" w:cs="Times New Roman"/>
          <w:sz w:val="28"/>
          <w:szCs w:val="28"/>
        </w:rPr>
      </w:pPr>
    </w:p>
    <w:p w:rsidR="00E53C3C" w:rsidRDefault="008816E9">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6.1.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Избирательная комиссия Новосибирской области после составления протокола о результатах выборов по единому областному избирательному округу и распределении депутатских мандатов между избирательными объединениями и определения фамилии, имени и отчества зарегистрированных кандидатов, избранных депутатами Законодательного Собрания, извещает об этом зарегистрированного кандидата, избранного депутатом Законодательного Собрания. В случае, если зарегистрированный кандидат, избранный депутатом в составе областного списка кандидатов, не выполнит требование, указанное в части 1 статьи 84 настоящего Закона, он исключается из соответствующего областного списка кандидатов, а его депутатский мандат передается другому зарегистрированному кандидату из того же областного списка кандидатов в порядке, предусмотренном частями 8 - 10 статьи 82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7 октября 2011 года  № 123-ОЗ,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Депутатские мандаты, полученные областным списком кандидатов, переходят в первую очередь к зарегистрированным кандидатам, включенным в общеобластную часть областного списка кандидатов. Оставшиеся депутатские мандаты переходят к зарегистрированным кандидатам из территориальных групп кандидатов. При этом из числа оставшихся депутатских мандатов каждая территориальная группа кандидатов получает депутатские мандаты, число которых пропорционально числу голосов избирателей, поданных за областной список кандидатов на территории, которой соответствует данная территориальная группа кандидатов. Указанное число депутатских мандатов определяется по методике, предусмотренной статьей 82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2010 года № 499-ОЗ)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Зарегистрированный кандидат, который вправе получить </w:t>
      </w:r>
      <w:r>
        <w:rPr>
          <w:rFonts w:ascii="Times New Roman" w:hAnsi="Times New Roman" w:cs="Times New Roman"/>
          <w:sz w:val="28"/>
          <w:szCs w:val="28"/>
        </w:rPr>
        <w:lastRenderedPageBreak/>
        <w:t>депутатский мандат в соответствии с порядком размещения кандидатов в областном списке кандидатов, может отказаться от получения депутатского мандата. В случае отказа от получения депутатского мандата он исключается из областного списка кандидатов. Заявление об отказе от получения депутатского мандата не подлежит отзыву. В этом случае депутатский мандат передается следующему зарегистрированному кандидату из того же списка в соответствии с порядком, предусмотренным частями 8 - 10 статьи 82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26 февраля 2020 года № 462-ОЗ,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В протокол о результатах выборов по единому областному избирательному округу и распределении депутатских мандатов между избирательными объединениями вносятся следующие сведения: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число окружных избирательных комиссий;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число протоколов окружных избирательных комиссий, на основе которых составлен данный протокол;</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2.1) число избирательных участков, итоги голосования по которым были признаны недействительными, и суммарное число избирателей, внесенных в списки избирателей по данным избирательным участкам на момент окончания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(п.2.1 введен Законом Новосибирской области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суммарные данные по Новосибирской области по всем строкам, содержащимся в протоколах № 2 окружных избирательных комиссий об итогах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3.1) утратил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апреля 2019 года № 359-ОЗ)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наименования избирательных объединений, областные списки кандидатов которых допущены к распределению депутатских мандатов, и число депутатских мандатов, причитающихся каждому из них, а также номера территориальных групп кандидатов областных списков кандидатов, допущенных к распределению депутатских мандатов, и число депутатских мандатов, причитающихся каждой из них;</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2010 года № 499-ОЗ)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фамилии, имена и отчества зарегистрированных кандидатов, избранных депутатами Законодательного Собрания, из каждого областного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4E42A5" w:rsidRDefault="004E42A5">
      <w:pPr>
        <w:pStyle w:val="ConsPlusNormal"/>
        <w:jc w:val="both"/>
        <w:rPr>
          <w:rFonts w:ascii="Times New Roman" w:hAnsi="Times New Roman" w:cs="Times New Roman"/>
          <w:i/>
          <w:szCs w:val="22"/>
        </w:rPr>
      </w:pPr>
    </w:p>
    <w:p w:rsidR="004E42A5" w:rsidRPr="00956D2A" w:rsidRDefault="004E42A5" w:rsidP="004E42A5">
      <w:pPr>
        <w:pStyle w:val="ConsPlusNormal"/>
        <w:ind w:firstLine="567"/>
        <w:jc w:val="both"/>
        <w:rPr>
          <w:rFonts w:ascii="Times New Roman" w:hAnsi="Times New Roman" w:cs="Times New Roman"/>
          <w:sz w:val="28"/>
          <w:szCs w:val="28"/>
        </w:rPr>
      </w:pPr>
      <w:r w:rsidRPr="00956D2A">
        <w:rPr>
          <w:rFonts w:ascii="Times New Roman" w:hAnsi="Times New Roman" w:cs="Times New Roman"/>
          <w:sz w:val="28"/>
          <w:szCs w:val="28"/>
        </w:rPr>
        <w:lastRenderedPageBreak/>
        <w:t>10.1. Особенности определения результатов выборов избирательной комиссией Новосибирской области в случае составления протокола об итогах голосования и сводной таблицы в электронном виде устанавливаются Центральной избирательной комиссией Российской Федерации.</w:t>
      </w:r>
    </w:p>
    <w:p w:rsidR="004E42A5" w:rsidRDefault="004E42A5" w:rsidP="00351F48">
      <w:pPr>
        <w:pStyle w:val="ConsPlusNormal"/>
        <w:jc w:val="both"/>
        <w:rPr>
          <w:rFonts w:ascii="Times New Roman" w:hAnsi="Times New Roman" w:cs="Times New Roman"/>
          <w:i/>
          <w:szCs w:val="22"/>
        </w:rPr>
      </w:pPr>
      <w:r w:rsidRPr="00956D2A">
        <w:rPr>
          <w:rFonts w:ascii="Times New Roman" w:hAnsi="Times New Roman" w:cs="Times New Roman"/>
          <w:i/>
          <w:szCs w:val="22"/>
        </w:rPr>
        <w:t xml:space="preserve">(часть 10.1 введена Законом Новосибирской области </w:t>
      </w:r>
      <w:r w:rsidR="00956D2A" w:rsidRPr="00956D2A">
        <w:rPr>
          <w:rFonts w:ascii="Times New Roman" w:hAnsi="Times New Roman" w:cs="Times New Roman"/>
          <w:i/>
          <w:szCs w:val="22"/>
        </w:rPr>
        <w:t>от 4 июня 2026 года № 100-ОЗ</w:t>
      </w:r>
      <w:r w:rsidRPr="00956D2A">
        <w:rPr>
          <w:rFonts w:ascii="Times New Roman" w:hAnsi="Times New Roman" w:cs="Times New Roman"/>
          <w:i/>
          <w:szCs w:val="22"/>
        </w:rPr>
        <w:t>)</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Избирательная комиссия Новосибирской области признает выборы по единому областному избирательному округу не состоявшимися в следующих случаях: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менее чем два областных списка кандидатов при голосовании за областные списки кандидатов получили согласно настоящему Закону право принять участие в распределении депутатских мандатов;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если распределение депутатских мандатов производилось на основании части 4 настоящей статьи и в результате этого на участие в распределении депутатских мандатов могут претендовать областные списки кандидатов, получившие в совокупности 50 или менее процентов голосов избирателей, принявших участие в голосовании по единому областному избирательному округу.</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Избирательная комиссия Новосибирской области признает итоги голосования и результаты выборов по единому областному избирательному округу недействительными: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в случае, если допущенные при проведении голосования или установлении итогов голосования нарушения не позволяют с достоверностью установить результаты волеизъявления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в случае, если итоги голосования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избирателей, внесенных в списки избирателей на момент окончания голосования в едином областном избирательном округе;</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по решению суда.</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13. Утратила силу. </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14. Член избирательной комиссии Новосибирской области с правом решающего голоса, несогласный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 К протоколу также приобщаются поступившие в избирательную комиссию Новосибирской области жалобы (заявления) на нарушения Федерального закона «Об </w:t>
      </w:r>
      <w:r>
        <w:rPr>
          <w:rFonts w:ascii="Times New Roman" w:hAnsi="Times New Roman" w:cs="Times New Roman"/>
          <w:sz w:val="28"/>
          <w:szCs w:val="28"/>
        </w:rPr>
        <w:lastRenderedPageBreak/>
        <w:t>основных гарантиях избирательных прав и права на участие в референдуме граждан Российской Федерации», настоящего Закона и принятые по указанным жалобам (заявлениям) решения.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 Второй экземпляр протокола о результатах выборов по единому областному избирательному округу и распределении депутатских мандатов между избирательными объединениями вместе со вторым экземпляром сводной таблицы предоставляются для ознакомления всем членам избирательной комиссии Новосибирской области, лицам, указанным в части 6 статьи 28 настоящего Закона, представителям средств массовой информации, присутствовавшим при определении результатов выборов в едином областном избирательном округе, а заверенная копия указанного протокола вывешивается для всеобщего ознакомления.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31 марта 2015 года № 535-ОЗ,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Если после подписания протокола о результатах выборов по единому областному избирательному округу и распределении депутатских мандатов между избирательными объединениями и (или) сводной таблицы избирательная комиссия Новосибирской области выявила в них неточность (в том числе описку, опечатку либо ошибку в сложении данных протоколов нижестоящих избирательных комиссий), избирательная комиссия Новосибирской области обязана на своем заседании рассмотреть вопрос о внесении уточнений в строки 1 – 11 протокола и (или) в сводную таблицу. Избирательная комиссия Новосибирской области, информируя о проведении указанного заседания в соответствии с настоящим Законом, обязана указать, что на нем будет рассматриваться данный вопрос. О принятом решении избирательная комиссия Новосибирской области в обязательном порядке информирует членов избирательной комиссии Новосибирской области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избирательная комиссия Новосибирской области составляет протокол о результатах выборов по единому областному избирательному округу и распределении депутатских мандатов между избирательными объединениями и (или) сводную таблицу с отметкой «Повторный» и (или) «Повторная». Нарушение указанного порядка составления повторного протокола и повторной сводной таблицы является основанием для признания этого протокола недействительным. В случае, если требуется внести уточнения в строку 12 и последующие сроки протокола, проводится повторный подсчет голосов в порядке, установленном частями 17, 18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29 мая 2017 года № 175-ОЗ, от 2 апреля 2019 года     № 359-ОЗ,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bookmarkStart w:id="245" w:name="P2022"/>
      <w:bookmarkEnd w:id="245"/>
      <w:r>
        <w:rPr>
          <w:rFonts w:ascii="Times New Roman" w:hAnsi="Times New Roman" w:cs="Times New Roman"/>
          <w:sz w:val="28"/>
          <w:szCs w:val="28"/>
        </w:rPr>
        <w:t xml:space="preserve">17. При выявлении ошибок, несоответствий в протоколах об итогах голосования и (или) сводных таблицах об итогах голосования или </w:t>
      </w:r>
      <w:r>
        <w:rPr>
          <w:rFonts w:ascii="Times New Roman" w:hAnsi="Times New Roman" w:cs="Times New Roman"/>
          <w:sz w:val="28"/>
          <w:szCs w:val="28"/>
        </w:rPr>
        <w:lastRenderedPageBreak/>
        <w:t>возникновении сомнений в правильности составления протоколов и (или) сводных таблиц об итогах голосования, поступивших из нижестоящих избирательных комиссий, избирательная комиссия Новосибирской области вправе принять решение о проведении повторного подсчета голосов избирателей на соответствующем избирательном участке, на соответствующей территории. Указанный повторный подсчет голосов может проводиться до определения избирательной комиссией Новосибирской области результатов выборов по единому областному избирательному округу и составления ею протокола о результатах выборов по единому областному избирательному округу и распределении депутатских мандатов между избирательными объединениями.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марта 2015 года № 535-ОЗ)</w:t>
      </w:r>
    </w:p>
    <w:p w:rsidR="00E53C3C" w:rsidRDefault="008816E9">
      <w:pPr>
        <w:pStyle w:val="ConsPlusNormal"/>
        <w:spacing w:before="220"/>
        <w:ind w:firstLine="540"/>
        <w:jc w:val="both"/>
        <w:rPr>
          <w:rFonts w:ascii="Times New Roman" w:hAnsi="Times New Roman" w:cs="Times New Roman"/>
          <w:sz w:val="28"/>
          <w:szCs w:val="28"/>
        </w:rPr>
      </w:pPr>
      <w:bookmarkStart w:id="246" w:name="P2024"/>
      <w:bookmarkEnd w:id="246"/>
      <w:r>
        <w:rPr>
          <w:rFonts w:ascii="Times New Roman" w:hAnsi="Times New Roman" w:cs="Times New Roman"/>
          <w:sz w:val="28"/>
          <w:szCs w:val="28"/>
        </w:rPr>
        <w:t>18. В случае, указанном в части 17 настоящей статьи, повторный подсчет голосов избирателей проводится в присутствии члена (членов) избирательной комиссии Новосибирской области с правом решающего голоса избирательной комиссией, составившей и утвердившей протокол об итогах голосования, который подлежит проверке, либо избирательной комиссией Новосибирской области. Избирательная комиссия, проводящая повторный подсчет голосов избирателей, извещает об этом членов соответствующей избирательной комиссии, доверенных лиц избирательных объединений, иных лиц, указанных в части 6 статьи 28 настоящего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проводящая такой подсчет, составляет протокол об итогах голосования, на котором делается отметка: «Повторный подсчет голосов». Протокол незамедлительно направляется в вышестоящую избирательную комиссию. Заверенные копии указанного протокола выдаются наблюдателям, иным лицам, указанным в части 6 статьи 28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2020 года № 482-ОЗ)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 xml:space="preserve">Статья 80.1. Утратила силу. </w:t>
      </w:r>
    </w:p>
    <w:p w:rsidR="00E53C3C" w:rsidRDefault="008816E9">
      <w:pPr>
        <w:pStyle w:val="ConsPlusTitle"/>
        <w:jc w:val="both"/>
        <w:outlineLvl w:val="2"/>
        <w:rPr>
          <w:rFonts w:ascii="Times New Roman" w:hAnsi="Times New Roman" w:cs="Times New Roman"/>
          <w:b w:val="0"/>
          <w:i/>
          <w:szCs w:val="22"/>
        </w:rPr>
      </w:pPr>
      <w:r>
        <w:rPr>
          <w:rFonts w:ascii="Times New Roman" w:hAnsi="Times New Roman" w:cs="Times New Roman"/>
          <w:b w:val="0"/>
          <w:i/>
          <w:szCs w:val="22"/>
        </w:rPr>
        <w:t>(в ред. Закона Новосибирской области от 18 февраля 2014 года № 497-ОЗ)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81. Установление общих результатов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На основании протокола избирательной комиссии Новосибирской области о результатах выборов по единому областному избирательному округу и распределении депутатских мандатов между избирательными объединениями и на основании протоколов № 1 окружных избирательных комиссий избирательная комиссия Новосибирской области не позднее чем через две недели после дня голосования устанавливает общие результаты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lastRenderedPageBreak/>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247" w:name="P2035"/>
      <w:bookmarkEnd w:id="247"/>
      <w:r>
        <w:rPr>
          <w:rFonts w:ascii="Times New Roman" w:hAnsi="Times New Roman" w:cs="Times New Roman"/>
          <w:sz w:val="28"/>
          <w:szCs w:val="28"/>
        </w:rPr>
        <w:t>Статья 82. Методика пропорционального распределения депутатских мандатов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248" w:name="P2037"/>
      <w:bookmarkEnd w:id="248"/>
      <w:r>
        <w:rPr>
          <w:rFonts w:ascii="Times New Roman" w:hAnsi="Times New Roman" w:cs="Times New Roman"/>
          <w:sz w:val="28"/>
          <w:szCs w:val="28"/>
        </w:rPr>
        <w:t>1. Избирательная комиссия Новосибирской области подсчитывает сумму голосов избирателей, поданных по единому областному избирательному округу за каждый областной список кандидатов, допущенный к распределению депутатских мандатов в соответствии с правилами, предусмотренными частями 3 – 5 статьи 80 настоящего Закона.</w:t>
      </w:r>
    </w:p>
    <w:p w:rsidR="00E53C3C" w:rsidRDefault="008816E9">
      <w:pPr>
        <w:pStyle w:val="ConsPlusNormal"/>
        <w:spacing w:before="220"/>
        <w:ind w:firstLine="540"/>
        <w:jc w:val="both"/>
        <w:rPr>
          <w:rFonts w:ascii="Times New Roman" w:hAnsi="Times New Roman" w:cs="Times New Roman"/>
          <w:sz w:val="28"/>
          <w:szCs w:val="28"/>
        </w:rPr>
      </w:pPr>
      <w:bookmarkStart w:id="249" w:name="P2038"/>
      <w:bookmarkEnd w:id="249"/>
      <w:r>
        <w:rPr>
          <w:rFonts w:ascii="Times New Roman" w:hAnsi="Times New Roman" w:cs="Times New Roman"/>
          <w:sz w:val="28"/>
          <w:szCs w:val="28"/>
        </w:rPr>
        <w:t>Каждый областной список кандидатов, допущенный к распределению депутатских мандатов, получает по одному мандату. Затем проводится распределение оставшихся депутатских мандатов в порядке, предусмотренном частями 2 и 3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 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bookmarkStart w:id="250" w:name="P2040"/>
      <w:bookmarkEnd w:id="250"/>
      <w:r>
        <w:rPr>
          <w:rFonts w:ascii="Times New Roman" w:hAnsi="Times New Roman" w:cs="Times New Roman"/>
          <w:sz w:val="28"/>
          <w:szCs w:val="28"/>
        </w:rPr>
        <w:t>2. Число голосов избирателей, полученных каждым областным списком кандидатов, допущенным к распределению депутатских мандатов, делится последовательно на числа из ряда возрастающих натуральных чисел (делителей) от двух до числа, соответствующего установленному настоящим Законом числу депутатских мандатов, распределяемых по единому областному избирательному округу, уменьшенному на число депутатских мандатов, полученных областными списками кандидатов, допущенными к распределению депутатских мандатов, в соответствии с частью 1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31 мая 2010 года № 499-ОЗ, 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bookmarkStart w:id="251" w:name="P2042"/>
      <w:bookmarkEnd w:id="251"/>
      <w:r>
        <w:rPr>
          <w:rFonts w:ascii="Times New Roman" w:hAnsi="Times New Roman" w:cs="Times New Roman"/>
          <w:sz w:val="28"/>
          <w:szCs w:val="28"/>
        </w:rPr>
        <w:t>Частные, определенные с точностью до шестого знака после запятой, полученные после осуществления указанной в абзаце первом настоящей части процедуры деления по всем областным спискам кандидатов, допущенным к распределению депутатских мандатов, распределяются в порядке убывания. В случае равенства числовых значений нескольких частных первым располагается частное областного списка кандидатов, получившего большее число голосов избирателей, а в случае равенства числа голосов – частное областного списка кандидатов, зарегистрированного ранее.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2 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bookmarkStart w:id="252" w:name="P2044"/>
      <w:bookmarkEnd w:id="252"/>
      <w:r>
        <w:rPr>
          <w:rFonts w:ascii="Times New Roman" w:hAnsi="Times New Roman" w:cs="Times New Roman"/>
          <w:sz w:val="28"/>
          <w:szCs w:val="28"/>
        </w:rPr>
        <w:t xml:space="preserve">3. Частное, порядковый номер которого равен установленному настоящим Законом числу депутатских мандатов, распределяемых по единому областному избирательному округу (за вычетом числа депутатских мандатов, распределенных в порядке, установленном абзацем вторым части 1 настоящей статьи), является избирательной квотой, а число равных ей или ближайших превышающих ее частных, которое имеет каждый областной список кандидатов, допущенный к распределению </w:t>
      </w:r>
      <w:r>
        <w:rPr>
          <w:rFonts w:ascii="Times New Roman" w:hAnsi="Times New Roman" w:cs="Times New Roman"/>
          <w:sz w:val="28"/>
          <w:szCs w:val="28"/>
        </w:rPr>
        <w:lastRenderedPageBreak/>
        <w:t>депутатских мандатов, есть число депутатских мандатов, получаемых соответствующим областным списком кандидатов. В случае равенства избирательной квоте числовых значений нескольких частных распределение депутатских мандатов между областными списками кандидатов производится с учетом порядка, установленного абзацем вторым части 2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 июля 2009 года № 357-ОЗ, от 9 июня 2010 года                 № 507-ОЗ,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После распределения депутатских мандатов в порядке, предусмотренном частями 2 и 3 настоящей статьи, проводится их распределение внутри каждого областного списка кандидатов между территориальными группами кандидатов и общеобластной частью областного списка кандидатов. В первую очередь депутатские мандаты переходят к зарегистрированным кандидатам, включенным в общеобластную часть областного списка кандидатов, в порядке очередности их размещения в указанном списке.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2 июля 2009 года № 357-ОЗ, от 31 мая 2010 года                  № 499-ОЗ)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Если после предоставления депутатских мандатов зарегистрированным кандидатам из общеобластной части областного списка кандидатов остаются депутатские мандаты, причитающиеся данному областному списку кандидатов, указанные мандаты распределяются внутри областного списка кандидатов между территориальными группами кандидатов следующим образом: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определяется число голосов избирателей, полученных областным списком кандидатов на каждой из территорий, которым соответствуют территориальные группы кандидатов;</w:t>
      </w:r>
    </w:p>
    <w:p w:rsidR="00E53C3C" w:rsidRDefault="008816E9">
      <w:pPr>
        <w:pStyle w:val="ConsPlusNormal"/>
        <w:spacing w:before="220"/>
        <w:ind w:firstLine="540"/>
        <w:jc w:val="both"/>
        <w:rPr>
          <w:rFonts w:ascii="Times New Roman" w:hAnsi="Times New Roman" w:cs="Times New Roman"/>
          <w:sz w:val="28"/>
          <w:szCs w:val="28"/>
        </w:rPr>
      </w:pPr>
      <w:bookmarkStart w:id="253" w:name="P2050"/>
      <w:bookmarkEnd w:id="253"/>
      <w:r>
        <w:rPr>
          <w:rFonts w:ascii="Times New Roman" w:hAnsi="Times New Roman" w:cs="Times New Roman"/>
          <w:sz w:val="28"/>
          <w:szCs w:val="28"/>
        </w:rPr>
        <w:t>2) вычисляется доля (процент) (с точностью до шестого знака после запятой) числа голосов избирателей, поданных за территориальные группы кандидатов, от общего числа голосов избирателей, принявших участие в голосовании на соответствующей территории;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территориальные группы кандидатов располагаются в порядке убывания доли (процента), указанной (указанного) в пункте 2 настоящей части, и получают поочередно по одному мандату. При равенстве указанных долей преимущество отдается той территориальной группе кандидатов, за которую было подано большее число голосов избирателей. При равном числе голосов избирателей, поданных за территориальные группы кандидатов, депутатские мандаты передаются территориальной группе кандидатов, определяемой избирательным объединением.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5 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Депутатские мандаты внутри территориальной группы кандидатов передаются по одному зарегистрированным кандидатам в соответствии с </w:t>
      </w:r>
      <w:r>
        <w:rPr>
          <w:rFonts w:ascii="Times New Roman" w:hAnsi="Times New Roman" w:cs="Times New Roman"/>
          <w:sz w:val="28"/>
          <w:szCs w:val="28"/>
        </w:rPr>
        <w:lastRenderedPageBreak/>
        <w:t>очередностью их размещения в соответствующей территориальной группе кандидатов, установленной при регистрации избирательной комиссией Новосибирской области областного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6 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Оставшиеся после распределения депутатских мандатов между территориальными группами кандидатов нераспределенные мандаты передаются территориальным группам кандидатов в такой же очередности в порядке убывания доли (процента), указанной (указанного) в пункте 2 части 5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7 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bookmarkStart w:id="254" w:name="P2057"/>
      <w:bookmarkEnd w:id="254"/>
      <w:r>
        <w:rPr>
          <w:rFonts w:ascii="Times New Roman" w:hAnsi="Times New Roman" w:cs="Times New Roman"/>
          <w:sz w:val="28"/>
          <w:szCs w:val="28"/>
        </w:rPr>
        <w:t>8. Если после первоначального распределения депутатских мандатов внутри областного списка кандидатов зарегистрированный кандидат отказался принять депутатский мандат или если зарегистрированный кандидат не сложил не совместимые со статусом депутата Законодательного Собрания полномочия, а также если депутатский мандат оказался свободен в силу иных оснований, указанный депутатский мандат передается первому в порядке очередности зарегистрированному кандидату из числа зарегистрированных кандидатов, не получивших депутатских мандатов и включенных в общеобластную часть областного списка кандидатов или в ту же территориальную группу кандидатов, что и зарегистрированный кандидат, депутатский мандат которого оказался вакантным.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8 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Если в общеобластной части областного списка кандидатов отсутствуют зарегистрированные кандидаты, не получившие депутатские мандаты, оказавшийся вакантным депутатский мандат подлежит распределению между территориальными группами кандидатов того же областного списка кандидатов, при этом депутатский мандат передается первому в порядке очередности зарегистрированному кандидату, включенному в следующую в порядке убывания доли (процента), указанной (указанного) в пункте 2 части 5 настоящей статьи, территориальную группу кандидатов из того же областного списка кандидатов, не получившую депутатский мандат.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9 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bookmarkStart w:id="255" w:name="P2061"/>
      <w:bookmarkEnd w:id="255"/>
      <w:r>
        <w:rPr>
          <w:rFonts w:ascii="Times New Roman" w:hAnsi="Times New Roman" w:cs="Times New Roman"/>
          <w:sz w:val="28"/>
          <w:szCs w:val="28"/>
        </w:rPr>
        <w:t xml:space="preserve">10. Если в территориальной группе кандидатов отсутствуют зарегистрированные кандидаты, не получившие депутатских мандатов, оказавшийся вакантным депутатский мандат подлежит распределению между другими территориальными группами кандидатов того же областного списка кандидатов, при этом депутатский мандат передается первому в порядке очередности зарегистрированному кандидату, включенному в следующую в порядке убывания доли (процента), указанной (указанного) в пункте 2 части 5 настоящей статьи, территориальную группу кандидатов из того же областного списка </w:t>
      </w:r>
      <w:r>
        <w:rPr>
          <w:rFonts w:ascii="Times New Roman" w:hAnsi="Times New Roman" w:cs="Times New Roman"/>
          <w:sz w:val="28"/>
          <w:szCs w:val="28"/>
        </w:rPr>
        <w:lastRenderedPageBreak/>
        <w:t>кандидатов, не получившую депутатского мандата.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10 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Если в процессе распределения депутатских мандатов внутри областного списка кандидатов не окажется зарегистрированных кандидатов, не получивших депутатских мандатов, оставшиеся нераспределенными депутатские мандаты остаются вакантными до следующих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11 в ред. Закона Новосибирской области от 26 февраля 2020 года № 462-ОЗ)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256" w:name="P2066"/>
      <w:bookmarkEnd w:id="256"/>
      <w:r>
        <w:rPr>
          <w:rFonts w:ascii="Times New Roman" w:hAnsi="Times New Roman" w:cs="Times New Roman"/>
          <w:sz w:val="28"/>
          <w:szCs w:val="28"/>
        </w:rPr>
        <w:t>Статья 83. Повторные выборы</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В случае, если выборы признаны несостоявшимися или недействительными по основаниям, предусмотренным Федеральным законом «Об основных гарантиях избирательных прав и права на участие в референдуме граждан Российской Федерации», настоящим Законом, либо кандидат, избранный по одномандатному избирательному округу, не сложил с себя полномочия, несовместимые со статусом депутата Законодательного Собрания, избирательная комиссия Новосибирской области назначает повторные выборы.</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Если Законодательное Собрание не было сформировано в правомочном составе, повторные выборы проводятся не позднее чем через три месяца со дня голосования на основных выборах. В остальных случаях повторные выборы депутатов Законодательного Собрания проводятся в предусмотренный частью 3 статьи 4 настоящего Закона день голосования  либо в иной день, но не позднее чем через один год со дня появления основания для проведения повторных выборов. При этом в период, который начинается за пять месяцев до предусмотренного частью 3 статьи 4 настоящего Закона дня голосования и заканчивается через месяц после указанного дня голосования, такие повторные выборы депутатов Законодательного Собрания не могут быть проведены в иной день, кроме указанного дня голосования, и назначаются на указанный день с учетом положений, предусмотренных частями 2, 3, 5 и 6 статьи 4 настоящего Закона. При проведении повторных выборов сроки избирательных действий по решению избирательной комиссии Новосибирской области могут быть сокращены на одну треть. Решение о назначении повторных выборов подлежит официальному опубликованию не позднее чем через три дня со дня его принятия.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ноября 2012 года № 267-ОЗ, от 31 мая 2016 года              № 62-ОЗ, от 4 октября 2023 года № 377-ОЗ)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При назначении повторных выборов в случае, если полномочия окружных избирательных комиссий, а также участковых избирательных комиссий, указанных в части 1.1 статьи 9 Закона Новосибирской области «Об избирательных комиссиях, комиссиях референдума в Новосибирской </w:t>
      </w:r>
      <w:r>
        <w:rPr>
          <w:rFonts w:ascii="Times New Roman" w:hAnsi="Times New Roman" w:cs="Times New Roman"/>
          <w:sz w:val="28"/>
          <w:szCs w:val="28"/>
        </w:rPr>
        <w:lastRenderedPageBreak/>
        <w:t>области», не истекли, избирательная комиссия Новосибирской области обязана принять решение либо о продлении срока полномочий этих избирательных комиссий, либо о формировании этих избирательных комиссий в новом составе.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2013 года № 321-ОЗ)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Повторные выборы не назначаются и не проводятся, если в результате этих выборов депутат Законодательного Собрания не может быть избран на срок более одного года.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Выдвижение кандидатов, областных списков кандидатов, их регистрация и иные избирательные действия при проведении повторных выборов осуществляются в соответствии с настоящим Законом.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5 введена Законом Новосибирской области от 31 мая 2010 года № 499-ОЗ)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84. Регистрация избранных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257" w:name="P2082"/>
      <w:bookmarkEnd w:id="257"/>
      <w:r>
        <w:rPr>
          <w:rFonts w:ascii="Times New Roman" w:hAnsi="Times New Roman" w:cs="Times New Roman"/>
          <w:sz w:val="28"/>
          <w:szCs w:val="28"/>
        </w:rPr>
        <w:t>1. Избирательная комиссия Новосибирской области, окружная избирательная комиссия после определения результатов выборов незамедлительно извещает об этом зарегистрированного кандидата, избранного депутатом Законодательного Собрания, после чего он обязан в пятидневный срок со дня получения извещения об избрании его депутатом представить в соответствующую избирательную комиссию копию приказа (иного документа) об освобождении его от обязанностей, несовместимых со статусом депутата Законодательного Собрания, либо копию документа, удостоверяющего подачу в трехдневный срок заявления об освобождении от указанных обязанностей.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Соответствующая избирательная комиссия после дня официального опубликования общих результатов выборов депутатов Законодательного Собрания и представления зарегистрированным кандидатом, избранным депутатом Законодательного Собрания, копии приказа (иного документа) об освобождении от обязанностей, несовместимых со статусом депутата Законодательного Собрания, регистрирует избранного депутата Законодательного Собрания и выдает ему удостоверение об избрании депутатом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29 мая 2017 года                  № 175-ОЗ)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85. Опубликование и обнародование итогов голосования и результатов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1. Соответствующая избирательная комиссия предоставляет для ознакомления итоги голосования по каждому избирательному участку, территории, на которую распространяется деятельность избирательной комиссии, результаты выборов депутатов Законодательного Собрания по соответствующему избирательному округу в объеме данных, содержащихся в ее протоколе (протоколах) об итогах голосования и протоколах об итогах голосования непосредственно нижестоящих избирательных комиссий, избирателям, кандидатам, наблюдателям, представителям средств массовой информации по их требованию.</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 в ред. Законов Новосибирской области от 4 июля 2012 года № 229-ОЗ, от 4 октября 2023 года № 377-ОЗ,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Избирательная комиссия Новосибирской области, окружные избирательные комиссии направляют общие данные о результатах выборов депутатов Законодательного Собрания по соответствующим избирательным округам, единому областному избирательному округу в средства массовой информации в течение одних суток после определения результатов 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Официальное опубликование результатов выборов депутатов Законодательного Собрания, а также данных о числе голосов избирателей, полученных каждым из кандидатов, областных списков кандидатов, осуществляется избирательной комиссией Новосибирской области в течение одного месяца со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1 декабря 2020 года № 30-ОЗ)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Избирательная комиссия Новосибирской области публикует (обнародует) данные, которые содержатся в протоколах избирательной комиссии Новосибирской области, соответствующей окружной избирательной комиссии о результатах выборов, и данные, которые содержатся в протоколах об итогах голосования всех нижестоящих избирательных комиссий и на основании которых определялись итоги голосования в соответствующих избирательных комиссиях. Официальное опубликование (обнародование) полных данных о результатах выборов депутатов Законодательного Собрания осуществляется не позднее двух месяцев со дня голосования. В течение трех месяцев со дня официального опубликования (обнародования) полных данных о результатах выборов депутатов Законодательного Собрания данные, содержащиеся в протоколах всех избирательных комиссий об итогах голосования и о результатах выборов, размещаются в информационно-телекоммуникационной сети «Интернет».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7 октября 2011 года № 123-ОЗ, от 18 февраля 2014 года № 497-ОЗ)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 xml:space="preserve">Статья 86. Использование ГАС «Выборы» при проведении </w:t>
      </w:r>
      <w:r>
        <w:rPr>
          <w:rFonts w:ascii="Times New Roman" w:hAnsi="Times New Roman" w:cs="Times New Roman"/>
          <w:sz w:val="28"/>
          <w:szCs w:val="28"/>
        </w:rPr>
        <w:lastRenderedPageBreak/>
        <w:t>выборов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подготовке и проведении выборов депутатов Законодательного Собрания, а также для осуществления иных полномочий избирательных комиссий по обеспечению избирательных прав граждан, в том числе при составлении списков избирателей, установлении итогов голосования и определении результатов выборов, используется ГАС «Выборы». Порядок использования ГАС «Выборы» определяется Федеральным законом «Об основных гарантиях избирательных прав и права на участие в референдуме граждан Российской Федерации», Федеральным законом от 10 января 2003 года № 20-ФЗ «О Государственной автоматизированной системе Российской Федерации «Выборы».</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26 февраля 2020 года № 462-ОЗ)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258" w:name="P2105"/>
      <w:bookmarkEnd w:id="258"/>
      <w:r>
        <w:rPr>
          <w:rFonts w:ascii="Times New Roman" w:hAnsi="Times New Roman" w:cs="Times New Roman"/>
          <w:sz w:val="28"/>
          <w:szCs w:val="28"/>
        </w:rPr>
        <w:t>Статья 87. Хранение избирательной документации по выборам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Порядок хранения, передачи в архив и уничтожения избирательной документации по выборам депутатов Законодательного Собрания утверждается избирательной комиссией Новосибирской области по согласованию с исполнительным органом Новосибирской области в сфере архивного дела.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28 ноября 2024 года № 522-ОЗ)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Документация избирательных комиссий всех уровней, включая подписные листы с подписями избирателей, бюллетени и списки избирателей, подлежит хранению в течение одного года со дня опубликования результатов выборов депутатов Законодательного Собрания. Срок хранения протоколов об итогах голосования и сводных таблиц избирательных комиссий об итогах голосования составляет один год со дня опубликования решения о назначении следующих выборов депутатов Законодательного Собрания. В случае рассмотрения в суде жалобы на решение избирательной комиссии об итогах голосования, о результатах выборов, возбуждения уголовных дел, связанных с нарушением избирательных прав граждан Российской Федерации, сроки хранения соответствующей избирательной документации продлеваются до вступления в законную силу решения суда (прекращения дела в соответствии с законом). Ответственность за сохранность избирательной документации возлагается на председателя (заместителя председателя) и секретаря соответствующей избирательной комиссии до передачи документации в вышестоящую избирательную комиссию либо в архив.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8 июля 2010 года № 526-ОЗ, от 05.03.2013 № 309-ОЗ, от 26 февраля 2015 года № 527-ОЗ, от 31 мая 2016 года № 62-ОЗ, от 2 апреля 2019 года                           </w:t>
      </w:r>
      <w:r>
        <w:rPr>
          <w:rFonts w:ascii="Times New Roman" w:hAnsi="Times New Roman" w:cs="Times New Roman"/>
          <w:i/>
          <w:szCs w:val="22"/>
        </w:rPr>
        <w:lastRenderedPageBreak/>
        <w:t>№ 359-ОЗ)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XI. ЗАМЕЩЕНИЕ ВАКАНТНЫХ ДЕПУТАТСКИХ МАНДАТОВ.</w:t>
      </w:r>
    </w:p>
    <w:p w:rsidR="00E53C3C" w:rsidRDefault="008816E9">
      <w:pPr>
        <w:pStyle w:val="ConsPlusTitle"/>
        <w:jc w:val="center"/>
        <w:rPr>
          <w:rFonts w:ascii="Times New Roman" w:hAnsi="Times New Roman" w:cs="Times New Roman"/>
          <w:sz w:val="28"/>
          <w:szCs w:val="28"/>
        </w:rPr>
      </w:pPr>
      <w:r>
        <w:rPr>
          <w:rFonts w:ascii="Times New Roman" w:hAnsi="Times New Roman" w:cs="Times New Roman"/>
          <w:sz w:val="28"/>
          <w:szCs w:val="28"/>
        </w:rPr>
        <w:t>ИСКЛЮЧЕНИЕ ЗАРЕГИСТРИРОВАННЫХ КАНДИДАТОВ ИЗ ОБЛАСТНЫХ</w:t>
      </w:r>
    </w:p>
    <w:p w:rsidR="00E53C3C" w:rsidRDefault="008816E9">
      <w:pPr>
        <w:pStyle w:val="ConsPlusTitle"/>
        <w:jc w:val="center"/>
        <w:rPr>
          <w:rFonts w:ascii="Times New Roman" w:hAnsi="Times New Roman" w:cs="Times New Roman"/>
          <w:sz w:val="28"/>
          <w:szCs w:val="28"/>
        </w:rPr>
      </w:pPr>
      <w:r>
        <w:rPr>
          <w:rFonts w:ascii="Times New Roman" w:hAnsi="Times New Roman" w:cs="Times New Roman"/>
          <w:sz w:val="28"/>
          <w:szCs w:val="28"/>
        </w:rPr>
        <w:t>СПИСКОВ КАНДИДАТОВ, ДОПУЩЕННЫХ К РАСПРЕДЕЛЕНИЮ ДЕПУТАТСКИХ</w:t>
      </w:r>
    </w:p>
    <w:p w:rsidR="00E53C3C" w:rsidRDefault="008816E9">
      <w:pPr>
        <w:pStyle w:val="ConsPlusTitle"/>
        <w:jc w:val="center"/>
        <w:rPr>
          <w:rFonts w:ascii="Times New Roman" w:hAnsi="Times New Roman" w:cs="Times New Roman"/>
          <w:sz w:val="28"/>
          <w:szCs w:val="28"/>
        </w:rPr>
      </w:pPr>
      <w:r>
        <w:rPr>
          <w:rFonts w:ascii="Times New Roman" w:hAnsi="Times New Roman" w:cs="Times New Roman"/>
          <w:sz w:val="28"/>
          <w:szCs w:val="28"/>
        </w:rPr>
        <w:t>МАНДАТОВ, ИЗ ОБЛАСТНЫХ СПИСКОВ КАНДИДАТОВ, КОТОРЫМ ПЕРЕДАНЫ</w:t>
      </w:r>
    </w:p>
    <w:p w:rsidR="00E53C3C" w:rsidRDefault="008816E9">
      <w:pPr>
        <w:pStyle w:val="ConsPlusTitle"/>
        <w:jc w:val="center"/>
        <w:rPr>
          <w:rFonts w:ascii="Times New Roman" w:hAnsi="Times New Roman" w:cs="Times New Roman"/>
          <w:sz w:val="28"/>
          <w:szCs w:val="28"/>
        </w:rPr>
      </w:pPr>
      <w:r>
        <w:rPr>
          <w:rFonts w:ascii="Times New Roman" w:hAnsi="Times New Roman" w:cs="Times New Roman"/>
          <w:sz w:val="28"/>
          <w:szCs w:val="28"/>
        </w:rPr>
        <w:t>ДЕПУТАТСКИЕ МАНДАТЫ. ДОПОЛНИТЕЛЬНЫЕ ВЫБОРЫ</w:t>
      </w:r>
    </w:p>
    <w:p w:rsidR="00E53C3C" w:rsidRDefault="008816E9">
      <w:pPr>
        <w:pStyle w:val="ConsPlusNormal"/>
        <w:rPr>
          <w:rFonts w:ascii="Times New Roman" w:hAnsi="Times New Roman" w:cs="Times New Roman"/>
          <w:i/>
          <w:szCs w:val="22"/>
        </w:rPr>
      </w:pPr>
      <w:r>
        <w:rPr>
          <w:rFonts w:ascii="Times New Roman" w:hAnsi="Times New Roman" w:cs="Times New Roman"/>
          <w:i/>
          <w:szCs w:val="22"/>
        </w:rPr>
        <w:t xml:space="preserve">   (в ред. Закона Новосибирской области от 7 октября 2011 года № 123-ОЗ)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88. Замещение вакантного депутатского мандата по единому областному избирательному округу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29 апреля 2015 года № 541-ОЗ)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bookmarkStart w:id="259" w:name="P2124"/>
      <w:bookmarkEnd w:id="259"/>
      <w:r>
        <w:rPr>
          <w:rFonts w:ascii="Times New Roman" w:hAnsi="Times New Roman" w:cs="Times New Roman"/>
          <w:sz w:val="28"/>
          <w:szCs w:val="28"/>
        </w:rPr>
        <w:t>1. В случае досрочного прекращения полномочий депутата, избранного в составе областного списка кандидатов, коллегиальный постоянно действующий руководящий орган политической партии, в составе областного списка кандидатов которой этот депутат был избран, либо коллегиальный постоянно действующий руководящий орган ее регионального отделения (если это предусмотрено уставом политической партии), в составе областного списка кандидатов которого этот депутат был избран, вправе предложить избирательной комиссии Новосибирской области в соответствии с пунктами 15 и 16 статьи 71 Федерального закона «Об основных гарантиях избирательных прав и права на участие в референдуме граждан Российской Федерации» кандидатуру зарегистрированного кандидата из того же списка кандидатов для замещения вакантного депутатского мандата.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 этом случае избирательная комиссия Новосибирской области передает вакантный депутатский мандат зарегистрированному кандидату, предложенному указанным коллегиальным постоянно действующим руководящим органом политической партии, ее регионального отделения.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Если в течение 14 дней со дня принятия Законодательным Собранием решения о досрочном прекращении полномочий депутата указанный коллегиальный постоянно действующий руководящий орган политической партии, ее регионального отделения не воспользуется своим правом, предусмотренным частью 1 настоящей статьи, избирательная комиссия Новосибирской области передает вакантный депутатский мандат в порядке, установленном частями 8 - 10 статьи 82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26 февраля 2020 года № 462-ОЗ)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Если в случае досрочного прекращения полномочий депутата, избранного в составе областного списка кандидатов, в этом областном </w:t>
      </w:r>
      <w:r>
        <w:rPr>
          <w:rFonts w:ascii="Times New Roman" w:hAnsi="Times New Roman" w:cs="Times New Roman"/>
          <w:sz w:val="28"/>
          <w:szCs w:val="28"/>
        </w:rPr>
        <w:lastRenderedPageBreak/>
        <w:t>списке кандидатов не осталось зарегистрированных кандидатов, депутатский мандат остается вакантным до следующих основных выборов депутатов Законодательного Собрания.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88.1. Исключение зарегистрированных кандидатов из областных списков кандидатов, допущенных к распределению депутатских мандатов, из областных списков кандидатов, которым переданы депутатские мандаты</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(введена Законом Новосибирской области от 7 октября 2011 года № 123-ОЗ)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Зарегистрированный кандидат, включенный в областной список кандидатов, допущенный к распределению депутатских мандатов, исключается из указанного областного списка в случае:</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18 февраля 2014 года № 497-ОЗ)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подачи зарегистрированным кандидатом письменного заявления об исключении его из областного списка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утраты зарегистрированным кандидатом пассивного избирательного права;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вступления зарегистрированного кандидата в члены иной политической партии, чем политическая партия, в областной список кандидатов которой он включен;</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невыполнения зарегистрированным кандидатом требования, предусмотренного частью 1 статьи 84 настоящего Закона;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реализации зарегистрированным кандидатом права на участие в замещении (получении) депутатского мандата;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признания зарегистрированного кандидата безвестно отсутствующим либо объявления его умершим на основании вступившего в законную силу решения суда;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смерти зарегистрированного кандидата;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принятия соответствующей избирательной комиссией решения о регистрации зарегистрированного кандидата избранным депутатом Законодательного Собрания, в том числе по одномандатному избирательному округу;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8 введен Законом Новосибирской области от 19.11.2015 № 16-ОЗ)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выявления факта несоблюдения кандидатом требований, установленных частью 5.1 статьи 34, частями 4.1 и 11 статьи 37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9 введен Законом Новосибирской области от 26 февраля 2020 года № 462-ОЗ)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260" w:name="P2147"/>
      <w:bookmarkEnd w:id="260"/>
      <w:r>
        <w:rPr>
          <w:rFonts w:ascii="Times New Roman" w:hAnsi="Times New Roman" w:cs="Times New Roman"/>
          <w:sz w:val="28"/>
          <w:szCs w:val="28"/>
        </w:rPr>
        <w:lastRenderedPageBreak/>
        <w:t>Статья 89. Дополнительные выборы</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В случае досрочного прекращения полномочий депутата Законодательного Собрания, избранного по одномандатному избирательному округу, избирательная комиссия Новосибирской области назначает дополнительные выборы депутата Законодательного Собрания по соответствующему одномандатному избирательному округу.</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8 июля 2010 года  № 526-ОЗ, от 7 ноября 2012 года               № 267-ОЗ)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Дополнительные выборы депутата Законодательного Собрания назначаются на предусмотренный частью 3 статьи 4 настоящего Закона день голосования. Если дополнительные выборы, в том числе с учетом сроков, предусмотренных частью 2 статьи 4 настоящего Закона, не могут быть назначены на ближайший предусмотренный частью 3 статьи 4 настоящего Закона день голосования, они назначаются на следующий предусмотренный частью 3 статьи 4 настоящего Закона день голосования либо на иной день до указанного дня голосования с учетом положений, предусмотренных частью 2, абзацем четвертым части 3, частями 5 и 6 статьи 4 настоящего Закона. При этом в период, который начинается за пять месяцев до предусмотренного частью 3 статьи 4 настоящего Закона дня голосования и заканчивается через месяц после указанного дня голосования, такие дополнительные выборы не могут быть проведены в иной день, кроме указанного дня голосования, и назначаются на указанный день с учетом положений, предусмотренных частями 2, 3, 5 и 6 статьи 4 настоящего Закона. Если в результате досрочного прекращения депутатских полномочий Законодательное Собрание осталось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избирательной комиссии Новосибирской области могут быть сокращены на одну треть.</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Законов Новосибирской области от 7 ноября 2012 года № 267-ОЗ, от 31 мая 2016 года               № 62-ОЗ, от 4 октября 2023 года № 377-ОЗ, от 2 апреля 2024 года № 432-ОЗ)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 случае досрочного прекращения полномочий депутата Законодательного Собрания, избранного по одномандатному избирательному округу, этот депутат Законодательного Собрания не может выдвигаться в качестве кандидата при проведении дополнительных выборов.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Выдвижение кандидатов по одномандатному избирательному округу, их регистрация и иные избирательные действия при проведении дополнительных выборов осуществляются в соответствии с настоящим Законом.</w:t>
      </w:r>
    </w:p>
    <w:p w:rsidR="00E53C3C" w:rsidRDefault="008816E9">
      <w:pPr>
        <w:pStyle w:val="ConsPlusNormal"/>
        <w:spacing w:before="220"/>
        <w:ind w:firstLine="540"/>
        <w:jc w:val="both"/>
        <w:rPr>
          <w:rFonts w:ascii="Times New Roman" w:hAnsi="Times New Roman" w:cs="Times New Roman"/>
          <w:sz w:val="28"/>
          <w:szCs w:val="28"/>
        </w:rPr>
      </w:pPr>
      <w:bookmarkStart w:id="261" w:name="P2156"/>
      <w:bookmarkEnd w:id="261"/>
      <w:r>
        <w:rPr>
          <w:rFonts w:ascii="Times New Roman" w:hAnsi="Times New Roman" w:cs="Times New Roman"/>
          <w:sz w:val="28"/>
          <w:szCs w:val="28"/>
        </w:rPr>
        <w:lastRenderedPageBreak/>
        <w:t>5. Дополнительные выборы депутата Законодательного Собрания не назначаются и не проводятся в год, предшествующий году проведения основных выборов депутатов Законодательного Собрания, а также в год проведения указанных выборов, за исключением случая, предусмотренного частью 6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 ноября 2025 года № 1-ОЗ)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Если в результате досрочного прекращения депутатских полномочий Законодательное Собрание осталось в неправомочном составе, то в год, предшествующий году проведения основных выборов депутатов Законодательного Собрания, не позднее чем через четыре месяца со дня такого досрочного прекращения полномочий проводятся дополнительные выборы, а в год проведения основных выборов депутатов Законодательного Собрания назначаются новые основные выборы, которые проводятся в сроки, установленные частью 4 статьи 4 настоящего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 ноября 2025 года № 1-ОЗ)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XII. ОБЖАЛОВАНИЕ НАРУШЕНИЙ ИЗБИРАТЕЛЬНЫХ ПРАВ</w:t>
      </w:r>
    </w:p>
    <w:p w:rsidR="00E53C3C" w:rsidRDefault="008816E9">
      <w:pPr>
        <w:pStyle w:val="ConsPlusTitle"/>
        <w:jc w:val="center"/>
        <w:rPr>
          <w:rFonts w:ascii="Times New Roman" w:hAnsi="Times New Roman" w:cs="Times New Roman"/>
          <w:sz w:val="28"/>
          <w:szCs w:val="28"/>
        </w:rPr>
      </w:pPr>
      <w:r>
        <w:rPr>
          <w:rFonts w:ascii="Times New Roman" w:hAnsi="Times New Roman" w:cs="Times New Roman"/>
          <w:sz w:val="28"/>
          <w:szCs w:val="28"/>
        </w:rPr>
        <w:t>ГРАЖДАН РОССИЙСКОЙ ФЕДЕРАЦИИ И ОТВЕТСТВЕННОСТЬ</w:t>
      </w:r>
    </w:p>
    <w:p w:rsidR="00E53C3C" w:rsidRDefault="008816E9">
      <w:pPr>
        <w:pStyle w:val="ConsPlusTitle"/>
        <w:jc w:val="center"/>
        <w:rPr>
          <w:rFonts w:ascii="Times New Roman" w:hAnsi="Times New Roman" w:cs="Times New Roman"/>
          <w:sz w:val="28"/>
          <w:szCs w:val="28"/>
        </w:rPr>
      </w:pPr>
      <w:r>
        <w:rPr>
          <w:rFonts w:ascii="Times New Roman" w:hAnsi="Times New Roman" w:cs="Times New Roman"/>
          <w:sz w:val="28"/>
          <w:szCs w:val="28"/>
        </w:rPr>
        <w:t>ЗА НАРУШЕНИЕ ЗАКОНОДАТЕЛЬСТВА О ВЫБОРАХ</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90. Обжалование решений и действий (бездействия), нарушающих избирательные права граждан Российской Федерации</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С жалобами на решения и действия (бездействие), нарушающие избирательные права граждан, могут обратиться избиратели, кандидаты, их доверенные лица, избирательные объединения и их доверенные лица, иные общественные объединения, наблюдатели, а также избирательные комиссии. Избиратели вправе обратиться с жалобами на решения, действия (бездействие) участковой избирательной комиссии, связанные с установлением итогов голосования на том избирательном участке, на котором они принимали участие в выборах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Обжалование решений и действий (бездействия) избирательных комиссий и их должностных лиц, нарушающих избирательные права граждан, осуществляется в порядке и в сроки, которые установлены Федеральным законом «Об основных гарантиях избирательных прав и права на участие в референдуме граждан Российской Федерации» и настоящим Законом.</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bookmarkStart w:id="262" w:name="P2171"/>
      <w:bookmarkEnd w:id="262"/>
      <w:r>
        <w:rPr>
          <w:rFonts w:ascii="Times New Roman" w:hAnsi="Times New Roman" w:cs="Times New Roman"/>
          <w:sz w:val="28"/>
          <w:szCs w:val="28"/>
        </w:rPr>
        <w:t xml:space="preserve">Статья 91. Основания аннулирования регистрации кандидата (областного списка кандидатов), отмены решения избирательной </w:t>
      </w:r>
      <w:r>
        <w:rPr>
          <w:rFonts w:ascii="Times New Roman" w:hAnsi="Times New Roman" w:cs="Times New Roman"/>
          <w:sz w:val="28"/>
          <w:szCs w:val="28"/>
        </w:rPr>
        <w:lastRenderedPageBreak/>
        <w:t>комиссии о регистрации кандидата (областного списка кандидатов), об отказе в регистрации кандидата (областного списка кандидатов), исключении кандидата из областного списка кандидатов, отмены регистрации кандидата (областного списка кандидатов)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Решение окружной избирательной комиссии о регистрации кандидата аннулируется избирательной комиссией Новосибирской области в случае нарушения требования части 4 статьи 45 настоящего Закона. При этом аннулированию подлежат все решения о регистрации кандидата, за исключением первого.</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Регистрация кандидата (областного списка кандидатов) аннулируется решением избирательной комиссии, зарегистрировавшей кандидата (областной список кандидатов), на основании заявления кандидата о снятии своей кандидатуры, решения избирательного объединения об отзыве кандидата (областного списка кандидатов), представленных в данную избирательную комиссию в соответствии с частями 1, 2 или 3 статьи 51 настоящего Закона, а также в связи со смертью кандидата.</w:t>
      </w:r>
    </w:p>
    <w:p w:rsidR="00E53C3C" w:rsidRDefault="008816E9">
      <w:pPr>
        <w:pStyle w:val="ConsPlusNormal"/>
        <w:spacing w:before="220"/>
        <w:ind w:firstLine="540"/>
        <w:jc w:val="both"/>
        <w:rPr>
          <w:rFonts w:ascii="Times New Roman" w:hAnsi="Times New Roman" w:cs="Times New Roman"/>
          <w:sz w:val="28"/>
          <w:szCs w:val="28"/>
        </w:rPr>
      </w:pPr>
      <w:bookmarkStart w:id="263" w:name="P2175"/>
      <w:bookmarkEnd w:id="263"/>
      <w:r>
        <w:rPr>
          <w:rFonts w:ascii="Times New Roman" w:hAnsi="Times New Roman" w:cs="Times New Roman"/>
          <w:sz w:val="28"/>
          <w:szCs w:val="28"/>
        </w:rPr>
        <w:t>3. Регистрация кандидата аннулируется окружной избирательной комиссией, зарегистрировавшей кандидата, в случае отсутствия у него пассивного избирательного права.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bookmarkStart w:id="264" w:name="P2177"/>
      <w:bookmarkEnd w:id="264"/>
      <w:r>
        <w:rPr>
          <w:rFonts w:ascii="Times New Roman" w:hAnsi="Times New Roman" w:cs="Times New Roman"/>
          <w:sz w:val="28"/>
          <w:szCs w:val="28"/>
        </w:rPr>
        <w:t>4. Регистрация кандидата (областного списка кандидатов), выдвинутого политической партией, ее региональным отделением, аннулируется избирательной комиссией, зарегистрировавшей кандидата (областной список кандидатов), на основании вступившего в законную силу решения суда о приостановлении деятельности либо ликвидации соответственно политической партии, ее регионального отделения.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Регистрация областного списка кандидатов аннулируется, если число кандидатов, исключенных из областного списка кандидатов по заявлениям кандидатов о снятии своих кандидатур, по решению избирательного объединения об исключении кандидатов из областного списка кандидатов (кроме выбытия по вынуждающим к тому обстоятельствам), а также по основаниям, предусмотренным частью 8 статьи 45 настоящего Закона и частью 9 настоящей статьи, превышает 50 процентов от числа кандидатов в заверенном областном списке кандидатов.</w:t>
      </w:r>
    </w:p>
    <w:p w:rsidR="00E53C3C" w:rsidRDefault="008816E9">
      <w:pPr>
        <w:pStyle w:val="ConsPlusNormal"/>
        <w:spacing w:before="220"/>
        <w:ind w:firstLine="540"/>
        <w:jc w:val="both"/>
        <w:rPr>
          <w:rFonts w:ascii="Times New Roman" w:hAnsi="Times New Roman" w:cs="Times New Roman"/>
          <w:sz w:val="28"/>
          <w:szCs w:val="28"/>
        </w:rPr>
      </w:pPr>
      <w:bookmarkStart w:id="265" w:name="P2180"/>
      <w:bookmarkEnd w:id="265"/>
      <w:r>
        <w:rPr>
          <w:rFonts w:ascii="Times New Roman" w:hAnsi="Times New Roman" w:cs="Times New Roman"/>
          <w:sz w:val="28"/>
          <w:szCs w:val="28"/>
        </w:rPr>
        <w:t xml:space="preserve">6. Решение избирательной комиссии о регистрации кандидата (областного списка кандидатов), об отказе в регистрации кандидата (областного списка кандидатов) может быть отменено судом, а решение избирательной комиссии об отказе в регистрации кандидата (областного </w:t>
      </w:r>
      <w:r>
        <w:rPr>
          <w:rFonts w:ascii="Times New Roman" w:hAnsi="Times New Roman" w:cs="Times New Roman"/>
          <w:sz w:val="28"/>
          <w:szCs w:val="28"/>
        </w:rPr>
        <w:lastRenderedPageBreak/>
        <w:t>списка кандидатов) - также избирательной комиссией в порядке, предусмотренном статьей 75 Федерального закона «Об основных гарантиях избирательных прав и права на участие в референдуме граждан Российской Федерации», по заявлению зарегистрировавшей кандидата (областной список кандидатов) избирательной комиссии, кандидата, избирательного объединения, в отношении которых вынесено такое решение, кандидата, зарегистрированного по тому же избирательному округу, избирательного объединения, областной список кандидатов которого зарегистрирован по тому же избирательному округу, если будет установлено, что решение было принято избирательной комиссией с нарушением требований, предусмотренных частями 6 – 8 статьи 45 настоящего Закона, иных требований, предусмотренных Федеральным законом «Об основных гарантиях избирательных прав и права на участие в референдуме граждан Российской Федерации», настоящим Законом, иным законом.</w:t>
      </w:r>
    </w:p>
    <w:p w:rsidR="00E53C3C" w:rsidRDefault="00E53C3C">
      <w:pPr>
        <w:pStyle w:val="ConsPlusNormal"/>
        <w:jc w:val="both"/>
        <w:rPr>
          <w:rFonts w:ascii="Times New Roman" w:hAnsi="Times New Roman" w:cs="Times New Roman"/>
          <w:i/>
          <w:szCs w:val="22"/>
        </w:rPr>
      </w:pPr>
    </w:p>
    <w:p w:rsidR="00E53C3C" w:rsidRDefault="00E53C3C">
      <w:pPr>
        <w:pStyle w:val="ConsPlusNormal"/>
        <w:jc w:val="both"/>
        <w:rPr>
          <w:rFonts w:ascii="Times New Roman" w:hAnsi="Times New Roman" w:cs="Times New Roman"/>
          <w:i/>
          <w:szCs w:val="22"/>
        </w:rPr>
      </w:pPr>
    </w:p>
    <w:p w:rsidR="00E53C3C" w:rsidRDefault="008816E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6.1. В соответствии с федеральным законом решение избирательной комиссии о регистрации кандидата (областного списка кандидатов) не может быть отменено судом в связи с выявлением среди документов, необходимых для уведомления о выдвижении и регистрации кандидата (областного списка кандидатов), документов, не содержащих каких-либо сведений, предусмотренных настоящим Законом и (или) не отвечающих требованиям настоящего Закона к оформлению документов, либо в связи с отсутствием копий каких-либо документов, указанных в пункте 2.2 статьи 33 Федерального закона «Об основных гарантиях избирательных прав и права на участие в референдуме граждан Российской Федерации», если избирательная комиссия не известила кандидата, избирательное объединение о соответствующих нарушениях в соответствии с пунктом 1.1 статьи 38 Федерального закона «Об основных гарантиях избирательных прав и права на участие в референдуме граждан Российской Федерации» при условии, если эти нарушения являлись очевидными для избирательной комиссии и не были известны и не могли быть известны кандидату, избирательному объединению на момент представления документов в избирательную комиссию. Под очевидными нарушениями понимаются нарушения, выявление которых возможно без проведения проверки сведений, содержащихся в документах, представленных в избирательную комиссию для уведомления о выдвижении и регистрации кандидата (областного списка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6.1 введена Законом Новосибирской области от 7 июня 2021 года № 83-ОЗ)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Регистрация кандидата может быть отменена судом по заявлению зарегистрировавшей кандидата избирательной комиссии, кандидата, зарегистрированного по тому же избирательному округу, в случаях: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 вновь открывшихся обстоятельств, являющихся основанием для </w:t>
      </w:r>
      <w:r>
        <w:rPr>
          <w:rFonts w:ascii="Times New Roman" w:hAnsi="Times New Roman" w:cs="Times New Roman"/>
          <w:sz w:val="28"/>
          <w:szCs w:val="28"/>
        </w:rPr>
        <w:lastRenderedPageBreak/>
        <w:t>отказа в регистрации кандидата, предусмотренным пунктами 1, 2, 8, 10, 11, 12, 13 или 16 части 6 статьи 45 настоящего Закона. При этом вновь открывшимися считаются те обстоятельства, которые существовали на момент принятия решения о регистрации кандидата, но не были и не могли быть известны избирательной комиссии, зарегистрировавшей кандидата;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bookmarkStart w:id="266" w:name="P2184"/>
      <w:bookmarkEnd w:id="266"/>
      <w:r>
        <w:rPr>
          <w:rFonts w:ascii="Times New Roman" w:hAnsi="Times New Roman" w:cs="Times New Roman"/>
          <w:sz w:val="28"/>
          <w:szCs w:val="28"/>
        </w:rPr>
        <w:t>2) использования кандидатом в целях достижения определенного результата на выборах денежных средств помимо средств собственного избирательного фонда, если их сумма превысила 5 процентов от предельного размера расходования средств избирательного фонда, установленного настоящим Законом, или превышения предельного размера расходования средств избирательного фонда, установленного настоящим Законом, более чем на 5 процентов;</w:t>
      </w:r>
    </w:p>
    <w:p w:rsidR="00E53C3C" w:rsidRDefault="008816E9">
      <w:pPr>
        <w:pStyle w:val="ConsPlusNormal"/>
        <w:spacing w:before="220"/>
        <w:ind w:firstLine="540"/>
        <w:jc w:val="both"/>
        <w:rPr>
          <w:rFonts w:ascii="Times New Roman" w:hAnsi="Times New Roman" w:cs="Times New Roman"/>
          <w:sz w:val="28"/>
          <w:szCs w:val="28"/>
        </w:rPr>
      </w:pPr>
      <w:bookmarkStart w:id="267" w:name="P2185"/>
      <w:bookmarkEnd w:id="267"/>
      <w:r>
        <w:rPr>
          <w:rFonts w:ascii="Times New Roman" w:hAnsi="Times New Roman" w:cs="Times New Roman"/>
          <w:sz w:val="28"/>
          <w:szCs w:val="28"/>
        </w:rPr>
        <w:t>3) неоднократного использования кандидатом преимуществ своего должностного или служебного положения;</w:t>
      </w:r>
    </w:p>
    <w:p w:rsidR="00E53C3C" w:rsidRDefault="008816E9">
      <w:pPr>
        <w:pStyle w:val="ConsPlusNormal"/>
        <w:spacing w:before="220"/>
        <w:ind w:firstLine="540"/>
        <w:jc w:val="both"/>
        <w:rPr>
          <w:rFonts w:ascii="Times New Roman" w:hAnsi="Times New Roman" w:cs="Times New Roman"/>
          <w:sz w:val="28"/>
          <w:szCs w:val="28"/>
        </w:rPr>
      </w:pPr>
      <w:bookmarkStart w:id="268" w:name="P2186"/>
      <w:bookmarkEnd w:id="268"/>
      <w:r>
        <w:rPr>
          <w:rFonts w:ascii="Times New Roman" w:hAnsi="Times New Roman" w:cs="Times New Roman"/>
          <w:sz w:val="28"/>
          <w:szCs w:val="28"/>
        </w:rPr>
        <w:t>4) установления факта подкупа избирателей кандидатом, его доверенным лицом, уполномоченным представителем по финансовым вопросам, а также действующими по их поручению иным лицом или организацией;</w:t>
      </w:r>
    </w:p>
    <w:p w:rsidR="00E53C3C" w:rsidRDefault="008816E9">
      <w:pPr>
        <w:pStyle w:val="ConsPlusNormal"/>
        <w:spacing w:before="220"/>
        <w:ind w:firstLine="540"/>
        <w:jc w:val="both"/>
        <w:rPr>
          <w:rFonts w:ascii="Times New Roman" w:hAnsi="Times New Roman" w:cs="Times New Roman"/>
          <w:sz w:val="28"/>
          <w:szCs w:val="28"/>
        </w:rPr>
      </w:pPr>
      <w:bookmarkStart w:id="269" w:name="P2187"/>
      <w:bookmarkEnd w:id="269"/>
      <w:r>
        <w:rPr>
          <w:rFonts w:ascii="Times New Roman" w:hAnsi="Times New Roman" w:cs="Times New Roman"/>
          <w:sz w:val="28"/>
          <w:szCs w:val="28"/>
        </w:rPr>
        <w:t>5) несоблюдения кандидатом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неоднократного несоблюдения кандидатом ограничений, предусмотренных частью 7 статьи 63 настоящего Закона;</w:t>
      </w:r>
    </w:p>
    <w:p w:rsidR="00E53C3C" w:rsidRDefault="008816E9">
      <w:pPr>
        <w:pStyle w:val="ConsPlusNormal"/>
        <w:spacing w:before="220"/>
        <w:ind w:firstLine="540"/>
        <w:jc w:val="both"/>
        <w:rPr>
          <w:rFonts w:ascii="Times New Roman" w:hAnsi="Times New Roman" w:cs="Times New Roman"/>
          <w:sz w:val="28"/>
          <w:szCs w:val="28"/>
        </w:rPr>
      </w:pPr>
      <w:bookmarkStart w:id="270" w:name="P2189"/>
      <w:bookmarkEnd w:id="270"/>
      <w:r>
        <w:rPr>
          <w:rFonts w:ascii="Times New Roman" w:hAnsi="Times New Roman" w:cs="Times New Roman"/>
          <w:sz w:val="28"/>
          <w:szCs w:val="28"/>
        </w:rPr>
        <w:t xml:space="preserve">7) установления в отношении кандидата факта, свидетельствующего о том, что в течение периода, указанного в пункте 5 части 7 статьи 5 настоящего Закона (но до приобретения статуса кандидата), этот гражданин в своих выступлениях на публичных мероприятиях, в средствах массовой информации или в распространяемых им материалах (в том числе размещаемых в информационно-телекоммуникационных сетях, доступ к которым не ограничен определенным кругом лиц, включая сеть «Интернет») призывал к совершению деяний, определяемых в статье 1 Федерального закона «О противодействии экстремистской деятельности» как экстремистская деятельность, либо иным способом побуждал к таким деяниям, обосновывал или оправдывал экстремизм, либо совершал действия, направленные на возбуждение социальной, расовой, национальной или религиозной розни, унижение национального достоинства, пропаганду исключительности, превосходства либо неполноценности граждан по признаку их отношения к религии, социальной, расовой, национальной, религиозной или языковой </w:t>
      </w:r>
      <w:r>
        <w:rPr>
          <w:rFonts w:ascii="Times New Roman" w:hAnsi="Times New Roman" w:cs="Times New Roman"/>
          <w:sz w:val="28"/>
          <w:szCs w:val="28"/>
        </w:rPr>
        <w:lastRenderedPageBreak/>
        <w:t>принадлежности, либо пропагандировал и публично демонстрировал нацистскую атрибутику или символику либо атрибутику или символику, сходные с нацистской атрибутикой или символикой до степени их смешения;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bookmarkStart w:id="271" w:name="P2191"/>
      <w:bookmarkEnd w:id="271"/>
      <w:r>
        <w:rPr>
          <w:rFonts w:ascii="Times New Roman" w:hAnsi="Times New Roman" w:cs="Times New Roman"/>
          <w:sz w:val="28"/>
          <w:szCs w:val="28"/>
        </w:rPr>
        <w:t>8) установления факта сокрытия кандидатом сведений о своей судимости;</w:t>
      </w:r>
    </w:p>
    <w:p w:rsidR="00E53C3C" w:rsidRDefault="008816E9">
      <w:pPr>
        <w:pStyle w:val="ConsPlusNormal"/>
        <w:spacing w:before="220"/>
        <w:ind w:firstLine="540"/>
        <w:jc w:val="both"/>
        <w:rPr>
          <w:rFonts w:ascii="Times New Roman" w:hAnsi="Times New Roman" w:cs="Times New Roman"/>
          <w:sz w:val="28"/>
          <w:szCs w:val="28"/>
        </w:rPr>
      </w:pPr>
      <w:bookmarkStart w:id="272" w:name="P2192"/>
      <w:bookmarkEnd w:id="272"/>
      <w:r>
        <w:rPr>
          <w:rFonts w:ascii="Times New Roman" w:hAnsi="Times New Roman" w:cs="Times New Roman"/>
          <w:sz w:val="28"/>
          <w:szCs w:val="28"/>
        </w:rPr>
        <w:t>9) установления факта открытия или наличия у зарегистрированного кандидата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9 введен Законом Новосибирской области от 5 июля 2013 года № 355-ОЗ)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установления факта наличия у зарегистрированного кандидата статуса иностранного агента.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10 введен Законом Новосибирской области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Регистрация областного списка кандидатов может быть отменена судом по заявлению избирательной комиссии Новосибирской области, избирательного объединения, областной список кандидатов которого зарегистрирован по единому областному избирательному округу, в случаях:</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вновь открывшихся обстоятельств, являющихся основанием для отказа в регистрации списка кандидатов, предусмотренным пунктами 1, 8, 9, 11, 14 или 15 части 7 статьи 45 настоящего Закона. При этом вновь открывшимися считаются те обстоятельства, которые существовали на момент принятия решения о регистрации списка кандидатов, но не были и не могли быть известны избирательной комиссии, зарегистрировавшей список кандидатов;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 июля 2009 года № 357-ОЗ)</w:t>
      </w:r>
    </w:p>
    <w:p w:rsidR="00E53C3C" w:rsidRDefault="008816E9">
      <w:pPr>
        <w:pStyle w:val="ConsPlusNormal"/>
        <w:spacing w:before="220"/>
        <w:ind w:firstLine="540"/>
        <w:jc w:val="both"/>
        <w:rPr>
          <w:rFonts w:ascii="Times New Roman" w:hAnsi="Times New Roman" w:cs="Times New Roman"/>
          <w:sz w:val="28"/>
          <w:szCs w:val="28"/>
        </w:rPr>
      </w:pPr>
      <w:bookmarkStart w:id="273" w:name="P2197"/>
      <w:bookmarkEnd w:id="273"/>
      <w:r>
        <w:rPr>
          <w:rFonts w:ascii="Times New Roman" w:hAnsi="Times New Roman" w:cs="Times New Roman"/>
          <w:sz w:val="28"/>
          <w:szCs w:val="28"/>
        </w:rPr>
        <w:t>2) использования избирательным объединением в целях достижения определенного результата на выборах денежных средств помимо средств собственного избирательного фонда, если их сумма превысила 5 процентов от предельного размера расходования средств избирательного фонда, установленного настоящим Законом, или превышения предельного размера расходования средств избирательного фонда, установленного настоящим Законом, более чем на 5 процентов;</w:t>
      </w:r>
    </w:p>
    <w:p w:rsidR="00E53C3C" w:rsidRDefault="008816E9">
      <w:pPr>
        <w:pStyle w:val="ConsPlusNormal"/>
        <w:spacing w:before="220"/>
        <w:ind w:firstLine="540"/>
        <w:jc w:val="both"/>
        <w:rPr>
          <w:rFonts w:ascii="Times New Roman" w:hAnsi="Times New Roman" w:cs="Times New Roman"/>
          <w:sz w:val="28"/>
          <w:szCs w:val="28"/>
        </w:rPr>
      </w:pPr>
      <w:bookmarkStart w:id="274" w:name="P2198"/>
      <w:bookmarkEnd w:id="274"/>
      <w:r>
        <w:rPr>
          <w:rFonts w:ascii="Times New Roman" w:hAnsi="Times New Roman" w:cs="Times New Roman"/>
          <w:sz w:val="28"/>
          <w:szCs w:val="28"/>
        </w:rPr>
        <w:t>3) неоднократного использования руководителем избирательного объединения преимуществ своего должностного или служебного положения;</w:t>
      </w:r>
    </w:p>
    <w:p w:rsidR="00E53C3C" w:rsidRDefault="008816E9">
      <w:pPr>
        <w:pStyle w:val="ConsPlusNormal"/>
        <w:spacing w:before="220"/>
        <w:ind w:firstLine="540"/>
        <w:jc w:val="both"/>
        <w:rPr>
          <w:rFonts w:ascii="Times New Roman" w:hAnsi="Times New Roman" w:cs="Times New Roman"/>
          <w:sz w:val="28"/>
          <w:szCs w:val="28"/>
        </w:rPr>
      </w:pPr>
      <w:bookmarkStart w:id="275" w:name="P2199"/>
      <w:bookmarkEnd w:id="275"/>
      <w:r>
        <w:rPr>
          <w:rFonts w:ascii="Times New Roman" w:hAnsi="Times New Roman" w:cs="Times New Roman"/>
          <w:sz w:val="28"/>
          <w:szCs w:val="28"/>
        </w:rPr>
        <w:t xml:space="preserve">4) установления факта подкупа избирателей избирательным </w:t>
      </w:r>
      <w:r>
        <w:rPr>
          <w:rFonts w:ascii="Times New Roman" w:hAnsi="Times New Roman" w:cs="Times New Roman"/>
          <w:sz w:val="28"/>
          <w:szCs w:val="28"/>
        </w:rPr>
        <w:lastRenderedPageBreak/>
        <w:t>объединением, его доверенным лицом, уполномоченным представителем, а также действующими по их поручению иным лицом или организацией;</w:t>
      </w:r>
    </w:p>
    <w:p w:rsidR="00E53C3C" w:rsidRDefault="008816E9">
      <w:pPr>
        <w:pStyle w:val="ConsPlusNormal"/>
        <w:spacing w:before="220"/>
        <w:ind w:firstLine="540"/>
        <w:jc w:val="both"/>
        <w:rPr>
          <w:rFonts w:ascii="Times New Roman" w:hAnsi="Times New Roman" w:cs="Times New Roman"/>
          <w:sz w:val="28"/>
          <w:szCs w:val="28"/>
        </w:rPr>
      </w:pPr>
      <w:bookmarkStart w:id="276" w:name="P2200"/>
      <w:bookmarkEnd w:id="276"/>
      <w:r>
        <w:rPr>
          <w:rFonts w:ascii="Times New Roman" w:hAnsi="Times New Roman" w:cs="Times New Roman"/>
          <w:sz w:val="28"/>
          <w:szCs w:val="28"/>
        </w:rPr>
        <w:t>5) несоблюдения избирательным объединением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 а также несоблюдения кандидатом, включенным в зарегистрированный областной список кандидатов, ограничений, предусмотренных пунктом 1 статьи 56 указанного Федерального закона, если избирательное объединение, выдвинувшее этот список, не исключит такого кандидата из списка в соответствии с частью 10 настоящей статьи;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неоднократного несоблюдения избирательным объединением ограничений, предусмотренных частью 7 статьи 63 настоящего Закона;</w:t>
      </w:r>
    </w:p>
    <w:p w:rsidR="00E53C3C" w:rsidRDefault="008816E9">
      <w:pPr>
        <w:pStyle w:val="ConsPlusNormal"/>
        <w:spacing w:before="220"/>
        <w:ind w:firstLine="540"/>
        <w:jc w:val="both"/>
        <w:rPr>
          <w:rFonts w:ascii="Times New Roman" w:hAnsi="Times New Roman" w:cs="Times New Roman"/>
          <w:sz w:val="28"/>
          <w:szCs w:val="28"/>
        </w:rPr>
      </w:pPr>
      <w:bookmarkStart w:id="277" w:name="P2202"/>
      <w:bookmarkEnd w:id="277"/>
      <w:r>
        <w:rPr>
          <w:rFonts w:ascii="Times New Roman" w:hAnsi="Times New Roman" w:cs="Times New Roman"/>
          <w:sz w:val="28"/>
          <w:szCs w:val="28"/>
        </w:rPr>
        <w:t>7) установления в отношении избирательного объединения факта, свидетельствующего о том, что в течение периода, указанного в пункте 5 части 7 статьи 5 настоящего Закона (но до выдвижения областного списка кандидатов), это избирательное объединение на публичных мероприятиях, в средствах массовой информации или в распространяемых им материалах (в том числе размещаемых в информационно-телекоммуникационных сетях, доступ к которым не ограничен определенным кругом лиц, включая сеть «Интернет») призывало к совершению деяний, определяемых в статье 1 Федерального закона «О противодействии экстремистской деятельности» как экстремистская деятельность, либо иным способом побуждало к таким деяниям, обосновывало или оправдывало экстремизм, либо осуществляло деятельность, направленную на возбуждение социальной, расовой, национальной или религиозной розни, унижение национального достоинства, пропаганду исключительности, превосходства либо неполноценности граждан по признаку их отношения к религии, социальной, расовой, национальной, религиозной или языковой принадлежности, либо пропагандировало и публично демонстрировало нацистскую атрибутику или символику либо атрибутику или символику, сходные с нацистской атрибутикой или символикой до степени их смешения, а также установления такого факта в отношении кандидата, включенного в зарегистрированный областной список кандидатов, в течение указанного периода (но до приобретения гражданином статуса кандидата), если избирательное объединение, выдвинувшее этот областной список, не исключит такого кандидата из областного списка кандидатов в соответствии с частью 10 настоящей статьи.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7 октября 2011 года № 123-ОЗ)</w:t>
      </w:r>
    </w:p>
    <w:p w:rsidR="00E53C3C" w:rsidRDefault="008816E9">
      <w:pPr>
        <w:pStyle w:val="ConsPlusNormal"/>
        <w:spacing w:before="220"/>
        <w:ind w:firstLine="540"/>
        <w:jc w:val="both"/>
        <w:rPr>
          <w:rFonts w:ascii="Times New Roman" w:hAnsi="Times New Roman" w:cs="Times New Roman"/>
          <w:sz w:val="28"/>
          <w:szCs w:val="28"/>
        </w:rPr>
      </w:pPr>
      <w:bookmarkStart w:id="278" w:name="P2204"/>
      <w:bookmarkEnd w:id="278"/>
      <w:r>
        <w:rPr>
          <w:rFonts w:ascii="Times New Roman" w:hAnsi="Times New Roman" w:cs="Times New Roman"/>
          <w:sz w:val="28"/>
          <w:szCs w:val="28"/>
        </w:rPr>
        <w:t xml:space="preserve">9. Регистрация кандидата, включенного в зарегистрированный областной список кандидатов, может быть отменена судом по заявлению избирательной комиссии Новосибирской области, избирательного </w:t>
      </w:r>
      <w:r>
        <w:rPr>
          <w:rFonts w:ascii="Times New Roman" w:hAnsi="Times New Roman" w:cs="Times New Roman"/>
          <w:sz w:val="28"/>
          <w:szCs w:val="28"/>
        </w:rPr>
        <w:lastRenderedPageBreak/>
        <w:t>объединения, областной список кандидатов которого зарегистрирован по единому областному избирательному округу, в случае, предусмотренном пунктами 3, 5, 8, 9 или 10 части 7 настоящей статьи, либо в случае установления факта подкупа избирателей кандидатом, а также действующими по его поручению иным лицом или организацией, либо в случае вновь открывшихся обстоятельств, являющихся основанием для исключения кандидата из списка кандидатов, предусмотренным пунктами 1, 2, 3, 4 или 6 части 8 статьи 45 настоящего Закона. При этом вновь открывшимися считаются те обстоятельства, которые существовали на момент принятия решения о регистрации областного списка кандидатов, но не были и не могли быть известны избирательной комиссии Новосибирской области.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 xml:space="preserve">(в ред. Законов Новосибирской области от 24 декабря 2007 года № 194-ОЗ, от 5 июля </w:t>
      </w:r>
      <w:r>
        <w:rPr>
          <w:rFonts w:ascii="Times New Roman" w:hAnsi="Times New Roman" w:cs="Times New Roman"/>
          <w:i/>
          <w:szCs w:val="22"/>
        </w:rPr>
        <w:br/>
        <w:t>2013 года № 355-ОЗ, от 5 июня 2024 года № 459-ОЗ)</w:t>
      </w:r>
    </w:p>
    <w:p w:rsidR="00E53C3C" w:rsidRDefault="008816E9">
      <w:pPr>
        <w:pStyle w:val="ConsPlusNormal"/>
        <w:spacing w:before="220"/>
        <w:ind w:firstLine="540"/>
        <w:jc w:val="both"/>
        <w:rPr>
          <w:rFonts w:ascii="Times New Roman" w:hAnsi="Times New Roman" w:cs="Times New Roman"/>
          <w:sz w:val="28"/>
          <w:szCs w:val="28"/>
        </w:rPr>
      </w:pPr>
      <w:bookmarkStart w:id="279" w:name="P2206"/>
      <w:bookmarkEnd w:id="279"/>
      <w:r>
        <w:rPr>
          <w:rFonts w:ascii="Times New Roman" w:hAnsi="Times New Roman" w:cs="Times New Roman"/>
          <w:sz w:val="28"/>
          <w:szCs w:val="28"/>
        </w:rPr>
        <w:t>10. Избирательное объединение, в отношении которого возбуждено дело о защите избирательных прав и права на участие в референдуме граждан по основанию, предусмотренному пунктом 5 или 7 части 8 настоящей статьи, вправе исключить из выдвинутого им областного списка кандидатов кандидата, действия которого послужили поводом для обращения в суд. Исключение избирательным объединением такого кандидата из областного списка кандидатов до принятия судом решения по делу является основанием для прекращения производства по делу.</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В случае несоблюдения кандидатом, избирательным объединением ограничений, предусмотренных пунктом 1 статьи 56 Федерального закона «Об основных гарантиях избирательных прав и права на участие в референдуме граждан Российской Федерации», либо совершения гражданином до приобретения им статуса кандидата, а избирательным объединением - до выдвижения им областного списка кандидатов деяний, предусмотренных соответственно пунктом 7 части 7, пунктом 7 части 8 настоящей статьи, и в случаях, предусмотренных пунктами 2, 3, 4 и 8 части 7, пунктами 2, 3 и 4 части 8 настоящей статьи, регистрация кандидата (областного списка кандидатов) может быть отменена судом по заявлению прокурора.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Заявление об отмене регистрации кандидата, областного списка кандидатов может быть подано в суд не позднее чем за восемь дней до дня (первого дня) голосования.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 декабря 2020 года № 30-ОЗ)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92. Отмена решения избирательной комиссии об итогах голосования, о результатах выборов</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Если при проведении голосования или установлении итогов голосования были допущены нарушения Федерального закона «Об </w:t>
      </w:r>
      <w:r>
        <w:rPr>
          <w:rFonts w:ascii="Times New Roman" w:hAnsi="Times New Roman" w:cs="Times New Roman"/>
          <w:sz w:val="28"/>
          <w:szCs w:val="28"/>
        </w:rPr>
        <w:lastRenderedPageBreak/>
        <w:t>основных гарантиях избирательных прав и права на участие в референдуме граждан Российской Федерации», настоящего Закона, иного закона, регламентирующих проведение выборов депутатов Законодательного Собрания, вышестоящая избирательная комиссия до установления ею итогов голосования, определения результатов выборов депутатов Законодательного Собрания может отменить решение нижестоящей избирательной комиссии об итогах голосования, о результатах выборов и принять решение о повторном подсчете голосов, а если допущенные нарушения не позволяют с достоверностью определить результаты волеизъявления избирателей – о признании итогов голосования, результатов выборов недействительными.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После установления итогов голосования, определения результатов выборов вышестоящей избирательной комиссией решение нижестоящей избирательной комиссии об итогах голосования, о результатах выборов может быть отменено только судом либо судом может быть принято решение о внесении изменений в протокол соответствующей избирательной комиссии об итогах голосования, о результатах выборов и (или) сводную таблицу. О принятом соответствующей избирательной комиссией решении об обращении в суд с заявлением об отмене итогов голосования, результатов выборов, о внесении изменений в протокол избирательной комиссии об итогах голосования, о результатах выборов и (или) сводную таблицу данная избирательная комиссия информирует избирательную комиссию Новосибирской области. В случае принятия судом решения о внесении изменений в протокол избирательной комиссии об итогах голосования, о результатах выборов и (или) сводную таблицу избирательная комиссия, составившая данные протокол и (или) сводную таблицу, составляет новый протокол об итогах голосования, о результатах выборов с отметкой «Повторный» и (или) новую сводную таблицу с отметкой «Повторная».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В соответствии с Федеральным законом «Об основных гарантиях избирательных прав и права на участие в референдуме граждан Российской Федерации» суд соответствующего уровня может отменить решение избирательной комиссии об итогах голосования в случае:</w:t>
      </w:r>
    </w:p>
    <w:p w:rsidR="00E53C3C" w:rsidRDefault="008816E9">
      <w:pPr>
        <w:pStyle w:val="ConsPlusNormal"/>
        <w:spacing w:before="220"/>
        <w:ind w:firstLine="540"/>
        <w:jc w:val="both"/>
        <w:rPr>
          <w:rFonts w:ascii="Times New Roman" w:hAnsi="Times New Roman" w:cs="Times New Roman"/>
          <w:sz w:val="28"/>
          <w:szCs w:val="28"/>
        </w:rPr>
      </w:pPr>
      <w:bookmarkStart w:id="280" w:name="P2218"/>
      <w:bookmarkEnd w:id="280"/>
      <w:r>
        <w:rPr>
          <w:rFonts w:ascii="Times New Roman" w:hAnsi="Times New Roman" w:cs="Times New Roman"/>
          <w:sz w:val="28"/>
          <w:szCs w:val="28"/>
        </w:rPr>
        <w:t>1) нарушения правил составления списков избирателей, если указанное нарушение не позволяет с достоверностью определить результаты волеизъявления избирателей;</w:t>
      </w:r>
    </w:p>
    <w:p w:rsidR="00E53C3C" w:rsidRDefault="008816E9">
      <w:pPr>
        <w:pStyle w:val="ConsPlusNormal"/>
        <w:spacing w:before="220"/>
        <w:ind w:firstLine="540"/>
        <w:jc w:val="both"/>
        <w:rPr>
          <w:rFonts w:ascii="Times New Roman" w:hAnsi="Times New Roman" w:cs="Times New Roman"/>
          <w:sz w:val="28"/>
          <w:szCs w:val="28"/>
        </w:rPr>
      </w:pPr>
      <w:bookmarkStart w:id="281" w:name="P2219"/>
      <w:bookmarkEnd w:id="281"/>
      <w:r>
        <w:rPr>
          <w:rFonts w:ascii="Times New Roman" w:hAnsi="Times New Roman" w:cs="Times New Roman"/>
          <w:sz w:val="28"/>
          <w:szCs w:val="28"/>
        </w:rPr>
        <w:t>2) нарушения порядка голосования и установления итогов голосования, если указанное нарушение не позволяет с достоверностью определить результаты волеизъявления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 воспрепятствования наблюдению за проведением голосования и </w:t>
      </w:r>
      <w:r>
        <w:rPr>
          <w:rFonts w:ascii="Times New Roman" w:hAnsi="Times New Roman" w:cs="Times New Roman"/>
          <w:sz w:val="28"/>
          <w:szCs w:val="28"/>
        </w:rPr>
        <w:lastRenderedPageBreak/>
        <w:t>подсчета голосов избирателей, если указанное нарушение не позволяет с достоверностью определить результаты волеизъявления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нарушения порядка формирования избирательной комиссии, если указанное нарушение не позволяет выявить действительную волю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других нарушений законодательства Российской Федерации о выборах, если эти нарушения не позволяют выявить действительную волю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Суд соответствующего уровня по заявлению избирателя об оспаривании итогов голосования на избирательном участке, на котором этот избиратель принял участие в выборах депутатов Законодательного Собрания, может отменить решение участковой избирательной комиссии об итогах голосования на избирательном участке в случаях, указанных в подпунктах «а» и «б» пункта 1.2 статьи 77 Федерального закона «Об основных гарантиях избирательных прав и права на участие в референдуме граждан Российской Федерации», пунктах 1 и 2 настоящей части.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Отмена судом решения избирательной комиссии об итогах голосования в связи с тем, что допущенные нарушения не позволяют с достоверностью определить результаты волеизъявления избирателей (выявить действительную волю избирателей), влечет признание соответствующей избирательной комиссией этих итогов голосования недействительными.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3 в ред. Закона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bookmarkStart w:id="282" w:name="P2226"/>
      <w:bookmarkEnd w:id="282"/>
      <w:r>
        <w:rPr>
          <w:rFonts w:ascii="Times New Roman" w:hAnsi="Times New Roman" w:cs="Times New Roman"/>
          <w:sz w:val="28"/>
          <w:szCs w:val="28"/>
        </w:rPr>
        <w:t>4. В соответствии с Федеральным законом «Об основных гарантиях избирательных прав и права на участие в референдуме граждан Российской Федерации» суд соответствующего уровня может отменить решение избирательной комиссии о результатах выборов депутатов Законодательного Собрания после определения результатов выборов в случае установления им одного из следующих обстоятельств:</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кандидат, признанный избранным, избирательное объединение, выдвинувшее областной список кандидатов, допущенный к распределению депутатских мандатов, израсходовали на проведение избирательной кампании помимо средств своего избирательного фонда средства в размере, составляющем более чем 10 процентов от предельного размера расходования средств соответствующего избирательного фонда, установленного настоящим Законом;</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отсутствие пассивного избирательного права у кандидата, признанного избранным;</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1.1 введен Законом Новосибирской области от 31 мая 2016 года № 62-ОЗ)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2) кандидат, признанный избранным, избирательное объединение, выдвинувшее областной список кандидатов, допущенный к распределению депутатских мандатов, осуществляли подкуп избирателей, и указанное нарушение не позволяет выявить действительную волю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кандидат, признанный избранным, избирательное объединение, выдвинувшее областной список кандидатов, допущенный к распределению депутатских мандатов, при проведении предвыборной агитации вышли за рамки ограничений, предусмотренных абзацами первым и вторым части 1 статьи 63 настоящего Закона, что не позволяет выявить действительную волю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мая 2020 года № 482-ОЗ)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кандидат, признанный избранным, руководитель избирательного объединения, выдвинувшего областной список кандидатов, допущенный к распределению депутатских мандатов, использовали преимущества должностного или служебного положения, и указанное нарушение не позволяет выявить действительную волю избирателей;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признание после дня голосования незаконным отказа в регистрации кандидата, областного списка кандидатов, если это нарушение не позволяет выявить действительную волю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5 введен Законом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установление иных нарушений законодательства Российской Федерации о выборах, если эти нарушения не позволяют выявить действительную волю избирателей.</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(п. 6 введен Законом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Суд соответствующего уровня, отменив решение избирательной комиссии об итогах голосования, о результатах выборов депутатов Законодательного Собрания, может принять решение о проведении повторного подсчета голосов избирателей, если при проведении голосования или установлении его итогов, определении результатов выборов депутатов Законодательного Собрания были допущены нарушения Федерального закона «Об основных гарантиях избирательных прав и права на участие в референдуме граждан Российской Федерации».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5 в ред. Закона Новосибирской области от 12 мая 2014 года № 437-ОЗ)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Не могут служить основанием для отмены решения о результатах выборов, признания итогов голосования, результатов выборов недействительными нарушения Федерального закона «Об основных гарантиях избирательных прав и права на участие в референдуме граждан Российской Федерации», настоящего Закона, способствовавшие избранию либо имевшие целью побудить или побуждавшие избирателей голосовать за не избранных по результатам голосования кандидатов, за не допущенные к распределению депутатских мандатов областные списки кандидатов.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7. Отмена избирательной комиссией или судом решения о результатах выборов в случае, если допущенные нарушения не позволяют с достоверностью выявить действительную волю избирателей, влечет признание результатов выборов по данному избирательному округу недействительными.</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Нарушения со стороны отдельных избирательных объединений, указанные в части 4 настоящей статьи, могут повлечь отмену судом решения о допуске этих избирательных объединений к распределению депутатских мандатов и перераспределение депутатских мандатов.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В случае признания итогов голосования на избирательном участке, на соответствующей территории недействительными после составления соответствующей вышестоящей избирательной комиссией протокола об итогах голосования, о результатах выборов эта избирательная комиссия обязана составить новый протокол об итогах голосования, о результатах выборов с отметкой «Повторный».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На основании протоколов избирательных комиссий об итогах голосования с отметкой «Повторный» или «Повторный подсчет голосов», составленных после составления вышестоящей избирательной комиссией протокола об итогах голосования, о результатах выборов и сводной таблицы, в протокол и сводную таблицу, составленные вышестоящей избирательной комиссией, вносятся соответствующие изменения.</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Заявление об отмене решения избирательной комиссии об итогах голосования может быть подано в суд в течение десяти дней со дня принятия решения об итогах голосования. Заявление об отмене решения избирательной комиссии Новосибирской области, окружной избирательной комиссии о результатах выборов может быть подано в суд в течение трех месяцев со дня официального опубликования результатов соответствующих выборов депутатов Законодательного Собрания. Указанные процессуальные сроки восстановлению не подлежат.</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11 в ред. Закона Новосибирской области от 12 мая 2014 года № 437-ОЗ)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93. Ответственность за нарушение законодательства Российской Федерации, на основании которого проводятся выборы депутатов Законодательного Собрания</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24 декабря 2007 года № 194-ОЗ)</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Ответственность за нарушение законодательства Российской Федерации, на основании которого проводятся выборы депутатов Законодательного Собрания, устанавливается федеральными законами.</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(в ред. Закона Новосибирской области от 8 июля 2010 года № 526-ОЗ)</w:t>
      </w:r>
    </w:p>
    <w:p w:rsidR="00E53C3C" w:rsidRDefault="00E53C3C">
      <w:pPr>
        <w:pStyle w:val="ConsPlusNormal"/>
        <w:ind w:firstLine="540"/>
        <w:jc w:val="both"/>
        <w:rPr>
          <w:rFonts w:ascii="Times New Roman" w:hAnsi="Times New Roman" w:cs="Times New Roman"/>
          <w:i/>
          <w:szCs w:val="22"/>
        </w:rPr>
      </w:pPr>
    </w:p>
    <w:p w:rsidR="00E53C3C" w:rsidRDefault="008816E9">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Глава XIII. ЗАКЛЮЧИТЕЛЬНЫЕ И ПЕРЕХОДНЫЕ ПОЛОЖЕНИЯ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Title"/>
        <w:ind w:firstLine="540"/>
        <w:jc w:val="both"/>
        <w:outlineLvl w:val="2"/>
        <w:rPr>
          <w:rFonts w:ascii="Times New Roman" w:hAnsi="Times New Roman" w:cs="Times New Roman"/>
          <w:sz w:val="28"/>
          <w:szCs w:val="28"/>
        </w:rPr>
      </w:pPr>
      <w:r>
        <w:rPr>
          <w:rFonts w:ascii="Times New Roman" w:hAnsi="Times New Roman" w:cs="Times New Roman"/>
          <w:sz w:val="28"/>
          <w:szCs w:val="28"/>
        </w:rPr>
        <w:t>Статья 94. Вступление в силу настоящего Закона. Заключительные и переходные положения</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Настоящий Закон Новосибирской области вступает в силу по истечении десяти дней после дня его официального опубликования.</w:t>
      </w:r>
    </w:p>
    <w:p w:rsidR="00E53C3C" w:rsidRDefault="008816E9">
      <w:pPr>
        <w:pStyle w:val="ConsPlusNormal"/>
        <w:spacing w:before="220"/>
        <w:ind w:firstLine="540"/>
        <w:jc w:val="both"/>
        <w:rPr>
          <w:rFonts w:ascii="Times New Roman" w:hAnsi="Times New Roman" w:cs="Times New Roman"/>
          <w:sz w:val="28"/>
          <w:szCs w:val="28"/>
        </w:rPr>
      </w:pPr>
      <w:bookmarkStart w:id="283" w:name="P2261"/>
      <w:bookmarkEnd w:id="283"/>
      <w:r>
        <w:rPr>
          <w:rFonts w:ascii="Times New Roman" w:hAnsi="Times New Roman" w:cs="Times New Roman"/>
          <w:sz w:val="28"/>
          <w:szCs w:val="28"/>
        </w:rPr>
        <w:t>2. Положения пункта 1 части 7 статьи 5 настоящего Закона применяются при замещении вакантного депутатского мандата по единому областному избирательному округу.</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Положения статей 5, 33, 34, 35, 36, 37, 39, 40, 44, 45, 51, 56, 63, 79, 80, 83, 89 и 91 настоящего Закона, изложенные с учетом изменений, внесенных в Федеральный закон «Об основных гарантиях избирательных прав и права на участие в референдуме граждан Российской Федерации» Федеральным законом от 5 декабря 2006 года № 225-ФЗ «О внесении изменений в Федеральный закон «Об основных гарантиях избирательных прав и права на участие в референдуме граждан Российской Федерации» и Гражданский процессуальный кодекс Российской Федерации», не распространяются на правоотношения, возникшие в связи с проведением выборов, назначенных до 7 декабря 2006 года.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Положения пункта 5 части 7 статьи 5, пункта 7 части 7 и пункта 7 части 8 статьи 91 настоящего Закона, изложенные с учетом изменений, внесенных в Федеральный закон «Об основных гарантиях избирательных прав и права на участие в референдуме граждан Российской Федерации» Федеральным законом от 5 декабря 2006 года № 225-ФЗ «О внесении изменений в Федеральный закон «Об основных гарантиях избирательных прав и права на участие в референдуме граждан Российской Федерации» и Гражданский процессуальный кодекс Российской Федерации», применяются только в связи с действиями граждан и деятельностью избирательных объединений, осуществляемыми после 7 декабря 2006 года.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Положения части 8 статьи 66, части 12 статьи 67 настоящего Закона, изложенные с учетом изменений, внесенных в Федеральный закон «Об основных гарантиях избирательных прав и права на участие в референдуме граждан Российской Федерации» Федеральным законом от 30 декабря 2006 года № 274-ФЗ «О внесении изменений в отдельные законодательные акты Российской Федерации в части установления ограничений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 не распространяются на правоотношения, возникшие в связи с проведением выборов, назначенных до дня вступления в силу указанного Федерального закона.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5.1. Положения части 8 статьи 56 и части 9 статьи 91 настоящего </w:t>
      </w:r>
      <w:r>
        <w:rPr>
          <w:rFonts w:ascii="Times New Roman" w:hAnsi="Times New Roman" w:cs="Times New Roman"/>
          <w:sz w:val="28"/>
          <w:szCs w:val="28"/>
        </w:rPr>
        <w:lastRenderedPageBreak/>
        <w:t>Закона, изложенные с учетом изменений, внесенных в Федеральный закон «Об основных гарантиях избирательных прав и права на участие в референдуме граждан Российской Федерации» Федеральным законом от 26 апреля 2007 года № 64-ФЗ «О внесении изменений в отдельные законодательные акты Российской Федерации в связи с принятием Федерального закона «О внесении изменений в Федеральный закон «Об основных гарантиях избирательных прав и права на участие в референдуме граждан Российской Федерации» и Гражданский процессуальный кодекс Российской Федерации», а также в целях обеспечения реализации законодательства Российской Федерации о выборах и референдумах», не распространяются на правоотношения, возникшие в связи с проведением выборов, назначенных до дня вступления в силу указанного Федерального закона.</w:t>
      </w:r>
    </w:p>
    <w:p w:rsidR="00E53C3C" w:rsidRDefault="008816E9">
      <w:pPr>
        <w:pStyle w:val="ConsPlusNormal"/>
        <w:jc w:val="both"/>
        <w:rPr>
          <w:rFonts w:ascii="Times New Roman" w:hAnsi="Times New Roman" w:cs="Times New Roman"/>
          <w:i/>
          <w:szCs w:val="22"/>
        </w:rPr>
      </w:pPr>
      <w:r>
        <w:rPr>
          <w:rFonts w:ascii="Times New Roman" w:hAnsi="Times New Roman" w:cs="Times New Roman"/>
          <w:i/>
          <w:szCs w:val="22"/>
        </w:rPr>
        <w:t>(часть 5.1 введена Законом Новосибирской области от 24 декабря 2007 года № 194-ОЗ)</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Признать утратившими силу со дня вступления в силу настоящего Закона:</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Закон Новосибирской области от 14 июля 2003 года № 124-ОЗ «О выборах депутатов Новосибирского областного Совета депутатов»;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Закон Новосибирской области от 12 июля 2004 года № 206-ОЗ «О внесении изменений в Закон Новосибирской области «О выборах депутатов Новосибирского областного Совета депутатов»;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статью 4 Закона Новосибирской области от 17 декабря 2004 года № 245-ОЗ «О внесении изменений в законы Новосибирской области, регулирующие порядок проведения выборов и референдумов в Новосибирской области, правовой статус избирательных комиссий»;</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Закон Новосибирской области от 14 июня 2005 года № 299-ОЗ «О внесении изменений в Закон Новосибирской области «О выборах депутатов Новосибирского областного Совета депутатов»;</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Закон Новосибирской области от 16 июля 2005 года № 312-ОЗ «О внесении изменений в Закон Новосибирской области «О выборах депутатов Новосибирского областного Совета депутатов».</w:t>
      </w:r>
    </w:p>
    <w:p w:rsidR="00E53C3C" w:rsidRDefault="00E53C3C">
      <w:pPr>
        <w:pStyle w:val="ConsPlusNormal"/>
        <w:ind w:firstLine="540"/>
        <w:jc w:val="both"/>
      </w:pPr>
    </w:p>
    <w:p w:rsidR="00E53C3C" w:rsidRDefault="00E53C3C">
      <w:pPr>
        <w:pStyle w:val="ConsPlusNormal"/>
        <w:ind w:firstLine="540"/>
        <w:jc w:val="both"/>
      </w:pPr>
    </w:p>
    <w:p w:rsidR="00E53C3C" w:rsidRDefault="00E53C3C">
      <w:pPr>
        <w:pStyle w:val="ConsPlusNormal"/>
        <w:ind w:firstLine="540"/>
        <w:jc w:val="both"/>
      </w:pPr>
    </w:p>
    <w:tbl>
      <w:tblPr>
        <w:tblStyle w:val="aff3"/>
        <w:tblW w:w="9288" w:type="dxa"/>
        <w:tblLayout w:type="fixed"/>
        <w:tblLook w:val="04A0" w:firstRow="1" w:lastRow="0" w:firstColumn="1" w:lastColumn="0" w:noHBand="0" w:noVBand="1"/>
      </w:tblPr>
      <w:tblGrid>
        <w:gridCol w:w="4578"/>
        <w:gridCol w:w="4710"/>
      </w:tblGrid>
      <w:tr w:rsidR="00E53C3C">
        <w:tc>
          <w:tcPr>
            <w:tcW w:w="4578" w:type="dxa"/>
            <w:tcBorders>
              <w:top w:val="none" w:sz="4" w:space="0" w:color="000000"/>
              <w:left w:val="none" w:sz="4" w:space="0" w:color="000000"/>
              <w:bottom w:val="none" w:sz="4" w:space="0" w:color="000000"/>
              <w:right w:val="none" w:sz="4" w:space="0" w:color="000000"/>
            </w:tcBorders>
          </w:tcPr>
          <w:p w:rsidR="00E53C3C" w:rsidRDefault="008816E9">
            <w:pPr>
              <w:pStyle w:val="ConsPlusNormal"/>
              <w:rPr>
                <w:rFonts w:ascii="Times New Roman" w:hAnsi="Times New Roman" w:cs="Times New Roman"/>
                <w:sz w:val="28"/>
                <w:szCs w:val="28"/>
              </w:rPr>
            </w:pPr>
            <w:r>
              <w:rPr>
                <w:rFonts w:ascii="Times New Roman" w:hAnsi="Times New Roman" w:cs="Times New Roman"/>
                <w:sz w:val="28"/>
                <w:szCs w:val="28"/>
              </w:rPr>
              <w:t>Губернатор</w:t>
            </w:r>
          </w:p>
          <w:p w:rsidR="00E53C3C" w:rsidRDefault="008816E9">
            <w:pPr>
              <w:pStyle w:val="ConsPlusNormal"/>
              <w:rPr>
                <w:rFonts w:ascii="Times New Roman" w:hAnsi="Times New Roman" w:cs="Times New Roman"/>
                <w:sz w:val="28"/>
                <w:szCs w:val="28"/>
              </w:rPr>
            </w:pPr>
            <w:r>
              <w:rPr>
                <w:rFonts w:ascii="Times New Roman" w:hAnsi="Times New Roman" w:cs="Times New Roman"/>
                <w:sz w:val="28"/>
                <w:szCs w:val="28"/>
              </w:rPr>
              <w:t>Новосибирской области</w:t>
            </w:r>
          </w:p>
        </w:tc>
        <w:tc>
          <w:tcPr>
            <w:tcW w:w="4709" w:type="dxa"/>
            <w:tcBorders>
              <w:top w:val="none" w:sz="4" w:space="0" w:color="000000"/>
              <w:left w:val="none" w:sz="4" w:space="0" w:color="000000"/>
              <w:bottom w:val="none" w:sz="4" w:space="0" w:color="000000"/>
              <w:right w:val="none" w:sz="4" w:space="0" w:color="000000"/>
            </w:tcBorders>
          </w:tcPr>
          <w:p w:rsidR="00E53C3C" w:rsidRDefault="00E53C3C">
            <w:pPr>
              <w:pStyle w:val="ConsPlusNormal"/>
              <w:jc w:val="right"/>
              <w:rPr>
                <w:rFonts w:ascii="Times New Roman" w:hAnsi="Times New Roman" w:cs="Times New Roman"/>
                <w:sz w:val="28"/>
                <w:szCs w:val="28"/>
              </w:rPr>
            </w:pP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В.А. ТОЛОКОНСКИЙ</w:t>
            </w:r>
          </w:p>
          <w:p w:rsidR="00E53C3C" w:rsidRDefault="00E53C3C">
            <w:pPr>
              <w:pStyle w:val="ConsPlusNormal"/>
              <w:jc w:val="right"/>
              <w:rPr>
                <w:rFonts w:ascii="Times New Roman" w:hAnsi="Times New Roman" w:cs="Times New Roman"/>
                <w:sz w:val="28"/>
                <w:szCs w:val="28"/>
              </w:rPr>
            </w:pPr>
          </w:p>
        </w:tc>
      </w:tr>
    </w:tbl>
    <w:p w:rsidR="00E53C3C" w:rsidRDefault="00E53C3C">
      <w:pPr>
        <w:pStyle w:val="ConsPlusNormal"/>
        <w:rPr>
          <w:rFonts w:ascii="Times New Roman" w:hAnsi="Times New Roman" w:cs="Times New Roman"/>
          <w:sz w:val="28"/>
          <w:szCs w:val="28"/>
        </w:rPr>
      </w:pPr>
    </w:p>
    <w:p w:rsidR="00E53C3C" w:rsidRDefault="00E53C3C">
      <w:pPr>
        <w:pStyle w:val="ConsPlusNormal"/>
        <w:rPr>
          <w:rFonts w:ascii="Times New Roman" w:hAnsi="Times New Roman" w:cs="Times New Roman"/>
          <w:sz w:val="28"/>
          <w:szCs w:val="28"/>
        </w:rPr>
      </w:pPr>
    </w:p>
    <w:p w:rsidR="00E53C3C" w:rsidRDefault="008816E9">
      <w:pPr>
        <w:pStyle w:val="ConsPlusNormal"/>
        <w:rPr>
          <w:rFonts w:ascii="Times New Roman" w:hAnsi="Times New Roman" w:cs="Times New Roman"/>
          <w:sz w:val="28"/>
          <w:szCs w:val="28"/>
        </w:rPr>
      </w:pPr>
      <w:r>
        <w:rPr>
          <w:rFonts w:ascii="Times New Roman" w:hAnsi="Times New Roman" w:cs="Times New Roman"/>
          <w:sz w:val="28"/>
          <w:szCs w:val="28"/>
        </w:rPr>
        <w:t>г. Новосибирск</w:t>
      </w:r>
    </w:p>
    <w:p w:rsidR="00E53C3C" w:rsidRDefault="008816E9">
      <w:pPr>
        <w:pStyle w:val="ConsPlusNormal"/>
        <w:rPr>
          <w:rFonts w:ascii="Times New Roman" w:hAnsi="Times New Roman" w:cs="Times New Roman"/>
          <w:sz w:val="28"/>
          <w:szCs w:val="28"/>
        </w:rPr>
      </w:pPr>
      <w:r>
        <w:rPr>
          <w:rFonts w:ascii="Times New Roman" w:hAnsi="Times New Roman" w:cs="Times New Roman"/>
          <w:sz w:val="28"/>
          <w:szCs w:val="28"/>
        </w:rPr>
        <w:t>15 февраля 2007 г.</w:t>
      </w:r>
    </w:p>
    <w:p w:rsidR="00E53C3C" w:rsidRDefault="008816E9">
      <w:pPr>
        <w:pStyle w:val="ConsPlusNormal"/>
        <w:rPr>
          <w:rFonts w:ascii="Times New Roman" w:hAnsi="Times New Roman" w:cs="Times New Roman"/>
          <w:sz w:val="28"/>
          <w:szCs w:val="28"/>
        </w:rPr>
      </w:pPr>
      <w:r>
        <w:rPr>
          <w:rFonts w:ascii="Times New Roman" w:hAnsi="Times New Roman" w:cs="Times New Roman"/>
          <w:sz w:val="28"/>
          <w:szCs w:val="28"/>
        </w:rPr>
        <w:lastRenderedPageBreak/>
        <w:t>№ 87-ОЗ</w:t>
      </w:r>
    </w:p>
    <w:p w:rsidR="00E53C3C" w:rsidRDefault="00E53C3C">
      <w:pPr>
        <w:pStyle w:val="ConsPlusNormal"/>
        <w:ind w:firstLine="540"/>
        <w:jc w:val="both"/>
      </w:pPr>
    </w:p>
    <w:p w:rsidR="00E53C3C" w:rsidRDefault="00E53C3C">
      <w:pPr>
        <w:pStyle w:val="ConsPlusNormal"/>
        <w:ind w:firstLine="540"/>
        <w:jc w:val="both"/>
      </w:pPr>
    </w:p>
    <w:p w:rsidR="00E53C3C" w:rsidRDefault="00E53C3C">
      <w:pPr>
        <w:pStyle w:val="ConsPlusNormal"/>
        <w:ind w:firstLine="540"/>
        <w:jc w:val="both"/>
      </w:pPr>
    </w:p>
    <w:p w:rsidR="00E53C3C" w:rsidRDefault="00E53C3C">
      <w:pPr>
        <w:pStyle w:val="ConsPlusNormal"/>
        <w:ind w:firstLine="540"/>
        <w:jc w:val="both"/>
        <w:rPr>
          <w:rFonts w:ascii="Times New Roman" w:hAnsi="Times New Roman" w:cs="Times New Roman"/>
          <w:sz w:val="28"/>
          <w:szCs w:val="28"/>
        </w:rPr>
      </w:pPr>
    </w:p>
    <w:p w:rsidR="00E53C3C" w:rsidRDefault="00E53C3C">
      <w:pPr>
        <w:pStyle w:val="ConsPlusNormal"/>
        <w:ind w:firstLine="540"/>
        <w:jc w:val="both"/>
        <w:rPr>
          <w:rFonts w:ascii="Times New Roman" w:hAnsi="Times New Roman" w:cs="Times New Roman"/>
          <w:sz w:val="28"/>
          <w:szCs w:val="28"/>
        </w:rPr>
      </w:pPr>
    </w:p>
    <w:p w:rsidR="00E53C3C" w:rsidRDefault="00E53C3C">
      <w:pPr>
        <w:pStyle w:val="ConsPlusNormal"/>
        <w:ind w:firstLine="540"/>
        <w:jc w:val="both"/>
        <w:rPr>
          <w:rFonts w:ascii="Times New Roman" w:hAnsi="Times New Roman" w:cs="Times New Roman"/>
          <w:sz w:val="28"/>
          <w:szCs w:val="28"/>
        </w:rPr>
      </w:pPr>
    </w:p>
    <w:p w:rsidR="00E53C3C" w:rsidRDefault="00E53C3C">
      <w:pPr>
        <w:pStyle w:val="ConsPlusNormal"/>
        <w:ind w:firstLine="540"/>
        <w:jc w:val="both"/>
        <w:rPr>
          <w:rFonts w:ascii="Times New Roman" w:hAnsi="Times New Roman" w:cs="Times New Roman"/>
          <w:sz w:val="28"/>
          <w:szCs w:val="28"/>
        </w:rPr>
      </w:pPr>
    </w:p>
    <w:p w:rsidR="00E53C3C" w:rsidRDefault="008816E9">
      <w:pPr>
        <w:rPr>
          <w:rFonts w:ascii="Times New Roman" w:eastAsia="Times New Roman" w:hAnsi="Times New Roman" w:cs="Times New Roman"/>
          <w:sz w:val="28"/>
          <w:szCs w:val="28"/>
          <w:lang w:eastAsia="ru-RU"/>
        </w:rPr>
      </w:pPr>
      <w:r>
        <w:br w:type="page" w:clear="all"/>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Приложение 1</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к Закону Новосибирской области</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«О выборах депутатов Законодательного</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Собрания Новосибирской области»</w:t>
      </w:r>
    </w:p>
    <w:p w:rsidR="00E53C3C" w:rsidRDefault="00E53C3C">
      <w:pPr>
        <w:spacing w:after="1"/>
      </w:pPr>
    </w:p>
    <w:p w:rsidR="00E53C3C" w:rsidRDefault="00E53C3C">
      <w:pPr>
        <w:spacing w:after="1"/>
      </w:pPr>
    </w:p>
    <w:p w:rsidR="00E53C3C" w:rsidRDefault="008816E9">
      <w:pPr>
        <w:widowControl w:val="0"/>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 ред. Законов Новосибирской области</w:t>
      </w:r>
    </w:p>
    <w:p w:rsidR="00E53C3C" w:rsidRDefault="008816E9">
      <w:pPr>
        <w:spacing w:after="1"/>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от 2 июля 2009 года № 357-ОЗ, от 8 июля 2010 года № 526-ОЗ, от 8 мая 2013 года                        № 321-ОЗ, от 12 мая 2014 года № 437-ОЗ, от 18 февраля 2014 года № 497-ОЗ, от 31 мая 2016 года № 62-ОЗ, от 8 мая 2020 года № 482-ОЗ, от 7 июня 2021 года № 83-ОЗ,</w:t>
      </w:r>
      <w:r>
        <w:rPr>
          <w:rFonts w:ascii="Times New Roman" w:hAnsi="Times New Roman" w:cs="Times New Roman"/>
          <w:i/>
        </w:rPr>
        <w:t xml:space="preserve"> </w:t>
      </w:r>
      <w:r>
        <w:rPr>
          <w:rFonts w:ascii="Times New Roman" w:eastAsia="Times New Roman" w:hAnsi="Times New Roman" w:cs="Times New Roman"/>
          <w:i/>
          <w:sz w:val="24"/>
          <w:szCs w:val="24"/>
          <w:lang w:eastAsia="ru-RU"/>
        </w:rPr>
        <w:t>от 1 июня 2022 года № 217-ОЗ, от 27 февраля 2023 года № 321-ОЗ)</w:t>
      </w:r>
    </w:p>
    <w:p w:rsidR="00E53C3C" w:rsidRDefault="00E53C3C">
      <w:pPr>
        <w:pStyle w:val="ConsPlusNormal"/>
        <w:jc w:val="center"/>
      </w:pPr>
    </w:p>
    <w:p w:rsidR="00E53C3C" w:rsidRDefault="00E53C3C">
      <w:pPr>
        <w:pStyle w:val="ConsPlusNormal"/>
        <w:jc w:val="center"/>
      </w:pPr>
    </w:p>
    <w:p w:rsidR="00E53C3C" w:rsidRDefault="008816E9">
      <w:pPr>
        <w:pStyle w:val="ConsPlusNonformat"/>
        <w:jc w:val="both"/>
      </w:pPr>
      <w:r>
        <w:t xml:space="preserve">                                 В окружную избирательную комиссию</w:t>
      </w:r>
    </w:p>
    <w:p w:rsidR="00E53C3C" w:rsidRDefault="008816E9">
      <w:pPr>
        <w:pStyle w:val="ConsPlusNonformat"/>
        <w:jc w:val="both"/>
      </w:pPr>
      <w:r>
        <w:t xml:space="preserve">                                 одномандатного избирательного округа № ___</w:t>
      </w:r>
    </w:p>
    <w:p w:rsidR="00E53C3C" w:rsidRDefault="008816E9">
      <w:pPr>
        <w:pStyle w:val="ConsPlusNonformat"/>
        <w:jc w:val="both"/>
      </w:pPr>
      <w:r>
        <w:t xml:space="preserve">                                 по выборам депутатов Законодательного</w:t>
      </w:r>
    </w:p>
    <w:p w:rsidR="00E53C3C" w:rsidRDefault="008816E9">
      <w:pPr>
        <w:pStyle w:val="ConsPlusNonformat"/>
        <w:jc w:val="both"/>
      </w:pPr>
      <w:r>
        <w:t xml:space="preserve">                                 Собрания Новосибирской области</w:t>
      </w:r>
    </w:p>
    <w:p w:rsidR="00E53C3C" w:rsidRDefault="008816E9">
      <w:pPr>
        <w:pStyle w:val="ConsPlusNonformat"/>
        <w:jc w:val="both"/>
      </w:pPr>
      <w:r>
        <w:t xml:space="preserve">                                 от _______________________________________</w:t>
      </w:r>
    </w:p>
    <w:p w:rsidR="00E53C3C" w:rsidRDefault="008816E9">
      <w:pPr>
        <w:pStyle w:val="ConsPlusNonformat"/>
        <w:jc w:val="both"/>
      </w:pPr>
      <w:r>
        <w:t xml:space="preserve">                                    (фамилия, имя, отчество гражданина) &lt;1&gt;</w:t>
      </w:r>
    </w:p>
    <w:p w:rsidR="00E53C3C" w:rsidRDefault="00E53C3C">
      <w:pPr>
        <w:pStyle w:val="ConsPlusNonformat"/>
        <w:jc w:val="both"/>
      </w:pPr>
    </w:p>
    <w:p w:rsidR="00E53C3C" w:rsidRDefault="008816E9">
      <w:pPr>
        <w:pStyle w:val="ConsPlusNonformat"/>
        <w:jc w:val="both"/>
      </w:pPr>
      <w:bookmarkStart w:id="284" w:name="P2302"/>
      <w:bookmarkEnd w:id="284"/>
      <w:r>
        <w:t xml:space="preserve">                                 ЗАЯВЛЕНИЕ</w:t>
      </w:r>
    </w:p>
    <w:p w:rsidR="00E53C3C" w:rsidRDefault="00E53C3C">
      <w:pPr>
        <w:pStyle w:val="ConsPlusNonformat"/>
        <w:jc w:val="both"/>
      </w:pPr>
    </w:p>
    <w:p w:rsidR="00E53C3C" w:rsidRDefault="008816E9">
      <w:pPr>
        <w:pStyle w:val="ConsPlusNonformat"/>
        <w:jc w:val="both"/>
      </w:pPr>
      <w:r>
        <w:t xml:space="preserve">    На  основании части 1 статьи 34 Закона Новосибирской области «О выборах</w:t>
      </w:r>
    </w:p>
    <w:p w:rsidR="00E53C3C" w:rsidRDefault="008816E9">
      <w:pPr>
        <w:pStyle w:val="ConsPlusNonformat"/>
        <w:jc w:val="both"/>
      </w:pPr>
      <w:r>
        <w:t>депутатов  Законодательного Собрания Новосибирской области»  выдвигаю  себя</w:t>
      </w:r>
    </w:p>
    <w:p w:rsidR="00E53C3C" w:rsidRDefault="008816E9">
      <w:pPr>
        <w:pStyle w:val="ConsPlusNonformat"/>
        <w:jc w:val="both"/>
      </w:pPr>
      <w:r>
        <w:t>кандидатом  в депутаты  Законодательного Собрания Новосибирской области  по</w:t>
      </w:r>
    </w:p>
    <w:p w:rsidR="00E53C3C" w:rsidRDefault="008816E9">
      <w:pPr>
        <w:pStyle w:val="ConsPlusNonformat"/>
        <w:jc w:val="both"/>
      </w:pPr>
      <w:r>
        <w:t>одномандатному избирательному округу № _____.</w:t>
      </w:r>
    </w:p>
    <w:p w:rsidR="00E53C3C" w:rsidRDefault="008816E9">
      <w:pPr>
        <w:pStyle w:val="ConsPlusNonformat"/>
        <w:jc w:val="both"/>
      </w:pPr>
      <w:r>
        <w:t xml:space="preserve">    О себе сообщаю: _______________________________________________________</w:t>
      </w:r>
    </w:p>
    <w:p w:rsidR="00E53C3C" w:rsidRDefault="008816E9">
      <w:pPr>
        <w:pStyle w:val="ConsPlusNonformat"/>
        <w:jc w:val="both"/>
      </w:pPr>
      <w:r>
        <w:t xml:space="preserve">                        (дата и место рождения, адрес места жительства,</w:t>
      </w:r>
    </w:p>
    <w:p w:rsidR="00E53C3C" w:rsidRDefault="008816E9">
      <w:pPr>
        <w:pStyle w:val="ConsPlusNonformat"/>
        <w:jc w:val="both"/>
      </w:pPr>
      <w:r>
        <w:t xml:space="preserve">                            серия, номер и дата выдачи паспорта или</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 xml:space="preserve">          документа, заменяющего паспорт гражданина, наименование</w:t>
      </w:r>
    </w:p>
    <w:p w:rsidR="00E53C3C" w:rsidRDefault="008816E9">
      <w:pPr>
        <w:pStyle w:val="ConsPlusNonformat"/>
        <w:jc w:val="both"/>
      </w:pPr>
      <w:r>
        <w:t xml:space="preserve">                   или код органа, выдавшего паспорт или</w:t>
      </w:r>
    </w:p>
    <w:p w:rsidR="00E53C3C" w:rsidRDefault="008816E9">
      <w:pPr>
        <w:pStyle w:val="ConsPlusNonformat"/>
        <w:jc w:val="both"/>
      </w:pPr>
      <w:r>
        <w:t>___________________________________________________________________________</w:t>
      </w:r>
    </w:p>
    <w:p w:rsidR="00E53C3C" w:rsidRDefault="008816E9">
      <w:pPr>
        <w:pStyle w:val="ConsPlusNonformat"/>
        <w:jc w:val="center"/>
      </w:pPr>
      <w:r>
        <w:t>документ, заменяющий паспорт гражданина, идентификационный номер</w:t>
      </w:r>
    </w:p>
    <w:p w:rsidR="00E53C3C" w:rsidRDefault="008816E9">
      <w:pPr>
        <w:pStyle w:val="ConsPlusNonformat"/>
        <w:jc w:val="center"/>
      </w:pPr>
      <w:r>
        <w:t>налогоплательщика (при наличии),</w:t>
      </w:r>
      <w:r>
        <w:rPr>
          <w:rFonts w:ascii="Times New Roman" w:hAnsi="Times New Roman" w:cs="Times New Roman"/>
          <w:sz w:val="28"/>
          <w:szCs w:val="28"/>
        </w:rPr>
        <w:t xml:space="preserve"> </w:t>
      </w:r>
      <w:r>
        <w:t>страховой номер индивидуального лицевого счета, гражданство, сведения о профессиональном</w:t>
      </w:r>
    </w:p>
    <w:p w:rsidR="00E53C3C" w:rsidRDefault="008816E9">
      <w:pPr>
        <w:pStyle w:val="ConsPlusNonformat"/>
        <w:jc w:val="center"/>
      </w:pPr>
      <w:r>
        <w:t>образовании (при наличии) с указанием организации, осуществляющей</w:t>
      </w:r>
    </w:p>
    <w:p w:rsidR="00E53C3C" w:rsidRDefault="008816E9">
      <w:pPr>
        <w:pStyle w:val="ConsPlusNonformat"/>
        <w:jc w:val="center"/>
      </w:pPr>
      <w:r>
        <w:t>образовательную деятельность, года ее окончания и реквизитов</w:t>
      </w:r>
    </w:p>
    <w:p w:rsidR="00E53C3C" w:rsidRDefault="008816E9">
      <w:pPr>
        <w:pStyle w:val="ConsPlusNonformat"/>
        <w:jc w:val="center"/>
      </w:pPr>
      <w:r>
        <w:t>документа об образовании и о квалификации, основное место работы или</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 xml:space="preserve">     службы, занимаемая должность (в случае отсутствия основного места</w:t>
      </w:r>
    </w:p>
    <w:p w:rsidR="00E53C3C" w:rsidRDefault="008816E9">
      <w:pPr>
        <w:pStyle w:val="ConsPlusNonformat"/>
        <w:jc w:val="both"/>
      </w:pPr>
      <w:r>
        <w:t xml:space="preserve">                     работы или службы - род занятий)</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кандидата, иные сведения в соответствии с абзацами первым и вторым части 3</w:t>
      </w:r>
    </w:p>
    <w:p w:rsidR="00E53C3C" w:rsidRDefault="008816E9">
      <w:pPr>
        <w:pStyle w:val="ConsPlusNonformat"/>
        <w:jc w:val="both"/>
      </w:pPr>
      <w:r>
        <w:t xml:space="preserve">             и частью 4 статьи 34 Закона Новосибирской области</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 xml:space="preserve">  «О выборах депутатов Законодательного Собрания Новосибирской области»)</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 xml:space="preserve">    В  случае   моего   избрания    депутатом   Законодательного   Собрания</w:t>
      </w:r>
    </w:p>
    <w:p w:rsidR="00E53C3C" w:rsidRDefault="008816E9">
      <w:pPr>
        <w:pStyle w:val="ConsPlusNonformat"/>
        <w:jc w:val="both"/>
      </w:pPr>
      <w:r>
        <w:t>Новосибирской области обязуюсь прекратить  деятельность,  несовместимую  со</w:t>
      </w:r>
    </w:p>
    <w:p w:rsidR="00E53C3C" w:rsidRDefault="008816E9">
      <w:pPr>
        <w:pStyle w:val="ConsPlusNonformat"/>
        <w:jc w:val="both"/>
      </w:pPr>
      <w:r>
        <w:t>статусом депутата Законодательного Собрания Новосибирской области.</w:t>
      </w:r>
    </w:p>
    <w:p w:rsidR="00E53C3C" w:rsidRDefault="00E53C3C">
      <w:pPr>
        <w:pStyle w:val="ConsPlusNonformat"/>
        <w:jc w:val="both"/>
      </w:pPr>
    </w:p>
    <w:p w:rsidR="00E53C3C" w:rsidRDefault="008816E9">
      <w:pPr>
        <w:pStyle w:val="ConsPlusNonformat"/>
        <w:jc w:val="both"/>
      </w:pPr>
      <w:r>
        <w:t xml:space="preserve">    Подпись                                                            Дата</w:t>
      </w:r>
    </w:p>
    <w:p w:rsidR="00E53C3C" w:rsidRDefault="00E53C3C">
      <w:pPr>
        <w:pStyle w:val="ConsPlusNonformat"/>
        <w:jc w:val="both"/>
      </w:pPr>
    </w:p>
    <w:p w:rsidR="00E53C3C" w:rsidRDefault="008816E9">
      <w:pPr>
        <w:pStyle w:val="ConsPlusNonformat"/>
        <w:jc w:val="both"/>
      </w:pPr>
      <w:r>
        <w:t xml:space="preserve">        Примечание.  Если у кандидата, данные которого указываются </w:t>
      </w:r>
      <w:r>
        <w:br/>
        <w:t xml:space="preserve">в заявлении,имелась или имеется судимость, указываются номер (номера) и часть (части),пункт  (пункты)  и  наименование  (наименования) статьи (статей) Уголовного кодекса  Российской  Федерации,  на основании которой </w:t>
      </w:r>
      <w:r>
        <w:lastRenderedPageBreak/>
        <w:t>(которых)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этими  законодательными актами за деяния, признаваемые    действующим   Уголовным   кодексом   Российской   Федерации преступлением,  с  указанием  наименования  этого  закона, а если судимость кандидата  снята  или погашена - также сведения о дате снятия или погашения судимости. Если кандидат является  иностранным агентом или кандидатом, аффилированным с  иностранным агентом, сведения об этом  должны  быть  также  указаны в заявлении.</w:t>
      </w:r>
    </w:p>
    <w:p w:rsidR="00E53C3C" w:rsidRDefault="008816E9">
      <w:pPr>
        <w:pStyle w:val="ConsPlusNonformat"/>
        <w:jc w:val="both"/>
      </w:pPr>
      <w:r>
        <w:t xml:space="preserve">    --------------------------------</w:t>
      </w:r>
    </w:p>
    <w:p w:rsidR="00E53C3C" w:rsidRDefault="008816E9">
      <w:pPr>
        <w:pStyle w:val="ConsPlusNonformat"/>
        <w:jc w:val="both"/>
      </w:pPr>
      <w:r>
        <w:t xml:space="preserve">    &lt;1&gt;  Текст подстрочников, а также примечание и сноска в заявлении могут</w:t>
      </w:r>
    </w:p>
    <w:p w:rsidR="00E53C3C" w:rsidRDefault="008816E9">
      <w:pPr>
        <w:pStyle w:val="ConsPlusNonformat"/>
        <w:jc w:val="both"/>
      </w:pPr>
      <w:r>
        <w:t>не воспроизводиться.</w:t>
      </w:r>
    </w:p>
    <w:p w:rsidR="00E53C3C" w:rsidRDefault="00E53C3C">
      <w:pPr>
        <w:pStyle w:val="ConsPlusNormal"/>
        <w:ind w:firstLine="540"/>
        <w:jc w:val="both"/>
      </w:pPr>
    </w:p>
    <w:p w:rsidR="00E53C3C" w:rsidRDefault="00E53C3C">
      <w:pPr>
        <w:pStyle w:val="ConsPlusNormal"/>
        <w:ind w:firstLine="540"/>
        <w:jc w:val="both"/>
      </w:pPr>
    </w:p>
    <w:p w:rsidR="00E53C3C" w:rsidRDefault="008816E9">
      <w:pPr>
        <w:rPr>
          <w:rFonts w:ascii="Calibri" w:eastAsia="Times New Roman" w:hAnsi="Calibri" w:cs="Calibri"/>
          <w:szCs w:val="20"/>
          <w:lang w:eastAsia="ru-RU"/>
        </w:rPr>
      </w:pPr>
      <w:r>
        <w:br w:type="page" w:clear="all"/>
      </w:r>
    </w:p>
    <w:p w:rsidR="00E53C3C" w:rsidRDefault="00E53C3C">
      <w:pPr>
        <w:pStyle w:val="ConsPlusNormal"/>
        <w:jc w:val="both"/>
      </w:pPr>
    </w:p>
    <w:p w:rsidR="00E53C3C" w:rsidRDefault="00E53C3C">
      <w:pPr>
        <w:pStyle w:val="ConsPlusNormal"/>
        <w:ind w:firstLine="540"/>
        <w:jc w:val="both"/>
      </w:pPr>
    </w:p>
    <w:p w:rsidR="00E53C3C" w:rsidRDefault="008816E9">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Приложение 1.1</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к Закону Новосибирской области</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«О выборах депутатов Законодательного</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Собрания Новосибирской области»</w:t>
      </w:r>
    </w:p>
    <w:p w:rsidR="00E53C3C" w:rsidRDefault="00E53C3C">
      <w:pPr>
        <w:rPr>
          <w:rFonts w:ascii="Times New Roman" w:eastAsia="Times New Roman" w:hAnsi="Times New Roman" w:cs="Times New Roman"/>
          <w:i/>
          <w:sz w:val="24"/>
          <w:szCs w:val="24"/>
          <w:lang w:eastAsia="ru-RU"/>
        </w:rPr>
      </w:pPr>
    </w:p>
    <w:p w:rsidR="00E53C3C" w:rsidRDefault="008816E9">
      <w:pPr>
        <w:spacing w:after="0"/>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r>
        <w:rPr>
          <w:rFonts w:ascii="Times New Roman" w:hAnsi="Times New Roman" w:cs="Times New Roman"/>
          <w:i/>
          <w:sz w:val="24"/>
          <w:szCs w:val="24"/>
        </w:rPr>
        <w:t xml:space="preserve">введено Законом Новосибирской области </w:t>
      </w:r>
      <w:r>
        <w:rPr>
          <w:rFonts w:ascii="Times New Roman" w:eastAsia="Times New Roman" w:hAnsi="Times New Roman" w:cs="Times New Roman"/>
          <w:i/>
          <w:sz w:val="24"/>
          <w:szCs w:val="24"/>
          <w:lang w:eastAsia="ru-RU"/>
        </w:rPr>
        <w:t>от 2 июля 2009 года № 357-ОЗ;</w:t>
      </w:r>
    </w:p>
    <w:p w:rsidR="00E53C3C" w:rsidRDefault="008816E9">
      <w:pPr>
        <w:spacing w:after="0"/>
        <w:jc w:val="center"/>
        <w:rPr>
          <w:rFonts w:ascii="Times New Roman" w:hAnsi="Times New Roman" w:cs="Times New Roman"/>
          <w:i/>
          <w:sz w:val="24"/>
          <w:szCs w:val="24"/>
        </w:rPr>
      </w:pPr>
      <w:r>
        <w:rPr>
          <w:rFonts w:ascii="Times New Roman" w:eastAsia="Times New Roman" w:hAnsi="Times New Roman" w:cs="Times New Roman"/>
          <w:i/>
          <w:sz w:val="24"/>
          <w:szCs w:val="24"/>
          <w:lang w:eastAsia="ru-RU"/>
        </w:rPr>
        <w:t>в ред. Законов Новосибирской области</w:t>
      </w:r>
    </w:p>
    <w:p w:rsidR="00E53C3C" w:rsidRDefault="008816E9">
      <w:pPr>
        <w:spacing w:after="1"/>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от 8 июля 2010 года № 526-ОЗ, от 8 мая 2013 года № 321-ОЗ, от 12 мая 2014 года                       № 437-ОЗ, от 18 февраля 2014 года № 497-ОЗ, от 31 мая 2016 года № 62-ОЗ,                             от 8 мая 2020 года № 482-ОЗ, от 7 июня 2021 года № 83-ОЗ, </w:t>
      </w:r>
      <w:r>
        <w:rPr>
          <w:rFonts w:ascii="Times New Roman" w:eastAsia="Times New Roman" w:hAnsi="Times New Roman" w:cs="Times New Roman"/>
          <w:i/>
          <w:sz w:val="24"/>
          <w:szCs w:val="24"/>
          <w:lang w:eastAsia="ru-RU"/>
        </w:rPr>
        <w:br/>
        <w:t>от 1 июня 2022 года № 217-ОЗ, от 27 февраля 2023 года № 321-ОЗ)</w:t>
      </w:r>
    </w:p>
    <w:p w:rsidR="00E53C3C" w:rsidRDefault="00E53C3C">
      <w:pPr>
        <w:pStyle w:val="ConsPlusNormal"/>
        <w:ind w:firstLine="540"/>
        <w:jc w:val="both"/>
      </w:pPr>
    </w:p>
    <w:p w:rsidR="00E53C3C" w:rsidRDefault="00E53C3C">
      <w:pPr>
        <w:pStyle w:val="ConsPlusNormal"/>
        <w:ind w:firstLine="540"/>
        <w:jc w:val="both"/>
      </w:pPr>
    </w:p>
    <w:p w:rsidR="00E53C3C" w:rsidRDefault="00E53C3C">
      <w:pPr>
        <w:pStyle w:val="ConsPlusNormal"/>
        <w:ind w:firstLine="540"/>
        <w:jc w:val="both"/>
      </w:pPr>
    </w:p>
    <w:p w:rsidR="00E53C3C" w:rsidRDefault="008816E9">
      <w:pPr>
        <w:pStyle w:val="ConsPlusNonformat"/>
        <w:jc w:val="both"/>
      </w:pPr>
      <w:r>
        <w:t xml:space="preserve">                                 В избирательную комиссию</w:t>
      </w:r>
    </w:p>
    <w:p w:rsidR="00E53C3C" w:rsidRDefault="008816E9">
      <w:pPr>
        <w:pStyle w:val="ConsPlusNonformat"/>
        <w:jc w:val="both"/>
      </w:pPr>
      <w:r>
        <w:t xml:space="preserve">                                 Новосибирской области</w:t>
      </w:r>
    </w:p>
    <w:p w:rsidR="00E53C3C" w:rsidRDefault="008816E9">
      <w:pPr>
        <w:pStyle w:val="ConsPlusNonformat"/>
        <w:jc w:val="both"/>
      </w:pPr>
      <w:r>
        <w:t xml:space="preserve">                                 от _______________________________________</w:t>
      </w:r>
    </w:p>
    <w:p w:rsidR="00E53C3C" w:rsidRDefault="008816E9">
      <w:pPr>
        <w:pStyle w:val="ConsPlusNonformat"/>
        <w:jc w:val="both"/>
      </w:pPr>
      <w:r>
        <w:t xml:space="preserve">                                    (фамилия, имя, отчество гражданина) &lt;1&gt;</w:t>
      </w:r>
    </w:p>
    <w:p w:rsidR="00E53C3C" w:rsidRDefault="00E53C3C">
      <w:pPr>
        <w:pStyle w:val="ConsPlusNonformat"/>
        <w:jc w:val="both"/>
      </w:pPr>
    </w:p>
    <w:p w:rsidR="00E53C3C" w:rsidRDefault="008816E9">
      <w:pPr>
        <w:pStyle w:val="ConsPlusNonformat"/>
        <w:jc w:val="both"/>
      </w:pPr>
      <w:bookmarkStart w:id="285" w:name="P2372"/>
      <w:bookmarkEnd w:id="285"/>
      <w:r>
        <w:t xml:space="preserve">                                 ЗАЯВЛЕНИЕ</w:t>
      </w:r>
    </w:p>
    <w:p w:rsidR="00E53C3C" w:rsidRDefault="00E53C3C">
      <w:pPr>
        <w:pStyle w:val="ConsPlusNonformat"/>
        <w:jc w:val="both"/>
      </w:pPr>
    </w:p>
    <w:p w:rsidR="00E53C3C" w:rsidRDefault="008816E9">
      <w:pPr>
        <w:pStyle w:val="ConsPlusNonformat"/>
        <w:jc w:val="both"/>
      </w:pPr>
      <w:r>
        <w:t xml:space="preserve">    На  основании пункта 1 части 3 статьи 37 (или части 6 статьи 35) Закона</w:t>
      </w:r>
    </w:p>
    <w:p w:rsidR="00E53C3C" w:rsidRDefault="008816E9">
      <w:pPr>
        <w:pStyle w:val="ConsPlusNonformat"/>
        <w:jc w:val="both"/>
      </w:pPr>
      <w:r>
        <w:t>Новосибирской   области  «О  выборах  депутатов  Законодательного  Собрания</w:t>
      </w:r>
    </w:p>
    <w:p w:rsidR="00E53C3C" w:rsidRDefault="008816E9">
      <w:pPr>
        <w:pStyle w:val="ConsPlusNonformat"/>
        <w:jc w:val="both"/>
      </w:pPr>
      <w:r>
        <w:t>Новосибирской   области»  даю  свое  согласие  баллотироваться  в  депутаты</w:t>
      </w:r>
    </w:p>
    <w:p w:rsidR="00E53C3C" w:rsidRDefault="008816E9">
      <w:pPr>
        <w:pStyle w:val="ConsPlusNonformat"/>
        <w:jc w:val="both"/>
      </w:pPr>
      <w:r>
        <w:t>Законодательного   Собрания   Новосибирской   области   по   одномандатному</w:t>
      </w:r>
    </w:p>
    <w:p w:rsidR="00E53C3C" w:rsidRDefault="008816E9">
      <w:pPr>
        <w:pStyle w:val="ConsPlusNonformat"/>
        <w:jc w:val="both"/>
      </w:pPr>
      <w:r>
        <w:t>избирательному округу № _____.</w:t>
      </w:r>
    </w:p>
    <w:p w:rsidR="00E53C3C" w:rsidRDefault="008816E9">
      <w:pPr>
        <w:pStyle w:val="ConsPlusNonformat"/>
        <w:jc w:val="both"/>
      </w:pPr>
      <w:r>
        <w:t xml:space="preserve">    О себе сообщаю: _______________________________________________________</w:t>
      </w:r>
    </w:p>
    <w:p w:rsidR="00E53C3C" w:rsidRDefault="008816E9">
      <w:pPr>
        <w:pStyle w:val="ConsPlusNonformat"/>
        <w:jc w:val="both"/>
      </w:pPr>
      <w:r>
        <w:t xml:space="preserve">                        (дата и место рождения, адрес места жительства,</w:t>
      </w:r>
    </w:p>
    <w:p w:rsidR="00E53C3C" w:rsidRDefault="008816E9">
      <w:pPr>
        <w:pStyle w:val="ConsPlusNonformat"/>
        <w:jc w:val="both"/>
      </w:pPr>
      <w:r>
        <w:t xml:space="preserve">                            серия, номер и дата выдачи паспорта или</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 xml:space="preserve">          документа, заменяющего паспорт гражданина, наименование</w:t>
      </w:r>
    </w:p>
    <w:p w:rsidR="00E53C3C" w:rsidRDefault="008816E9">
      <w:pPr>
        <w:pStyle w:val="ConsPlusNonformat"/>
        <w:jc w:val="both"/>
      </w:pPr>
      <w:r>
        <w:t xml:space="preserve">                   или код органа, выдавшего паспорт или</w:t>
      </w:r>
    </w:p>
    <w:p w:rsidR="00E53C3C" w:rsidRDefault="008816E9">
      <w:pPr>
        <w:pStyle w:val="ConsPlusNonformat"/>
        <w:jc w:val="both"/>
      </w:pPr>
      <w:r>
        <w:t>___________________________________________________________________________</w:t>
      </w:r>
    </w:p>
    <w:p w:rsidR="00E53C3C" w:rsidRDefault="008816E9">
      <w:pPr>
        <w:pStyle w:val="ConsPlusNonformat"/>
        <w:jc w:val="center"/>
      </w:pPr>
      <w:r>
        <w:t>документ, заменяющий паспорт гражданина, идентификационный номер</w:t>
      </w:r>
    </w:p>
    <w:p w:rsidR="00E53C3C" w:rsidRDefault="008816E9">
      <w:pPr>
        <w:pStyle w:val="ConsPlusNonformat"/>
        <w:jc w:val="center"/>
      </w:pPr>
      <w:r>
        <w:t>налогоплательщика (при наличии),</w:t>
      </w:r>
      <w:r>
        <w:rPr>
          <w:rFonts w:ascii="Times New Roman" w:hAnsi="Times New Roman" w:cs="Times New Roman"/>
          <w:sz w:val="28"/>
          <w:szCs w:val="28"/>
        </w:rPr>
        <w:t xml:space="preserve"> </w:t>
      </w:r>
      <w:r>
        <w:t>страховой номер индивидуального лицевого счета, гражданство, сведения о профессиональном</w:t>
      </w:r>
    </w:p>
    <w:p w:rsidR="00E53C3C" w:rsidRDefault="008816E9">
      <w:pPr>
        <w:pStyle w:val="ConsPlusNonformat"/>
        <w:jc w:val="center"/>
      </w:pPr>
      <w:r>
        <w:t>образовании (при наличии) с указанием организации, осуществляющей</w:t>
      </w:r>
    </w:p>
    <w:p w:rsidR="00E53C3C" w:rsidRDefault="008816E9">
      <w:pPr>
        <w:pStyle w:val="ConsPlusNonformat"/>
        <w:jc w:val="center"/>
      </w:pPr>
      <w:r>
        <w:t>образовательную деятельность, года ее окончания и реквизитов</w:t>
      </w:r>
    </w:p>
    <w:p w:rsidR="00E53C3C" w:rsidRDefault="008816E9">
      <w:pPr>
        <w:pStyle w:val="ConsPlusNonformat"/>
        <w:jc w:val="center"/>
      </w:pPr>
      <w:r>
        <w:t>документа об образовании и о квалификации, основное место работы или</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 xml:space="preserve">     службы, занимаемая должность (в случае отсутствия основного места</w:t>
      </w:r>
    </w:p>
    <w:p w:rsidR="00E53C3C" w:rsidRDefault="008816E9">
      <w:pPr>
        <w:pStyle w:val="ConsPlusNonformat"/>
        <w:jc w:val="both"/>
      </w:pPr>
      <w:r>
        <w:t xml:space="preserve">                     работы или службы - род занятий)</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кандидата, иные сведения в соответствии с абзацами первым и вторым части 3</w:t>
      </w:r>
    </w:p>
    <w:p w:rsidR="00E53C3C" w:rsidRDefault="008816E9">
      <w:pPr>
        <w:pStyle w:val="ConsPlusNonformat"/>
        <w:jc w:val="both"/>
      </w:pPr>
      <w:r>
        <w:t xml:space="preserve">             и частью 4 статьи 34 Закона Новосибирской области</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 xml:space="preserve">  «О выборах депутатов Законодательного Собрания Новосибирской области»)</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 xml:space="preserve">    В   случае   моего   избрания   депутатом   Законодательного   Собрания</w:t>
      </w:r>
    </w:p>
    <w:p w:rsidR="00E53C3C" w:rsidRDefault="008816E9">
      <w:pPr>
        <w:pStyle w:val="ConsPlusNonformat"/>
        <w:jc w:val="both"/>
      </w:pPr>
      <w:r>
        <w:t>Новосибирской области обязуюсь  прекратить  деятельность,  несовместимую со</w:t>
      </w:r>
    </w:p>
    <w:p w:rsidR="00E53C3C" w:rsidRDefault="008816E9">
      <w:pPr>
        <w:pStyle w:val="ConsPlusNonformat"/>
        <w:jc w:val="both"/>
      </w:pPr>
      <w:r>
        <w:t>статусом депутата Законодательного Собрания Новосибирской области.</w:t>
      </w:r>
    </w:p>
    <w:p w:rsidR="00E53C3C" w:rsidRDefault="00E53C3C">
      <w:pPr>
        <w:pStyle w:val="ConsPlusNonformat"/>
        <w:jc w:val="both"/>
      </w:pPr>
    </w:p>
    <w:p w:rsidR="00E53C3C" w:rsidRDefault="008816E9">
      <w:pPr>
        <w:pStyle w:val="ConsPlusNonformat"/>
        <w:jc w:val="both"/>
      </w:pPr>
      <w:r>
        <w:t xml:space="preserve">    Подпись                                                            Дата</w:t>
      </w:r>
    </w:p>
    <w:p w:rsidR="00E53C3C" w:rsidRDefault="00E53C3C">
      <w:pPr>
        <w:pStyle w:val="ConsPlusNonformat"/>
        <w:jc w:val="both"/>
      </w:pPr>
    </w:p>
    <w:p w:rsidR="00E53C3C" w:rsidRDefault="008816E9">
      <w:pPr>
        <w:pStyle w:val="ConsPlusNonformat"/>
        <w:tabs>
          <w:tab w:val="left" w:pos="9072"/>
        </w:tabs>
        <w:jc w:val="both"/>
      </w:pPr>
      <w:r>
        <w:t xml:space="preserve">    Примечание.  Если у кандидата, данные которого указываются в заявлении,имелась или имеется судимость, указываются номер (номера) и часть </w:t>
      </w:r>
      <w:r>
        <w:lastRenderedPageBreak/>
        <w:t>(части),пункт  (пункты)  и  наименование  (наименования)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этими  законодательными актами за деяния, признаваемые    действующим   Уголовным   кодексом   Российской   Федерации преступлением,  с  указанием  наименования  этого  закона, а если судимость кандидата  снята  или погашена - также сведения о дате снятия или погашения судимости. Если кандидат является  иностранным агентом или кандидатом, аффилированным с  иностранным агентом, сведения об этом  должны  быть  также  указаны в заявлении.</w:t>
      </w:r>
    </w:p>
    <w:p w:rsidR="00E53C3C" w:rsidRDefault="00E53C3C">
      <w:pPr>
        <w:pStyle w:val="ConsPlusNonformat"/>
        <w:jc w:val="both"/>
      </w:pPr>
    </w:p>
    <w:p w:rsidR="00E53C3C" w:rsidRDefault="008816E9">
      <w:pPr>
        <w:pStyle w:val="ConsPlusNonformat"/>
        <w:jc w:val="both"/>
      </w:pPr>
      <w:r>
        <w:t xml:space="preserve">    --------------------------------</w:t>
      </w:r>
    </w:p>
    <w:p w:rsidR="00E53C3C" w:rsidRDefault="008816E9">
      <w:pPr>
        <w:pStyle w:val="ConsPlusNonformat"/>
        <w:jc w:val="both"/>
      </w:pPr>
      <w:r>
        <w:t xml:space="preserve">    &lt;1&gt;  Текст подстрочников, а также примечание и сноска в заявлении могут</w:t>
      </w:r>
    </w:p>
    <w:p w:rsidR="00E53C3C" w:rsidRDefault="008816E9">
      <w:pPr>
        <w:pStyle w:val="ConsPlusNonformat"/>
        <w:jc w:val="both"/>
      </w:pPr>
      <w:r>
        <w:t>не воспроизводиться.</w:t>
      </w:r>
    </w:p>
    <w:p w:rsidR="00E53C3C" w:rsidRDefault="00E53C3C">
      <w:pPr>
        <w:pStyle w:val="ConsPlusNormal"/>
        <w:ind w:firstLine="540"/>
        <w:jc w:val="both"/>
      </w:pPr>
    </w:p>
    <w:p w:rsidR="00E53C3C" w:rsidRDefault="00E53C3C">
      <w:pPr>
        <w:pStyle w:val="ConsPlusNormal"/>
        <w:jc w:val="both"/>
      </w:pPr>
    </w:p>
    <w:p w:rsidR="00E53C3C" w:rsidRDefault="00E53C3C">
      <w:pPr>
        <w:pStyle w:val="ConsPlusNormal"/>
        <w:ind w:firstLine="540"/>
        <w:jc w:val="both"/>
      </w:pPr>
    </w:p>
    <w:p w:rsidR="00E53C3C" w:rsidRDefault="008816E9">
      <w:pPr>
        <w:rPr>
          <w:rFonts w:ascii="Times New Roman" w:eastAsia="Times New Roman" w:hAnsi="Times New Roman" w:cs="Times New Roman"/>
          <w:sz w:val="28"/>
          <w:szCs w:val="28"/>
          <w:lang w:eastAsia="ru-RU"/>
        </w:rPr>
      </w:pPr>
      <w:r>
        <w:br w:type="page" w:clear="all"/>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Приложение 1.2</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к Закону Новосибирской области</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«О выборах депутатов Законодательного</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Собрания Новосибирской области»</w:t>
      </w:r>
    </w:p>
    <w:p w:rsidR="00E53C3C" w:rsidRDefault="00E53C3C">
      <w:pPr>
        <w:spacing w:after="1"/>
      </w:pPr>
    </w:p>
    <w:p w:rsidR="00E53C3C" w:rsidRDefault="00E53C3C">
      <w:pPr>
        <w:spacing w:after="1"/>
      </w:pPr>
    </w:p>
    <w:p w:rsidR="00E53C3C" w:rsidRDefault="008816E9">
      <w:pPr>
        <w:spacing w:after="0"/>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r>
        <w:rPr>
          <w:rFonts w:ascii="Times New Roman" w:hAnsi="Times New Roman" w:cs="Times New Roman"/>
          <w:i/>
          <w:sz w:val="24"/>
          <w:szCs w:val="24"/>
        </w:rPr>
        <w:t xml:space="preserve">введено Законом Новосибирской области </w:t>
      </w:r>
      <w:r>
        <w:rPr>
          <w:rFonts w:ascii="Times New Roman" w:eastAsia="Times New Roman" w:hAnsi="Times New Roman" w:cs="Times New Roman"/>
          <w:i/>
          <w:sz w:val="24"/>
          <w:szCs w:val="24"/>
          <w:lang w:eastAsia="ru-RU"/>
        </w:rPr>
        <w:t>от 2 июля 2009 года № 357-ОЗ;</w:t>
      </w:r>
    </w:p>
    <w:p w:rsidR="00E53C3C" w:rsidRDefault="008816E9">
      <w:pPr>
        <w:jc w:val="center"/>
        <w:rPr>
          <w:rFonts w:ascii="Times New Roman" w:hAnsi="Times New Roman" w:cs="Times New Roman"/>
          <w:i/>
          <w:sz w:val="24"/>
          <w:szCs w:val="24"/>
        </w:rPr>
      </w:pPr>
      <w:r>
        <w:rPr>
          <w:rFonts w:ascii="Times New Roman" w:eastAsia="Times New Roman" w:hAnsi="Times New Roman" w:cs="Times New Roman"/>
          <w:i/>
          <w:sz w:val="24"/>
          <w:szCs w:val="24"/>
          <w:lang w:eastAsia="ru-RU"/>
        </w:rPr>
        <w:t>в ред. Законов Новосибирской области</w:t>
      </w:r>
      <w:r>
        <w:t xml:space="preserve"> </w:t>
      </w:r>
      <w:r>
        <w:rPr>
          <w:rFonts w:ascii="Times New Roman" w:hAnsi="Times New Roman" w:cs="Times New Roman"/>
          <w:i/>
          <w:sz w:val="24"/>
          <w:szCs w:val="24"/>
        </w:rPr>
        <w:t xml:space="preserve">от 8 июля 2010 года № 526-ОЗ, от 8 мая 2013 года № 321-ОЗ, от 12 мая 2014 года № 437-ОЗ, </w:t>
      </w:r>
      <w:r>
        <w:rPr>
          <w:rFonts w:ascii="Times New Roman" w:eastAsia="Times New Roman" w:hAnsi="Times New Roman" w:cs="Times New Roman"/>
          <w:i/>
          <w:sz w:val="24"/>
          <w:szCs w:val="24"/>
          <w:lang w:eastAsia="ru-RU"/>
        </w:rPr>
        <w:t xml:space="preserve">от 18 февраля 2014 года № 497-ОЗ, </w:t>
      </w:r>
      <w:r>
        <w:rPr>
          <w:rFonts w:ascii="Times New Roman" w:eastAsia="Times New Roman" w:hAnsi="Times New Roman" w:cs="Times New Roman"/>
          <w:i/>
          <w:sz w:val="24"/>
          <w:szCs w:val="24"/>
          <w:lang w:eastAsia="ru-RU"/>
        </w:rPr>
        <w:br/>
        <w:t xml:space="preserve">от 31 мая 2016 года № 62-ОЗ, от 8 мая 2020 года № 482-ОЗ, </w:t>
      </w:r>
      <w:r>
        <w:rPr>
          <w:rFonts w:ascii="Times New Roman" w:eastAsia="Times New Roman" w:hAnsi="Times New Roman" w:cs="Times New Roman"/>
          <w:i/>
          <w:sz w:val="24"/>
          <w:szCs w:val="24"/>
          <w:lang w:eastAsia="ru-RU"/>
        </w:rPr>
        <w:br/>
        <w:t xml:space="preserve">от 7 июня 2021 года № 83-ОЗ, от 1 июня 2022 года № 217-ОЗ, </w:t>
      </w:r>
      <w:r>
        <w:rPr>
          <w:rFonts w:ascii="Times New Roman" w:eastAsia="Times New Roman" w:hAnsi="Times New Roman" w:cs="Times New Roman"/>
          <w:i/>
          <w:sz w:val="24"/>
          <w:szCs w:val="24"/>
          <w:lang w:eastAsia="ru-RU"/>
        </w:rPr>
        <w:br/>
        <w:t>от 27 февраля 2023 года № 321-ОЗ)</w:t>
      </w:r>
    </w:p>
    <w:p w:rsidR="00E53C3C" w:rsidRDefault="00E53C3C">
      <w:pPr>
        <w:spacing w:after="1"/>
      </w:pPr>
    </w:p>
    <w:p w:rsidR="00E53C3C" w:rsidRDefault="00E53C3C">
      <w:pPr>
        <w:pStyle w:val="ConsPlusNormal"/>
        <w:jc w:val="center"/>
      </w:pPr>
    </w:p>
    <w:p w:rsidR="00E53C3C" w:rsidRDefault="008816E9">
      <w:pPr>
        <w:pStyle w:val="ConsPlusNonformat"/>
        <w:jc w:val="both"/>
      </w:pPr>
      <w:r>
        <w:t xml:space="preserve">                                 В избирательную комиссию</w:t>
      </w:r>
    </w:p>
    <w:p w:rsidR="00E53C3C" w:rsidRDefault="008816E9">
      <w:pPr>
        <w:pStyle w:val="ConsPlusNonformat"/>
        <w:jc w:val="both"/>
      </w:pPr>
      <w:r>
        <w:t xml:space="preserve">                                 Новосибирской области</w:t>
      </w:r>
    </w:p>
    <w:p w:rsidR="00E53C3C" w:rsidRDefault="008816E9">
      <w:pPr>
        <w:pStyle w:val="ConsPlusNonformat"/>
        <w:jc w:val="both"/>
      </w:pPr>
      <w:r>
        <w:t xml:space="preserve">                                 от _______________________________________</w:t>
      </w:r>
    </w:p>
    <w:p w:rsidR="00E53C3C" w:rsidRDefault="008816E9">
      <w:pPr>
        <w:pStyle w:val="ConsPlusNonformat"/>
        <w:jc w:val="both"/>
      </w:pPr>
      <w:r>
        <w:t xml:space="preserve">                                    (фамилия, имя, отчество гражданина) &lt;1&gt;</w:t>
      </w:r>
    </w:p>
    <w:p w:rsidR="00E53C3C" w:rsidRDefault="00E53C3C">
      <w:pPr>
        <w:pStyle w:val="ConsPlusNonformat"/>
        <w:jc w:val="both"/>
      </w:pPr>
    </w:p>
    <w:p w:rsidR="00E53C3C" w:rsidRDefault="008816E9">
      <w:pPr>
        <w:pStyle w:val="ConsPlusNonformat"/>
        <w:jc w:val="both"/>
      </w:pPr>
      <w:bookmarkStart w:id="286" w:name="P2443"/>
      <w:bookmarkEnd w:id="286"/>
      <w:r>
        <w:t xml:space="preserve">                                 ЗАЯВЛЕНИЕ</w:t>
      </w:r>
    </w:p>
    <w:p w:rsidR="00E53C3C" w:rsidRDefault="00E53C3C">
      <w:pPr>
        <w:pStyle w:val="ConsPlusNonformat"/>
        <w:jc w:val="both"/>
      </w:pPr>
    </w:p>
    <w:p w:rsidR="00E53C3C" w:rsidRDefault="008816E9">
      <w:pPr>
        <w:pStyle w:val="ConsPlusNonformat"/>
        <w:jc w:val="both"/>
      </w:pPr>
      <w:r>
        <w:t xml:space="preserve">    На  основании  пункта  1 части 3 статьи 37 Закона Новосибирской области</w:t>
      </w:r>
    </w:p>
    <w:p w:rsidR="00E53C3C" w:rsidRDefault="008816E9">
      <w:pPr>
        <w:pStyle w:val="ConsPlusNonformat"/>
        <w:jc w:val="both"/>
      </w:pPr>
      <w:r>
        <w:t>«О  выборах  депутатов Законодательного Собрания Новосибирской области» даю</w:t>
      </w:r>
    </w:p>
    <w:p w:rsidR="00E53C3C" w:rsidRDefault="008816E9">
      <w:pPr>
        <w:pStyle w:val="ConsPlusNonformat"/>
        <w:jc w:val="both"/>
      </w:pPr>
      <w:r>
        <w:t>свое  согласие   баллотироваться   в   депутаты  Законодательного  Собрания</w:t>
      </w:r>
    </w:p>
    <w:p w:rsidR="00E53C3C" w:rsidRDefault="008816E9">
      <w:pPr>
        <w:pStyle w:val="ConsPlusNonformat"/>
        <w:jc w:val="both"/>
      </w:pPr>
      <w:r>
        <w:t>Новосибирской области по единому областному избирательному округу в составе</w:t>
      </w:r>
    </w:p>
    <w:p w:rsidR="00E53C3C" w:rsidRDefault="008816E9">
      <w:pPr>
        <w:pStyle w:val="ConsPlusNonformat"/>
        <w:jc w:val="both"/>
      </w:pPr>
      <w:r>
        <w:t>областного списка             кандидатов,                       выдвинутого</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 xml:space="preserve">                 (наименование избирательного объединения)</w:t>
      </w:r>
    </w:p>
    <w:p w:rsidR="00E53C3C" w:rsidRDefault="008816E9">
      <w:pPr>
        <w:pStyle w:val="ConsPlusNonformat"/>
        <w:jc w:val="both"/>
      </w:pPr>
      <w:r>
        <w:t xml:space="preserve">    О себе сообщаю: _______________________________________________________</w:t>
      </w:r>
    </w:p>
    <w:p w:rsidR="00E53C3C" w:rsidRDefault="008816E9">
      <w:pPr>
        <w:pStyle w:val="ConsPlusNonformat"/>
        <w:jc w:val="both"/>
      </w:pPr>
      <w:r>
        <w:t xml:space="preserve">                        (дата и место рождения, адрес места жительства,</w:t>
      </w:r>
    </w:p>
    <w:p w:rsidR="00E53C3C" w:rsidRDefault="008816E9">
      <w:pPr>
        <w:pStyle w:val="ConsPlusNonformat"/>
        <w:jc w:val="both"/>
      </w:pPr>
      <w:r>
        <w:t xml:space="preserve">                            серия, номер и дата выдачи паспорта или</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 xml:space="preserve">          документа, заменяющего паспорт гражданина, наименование</w:t>
      </w:r>
    </w:p>
    <w:p w:rsidR="00E53C3C" w:rsidRDefault="008816E9">
      <w:pPr>
        <w:pStyle w:val="ConsPlusNonformat"/>
        <w:jc w:val="both"/>
      </w:pPr>
      <w:r>
        <w:t xml:space="preserve">                   или код органа, выдавшего паспорт или</w:t>
      </w:r>
    </w:p>
    <w:p w:rsidR="00E53C3C" w:rsidRDefault="008816E9">
      <w:pPr>
        <w:pStyle w:val="ConsPlusNonformat"/>
        <w:jc w:val="both"/>
      </w:pPr>
      <w:r>
        <w:t>___________________________________________________________________________</w:t>
      </w:r>
    </w:p>
    <w:p w:rsidR="00E53C3C" w:rsidRDefault="008816E9">
      <w:pPr>
        <w:pStyle w:val="ConsPlusNonformat"/>
        <w:jc w:val="center"/>
      </w:pPr>
      <w:r>
        <w:t>документ, заменяющий паспорт гражданина, идентификационный номер</w:t>
      </w:r>
    </w:p>
    <w:p w:rsidR="00E53C3C" w:rsidRDefault="008816E9">
      <w:pPr>
        <w:pStyle w:val="ConsPlusNonformat"/>
        <w:jc w:val="center"/>
      </w:pPr>
      <w:r>
        <w:t>налогоплательщика (при наличии),</w:t>
      </w:r>
      <w:r>
        <w:rPr>
          <w:rFonts w:ascii="Times New Roman" w:hAnsi="Times New Roman" w:cs="Times New Roman"/>
          <w:sz w:val="28"/>
          <w:szCs w:val="28"/>
        </w:rPr>
        <w:t xml:space="preserve"> </w:t>
      </w:r>
      <w:r>
        <w:t>страховой номер индивидуального лицевого счета, гражданство, сведения о профессиональном</w:t>
      </w:r>
    </w:p>
    <w:p w:rsidR="00E53C3C" w:rsidRDefault="008816E9">
      <w:pPr>
        <w:pStyle w:val="ConsPlusNonformat"/>
        <w:jc w:val="center"/>
      </w:pPr>
      <w:r>
        <w:t>образовании (при наличии) с указанием организации, осуществляющей</w:t>
      </w:r>
    </w:p>
    <w:p w:rsidR="00E53C3C" w:rsidRDefault="008816E9">
      <w:pPr>
        <w:pStyle w:val="ConsPlusNonformat"/>
        <w:jc w:val="center"/>
      </w:pPr>
      <w:r>
        <w:t>образовательную деятельность, года ее окончания и реквизитов</w:t>
      </w:r>
    </w:p>
    <w:p w:rsidR="00E53C3C" w:rsidRDefault="008816E9">
      <w:pPr>
        <w:pStyle w:val="ConsPlusNonformat"/>
        <w:jc w:val="center"/>
      </w:pPr>
      <w:r>
        <w:t>документа об образовании и о квалификации, основное место работы или</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 xml:space="preserve">     службы, занимаемая должность (в случае отсутствия основного места</w:t>
      </w:r>
    </w:p>
    <w:p w:rsidR="00E53C3C" w:rsidRDefault="008816E9">
      <w:pPr>
        <w:pStyle w:val="ConsPlusNonformat"/>
        <w:jc w:val="both"/>
      </w:pPr>
      <w:r>
        <w:t xml:space="preserve">                     работы или службы - род занятий)</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кандидата, иные сведения в соответствии с абзацами первым и вторым части 3</w:t>
      </w:r>
    </w:p>
    <w:p w:rsidR="00E53C3C" w:rsidRDefault="008816E9">
      <w:pPr>
        <w:pStyle w:val="ConsPlusNonformat"/>
        <w:jc w:val="both"/>
      </w:pPr>
      <w:r>
        <w:t xml:space="preserve">             и частью 4 статьи 34 Закона Новосибирской области</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 xml:space="preserve">  «О выборах депутатов Законодательного Собрания Новосибирской области»)</w:t>
      </w:r>
    </w:p>
    <w:p w:rsidR="00E53C3C" w:rsidRDefault="008816E9">
      <w:pPr>
        <w:pStyle w:val="ConsPlusNonformat"/>
        <w:jc w:val="both"/>
      </w:pPr>
      <w:r>
        <w:t>___________________________________________________________________________</w:t>
      </w:r>
    </w:p>
    <w:p w:rsidR="00E53C3C" w:rsidRDefault="008816E9">
      <w:pPr>
        <w:pStyle w:val="ConsPlusNonformat"/>
        <w:jc w:val="both"/>
      </w:pPr>
      <w:r>
        <w:t xml:space="preserve">    В   случае   моего   избрания    депутатом   Законодательного  Собрания</w:t>
      </w:r>
    </w:p>
    <w:p w:rsidR="00E53C3C" w:rsidRDefault="008816E9">
      <w:pPr>
        <w:pStyle w:val="ConsPlusNonformat"/>
        <w:jc w:val="both"/>
      </w:pPr>
      <w:r>
        <w:t>Новосибирской области обязуюсь  прекратить  деятельность,  несовместимую со</w:t>
      </w:r>
    </w:p>
    <w:p w:rsidR="00E53C3C" w:rsidRDefault="008816E9">
      <w:pPr>
        <w:pStyle w:val="ConsPlusNonformat"/>
        <w:jc w:val="both"/>
      </w:pPr>
      <w:r>
        <w:t>статусом депутата Законодательного Собрания Новосибирской области.</w:t>
      </w:r>
    </w:p>
    <w:p w:rsidR="00E53C3C" w:rsidRDefault="00E53C3C">
      <w:pPr>
        <w:pStyle w:val="ConsPlusNonformat"/>
        <w:jc w:val="both"/>
      </w:pPr>
    </w:p>
    <w:p w:rsidR="00E53C3C" w:rsidRDefault="008816E9">
      <w:pPr>
        <w:pStyle w:val="ConsPlusNonformat"/>
        <w:jc w:val="both"/>
      </w:pPr>
      <w:r>
        <w:t xml:space="preserve">    Подпись                                                            Дата</w:t>
      </w:r>
    </w:p>
    <w:p w:rsidR="00E53C3C" w:rsidRDefault="00E53C3C">
      <w:pPr>
        <w:pStyle w:val="ConsPlusNonformat"/>
        <w:jc w:val="both"/>
      </w:pPr>
    </w:p>
    <w:p w:rsidR="00E53C3C" w:rsidRDefault="008816E9">
      <w:pPr>
        <w:pStyle w:val="ConsPlusNonformat"/>
        <w:jc w:val="both"/>
      </w:pPr>
      <w:r>
        <w:lastRenderedPageBreak/>
        <w:t xml:space="preserve">    Примечание.  Если у кандидата, данные которого указываются в заявлении,имелась или имеется судимость, указываются номер (номера) и часть (части),пункт  (пункты)  и  наименование  (наименования)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этими  законодательными актами за деяния, признаваемые    действующим   Уголовным   кодексом   Российской   Федерации преступлением,  с  указанием  наименования  этого  закона, а если судимость кандидата  снята  или погашена - также сведения о дате снятия или погашения судимости. Если кандидат является  иностранным агентом, или кандидатом, аффилированным с иностранным агентом, сведения об этом  должны  быть  также  указаны в заявлении.</w:t>
      </w:r>
    </w:p>
    <w:p w:rsidR="00E53C3C" w:rsidRDefault="00E53C3C">
      <w:pPr>
        <w:pStyle w:val="ConsPlusNonformat"/>
        <w:jc w:val="both"/>
      </w:pPr>
    </w:p>
    <w:p w:rsidR="00E53C3C" w:rsidRDefault="008816E9">
      <w:pPr>
        <w:pStyle w:val="ConsPlusNonformat"/>
        <w:jc w:val="both"/>
      </w:pPr>
      <w:r>
        <w:t xml:space="preserve">    --------------------------------</w:t>
      </w:r>
    </w:p>
    <w:p w:rsidR="00E53C3C" w:rsidRDefault="008816E9">
      <w:pPr>
        <w:pStyle w:val="ConsPlusNonformat"/>
        <w:jc w:val="both"/>
      </w:pPr>
      <w:r>
        <w:t xml:space="preserve">    &lt;1&gt;  Текст подстрочников, а также примечание и сноска в заявлении могут</w:t>
      </w:r>
    </w:p>
    <w:p w:rsidR="00E53C3C" w:rsidRDefault="008816E9">
      <w:pPr>
        <w:pStyle w:val="ConsPlusNonformat"/>
        <w:jc w:val="both"/>
      </w:pPr>
      <w:r>
        <w:t>не воспроизводиться.</w:t>
      </w:r>
    </w:p>
    <w:p w:rsidR="00E53C3C" w:rsidRDefault="00E53C3C">
      <w:pPr>
        <w:pStyle w:val="ConsPlusNormal"/>
        <w:ind w:firstLine="540"/>
        <w:jc w:val="both"/>
      </w:pPr>
    </w:p>
    <w:p w:rsidR="00E53C3C" w:rsidRDefault="00E53C3C">
      <w:pPr>
        <w:pStyle w:val="ConsPlusNormal"/>
        <w:ind w:firstLine="540"/>
        <w:jc w:val="both"/>
      </w:pPr>
    </w:p>
    <w:p w:rsidR="00E53C3C" w:rsidRDefault="008816E9">
      <w:pPr>
        <w:rPr>
          <w:rFonts w:ascii="Calibri" w:eastAsia="Times New Roman" w:hAnsi="Calibri" w:cs="Calibri"/>
          <w:szCs w:val="20"/>
          <w:lang w:eastAsia="ru-RU"/>
        </w:rPr>
      </w:pPr>
      <w:r>
        <w:br w:type="page" w:clear="all"/>
      </w:r>
    </w:p>
    <w:p w:rsidR="00E53C3C" w:rsidRDefault="00E53C3C">
      <w:pPr>
        <w:pStyle w:val="ConsPlusNormal"/>
        <w:ind w:firstLine="540"/>
        <w:jc w:val="both"/>
      </w:pPr>
    </w:p>
    <w:p w:rsidR="00E53C3C" w:rsidRDefault="00E53C3C">
      <w:pPr>
        <w:pStyle w:val="ConsPlusNormal"/>
        <w:ind w:firstLine="540"/>
        <w:jc w:val="both"/>
      </w:pPr>
    </w:p>
    <w:p w:rsidR="00E53C3C" w:rsidRDefault="008816E9">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Приложение 2</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к Закону Новосибирской области</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«О выборах депутатов Законодательного</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Собрания Новосибирской области»</w:t>
      </w:r>
    </w:p>
    <w:p w:rsidR="00E53C3C" w:rsidRDefault="00E53C3C">
      <w:pPr>
        <w:pStyle w:val="ConsPlusNormal"/>
        <w:ind w:firstLine="540"/>
        <w:jc w:val="both"/>
      </w:pPr>
    </w:p>
    <w:p w:rsidR="00E53C3C" w:rsidRDefault="00E53C3C">
      <w:pPr>
        <w:pStyle w:val="ConsPlusNormal"/>
        <w:ind w:firstLine="540"/>
        <w:jc w:val="both"/>
      </w:pPr>
    </w:p>
    <w:p w:rsidR="00E53C3C" w:rsidRDefault="008816E9">
      <w:pPr>
        <w:pStyle w:val="ConsPlusNormal"/>
        <w:jc w:val="center"/>
        <w:rPr>
          <w:rFonts w:ascii="Times New Roman" w:hAnsi="Times New Roman" w:cs="Times New Roman"/>
          <w:sz w:val="28"/>
          <w:szCs w:val="28"/>
        </w:rPr>
      </w:pPr>
      <w:r>
        <w:rPr>
          <w:rFonts w:ascii="Times New Roman" w:hAnsi="Times New Roman" w:cs="Times New Roman"/>
          <w:sz w:val="28"/>
          <w:szCs w:val="28"/>
        </w:rPr>
        <w:t>СВЕДЕНИЯ</w:t>
      </w:r>
    </w:p>
    <w:p w:rsidR="00E53C3C" w:rsidRDefault="008816E9">
      <w:pPr>
        <w:pStyle w:val="ConsPlusNormal"/>
        <w:jc w:val="center"/>
        <w:rPr>
          <w:rFonts w:ascii="Times New Roman" w:hAnsi="Times New Roman" w:cs="Times New Roman"/>
          <w:sz w:val="28"/>
          <w:szCs w:val="28"/>
        </w:rPr>
      </w:pPr>
      <w:r>
        <w:rPr>
          <w:rFonts w:ascii="Times New Roman" w:hAnsi="Times New Roman" w:cs="Times New Roman"/>
          <w:sz w:val="28"/>
          <w:szCs w:val="28"/>
        </w:rPr>
        <w:t>О РАЗМЕРЕ И ОБ ИСТОЧНИКАХ ДОХОДОВ, ИМУЩЕСТВЕ,</w:t>
      </w:r>
    </w:p>
    <w:p w:rsidR="00E53C3C" w:rsidRDefault="008816E9">
      <w:pPr>
        <w:pStyle w:val="ConsPlusNormal"/>
        <w:jc w:val="center"/>
        <w:rPr>
          <w:rFonts w:ascii="Times New Roman" w:hAnsi="Times New Roman" w:cs="Times New Roman"/>
          <w:sz w:val="28"/>
          <w:szCs w:val="28"/>
        </w:rPr>
      </w:pPr>
      <w:r>
        <w:rPr>
          <w:rFonts w:ascii="Times New Roman" w:hAnsi="Times New Roman" w:cs="Times New Roman"/>
          <w:sz w:val="28"/>
          <w:szCs w:val="28"/>
        </w:rPr>
        <w:t>ПРИНАДЛЕЖАЩЕМ КАНДИДАТУ НА ПРАВЕ СОБСТВЕННОСТИ,</w:t>
      </w:r>
    </w:p>
    <w:p w:rsidR="00E53C3C" w:rsidRDefault="008816E9">
      <w:pPr>
        <w:pStyle w:val="ConsPlusNormal"/>
        <w:jc w:val="center"/>
        <w:rPr>
          <w:rFonts w:ascii="Times New Roman" w:hAnsi="Times New Roman" w:cs="Times New Roman"/>
          <w:sz w:val="28"/>
          <w:szCs w:val="28"/>
        </w:rPr>
      </w:pPr>
      <w:r>
        <w:rPr>
          <w:rFonts w:ascii="Times New Roman" w:hAnsi="Times New Roman" w:cs="Times New Roman"/>
          <w:sz w:val="28"/>
          <w:szCs w:val="28"/>
        </w:rPr>
        <w:t>О ВКЛАДАХ В БАНКАХ, ЦЕННЫХ БУМАГАХ</w:t>
      </w:r>
    </w:p>
    <w:p w:rsidR="00E53C3C" w:rsidRDefault="00E53C3C">
      <w:pPr>
        <w:pStyle w:val="ConsPlusNormal"/>
        <w:ind w:firstLine="540"/>
        <w:jc w:val="both"/>
        <w:rPr>
          <w:rFonts w:ascii="Times New Roman" w:hAnsi="Times New Roman" w:cs="Times New Roman"/>
          <w:sz w:val="28"/>
          <w:szCs w:val="28"/>
        </w:rPr>
      </w:pP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Утратили силу. </w:t>
      </w:r>
    </w:p>
    <w:p w:rsidR="00E53C3C" w:rsidRDefault="008816E9">
      <w:pPr>
        <w:pStyle w:val="ConsPlusNormal"/>
        <w:jc w:val="both"/>
        <w:rPr>
          <w:rFonts w:ascii="Times New Roman" w:hAnsi="Times New Roman" w:cs="Times New Roman"/>
          <w:i/>
        </w:rPr>
      </w:pPr>
      <w:r>
        <w:rPr>
          <w:rFonts w:ascii="Times New Roman" w:hAnsi="Times New Roman" w:cs="Times New Roman"/>
          <w:i/>
          <w:szCs w:val="22"/>
        </w:rPr>
        <w:t xml:space="preserve">(в ред. Закона Новосибирской области от </w:t>
      </w:r>
      <w:r>
        <w:rPr>
          <w:rFonts w:ascii="Times New Roman" w:hAnsi="Times New Roman" w:cs="Times New Roman"/>
          <w:i/>
        </w:rPr>
        <w:t>5 июля 2013 года № 355-ОЗ)</w:t>
      </w:r>
    </w:p>
    <w:p w:rsidR="00E53C3C" w:rsidRDefault="00E53C3C">
      <w:pPr>
        <w:pStyle w:val="ConsPlusNormal"/>
        <w:ind w:firstLine="540"/>
        <w:jc w:val="both"/>
      </w:pPr>
    </w:p>
    <w:p w:rsidR="00E53C3C" w:rsidRDefault="00E53C3C">
      <w:pPr>
        <w:pStyle w:val="ConsPlusNormal"/>
        <w:ind w:firstLine="540"/>
        <w:jc w:val="both"/>
      </w:pPr>
    </w:p>
    <w:p w:rsidR="00E53C3C" w:rsidRDefault="00E53C3C">
      <w:pPr>
        <w:pStyle w:val="ConsPlusNormal"/>
        <w:ind w:firstLine="540"/>
        <w:jc w:val="both"/>
      </w:pPr>
    </w:p>
    <w:p w:rsidR="00E53C3C" w:rsidRDefault="008816E9">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Приложение 3</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к Закону Новосибирской области</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«О выборах депутатов Законодательного</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Собрания Новосибирской области»</w:t>
      </w:r>
    </w:p>
    <w:p w:rsidR="00E53C3C" w:rsidRDefault="00E53C3C">
      <w:pPr>
        <w:pStyle w:val="ConsPlusNormal"/>
        <w:ind w:firstLine="540"/>
        <w:jc w:val="both"/>
      </w:pPr>
    </w:p>
    <w:p w:rsidR="00E53C3C" w:rsidRDefault="00E53C3C">
      <w:pPr>
        <w:pStyle w:val="ConsPlusNormal"/>
        <w:ind w:firstLine="540"/>
        <w:jc w:val="both"/>
      </w:pPr>
    </w:p>
    <w:p w:rsidR="00E53C3C" w:rsidRDefault="008816E9">
      <w:pPr>
        <w:pStyle w:val="ConsPlusNormal"/>
        <w:jc w:val="center"/>
        <w:rPr>
          <w:rFonts w:ascii="Times New Roman" w:hAnsi="Times New Roman" w:cs="Times New Roman"/>
          <w:sz w:val="28"/>
          <w:szCs w:val="28"/>
        </w:rPr>
      </w:pPr>
      <w:r>
        <w:rPr>
          <w:rFonts w:ascii="Times New Roman" w:hAnsi="Times New Roman" w:cs="Times New Roman"/>
          <w:sz w:val="28"/>
          <w:szCs w:val="28"/>
        </w:rPr>
        <w:t>ПОДПИСНОЙ ЛИСТ</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Утратил силу. </w:t>
      </w:r>
    </w:p>
    <w:p w:rsidR="00E53C3C" w:rsidRDefault="008816E9">
      <w:pPr>
        <w:pStyle w:val="ConsPlusNormal"/>
        <w:jc w:val="both"/>
        <w:rPr>
          <w:rFonts w:ascii="Times New Roman" w:hAnsi="Times New Roman" w:cs="Times New Roman"/>
          <w:i/>
        </w:rPr>
      </w:pPr>
      <w:r>
        <w:rPr>
          <w:rFonts w:ascii="Times New Roman" w:hAnsi="Times New Roman" w:cs="Times New Roman"/>
          <w:i/>
          <w:szCs w:val="22"/>
        </w:rPr>
        <w:t xml:space="preserve">(в ред. Закона Новосибирской области </w:t>
      </w:r>
      <w:r>
        <w:rPr>
          <w:rFonts w:ascii="Times New Roman" w:hAnsi="Times New Roman" w:cs="Times New Roman"/>
          <w:i/>
        </w:rPr>
        <w:t>от 7 октября 2011 года № 123-ОЗ)</w:t>
      </w:r>
    </w:p>
    <w:p w:rsidR="00E53C3C" w:rsidRDefault="00E53C3C">
      <w:pPr>
        <w:pStyle w:val="ConsPlusNormal"/>
        <w:ind w:firstLine="540"/>
        <w:jc w:val="both"/>
      </w:pPr>
    </w:p>
    <w:p w:rsidR="00E53C3C" w:rsidRDefault="00E53C3C">
      <w:pPr>
        <w:pStyle w:val="ConsPlusNormal"/>
        <w:ind w:firstLine="540"/>
        <w:jc w:val="both"/>
      </w:pPr>
    </w:p>
    <w:p w:rsidR="00E53C3C" w:rsidRDefault="00E53C3C">
      <w:pPr>
        <w:pStyle w:val="ConsPlusNormal"/>
        <w:ind w:firstLine="540"/>
        <w:jc w:val="both"/>
      </w:pPr>
    </w:p>
    <w:p w:rsidR="00E53C3C" w:rsidRDefault="00E53C3C">
      <w:pPr>
        <w:pStyle w:val="ConsPlusNormal"/>
        <w:ind w:firstLine="540"/>
        <w:jc w:val="both"/>
      </w:pPr>
    </w:p>
    <w:p w:rsidR="00E53C3C" w:rsidRDefault="00E53C3C">
      <w:pPr>
        <w:pStyle w:val="ConsPlusNormal"/>
        <w:ind w:firstLine="540"/>
        <w:jc w:val="both"/>
      </w:pPr>
    </w:p>
    <w:p w:rsidR="00E53C3C" w:rsidRDefault="008816E9">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Приложение 4</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к Закону Новосибирской области</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«О выборах депутатов Законодательного</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Собрания Новосибирской области»</w:t>
      </w:r>
    </w:p>
    <w:p w:rsidR="00E53C3C" w:rsidRDefault="00E53C3C">
      <w:pPr>
        <w:pStyle w:val="ConsPlusNormal"/>
        <w:ind w:firstLine="540"/>
        <w:jc w:val="both"/>
      </w:pP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jc w:val="center"/>
        <w:rPr>
          <w:rFonts w:ascii="Times New Roman" w:hAnsi="Times New Roman" w:cs="Times New Roman"/>
          <w:sz w:val="28"/>
          <w:szCs w:val="28"/>
        </w:rPr>
      </w:pPr>
      <w:r>
        <w:rPr>
          <w:rFonts w:ascii="Times New Roman" w:hAnsi="Times New Roman" w:cs="Times New Roman"/>
          <w:sz w:val="28"/>
          <w:szCs w:val="28"/>
        </w:rPr>
        <w:t>ПОДПИСНОЙ ЛИСТ</w:t>
      </w: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Утратил силу. </w:t>
      </w:r>
    </w:p>
    <w:p w:rsidR="00E53C3C" w:rsidRDefault="008816E9">
      <w:pPr>
        <w:pStyle w:val="ConsPlusNormal"/>
        <w:jc w:val="both"/>
        <w:rPr>
          <w:rFonts w:ascii="Times New Roman" w:hAnsi="Times New Roman" w:cs="Times New Roman"/>
          <w:i/>
        </w:rPr>
      </w:pPr>
      <w:r>
        <w:rPr>
          <w:rFonts w:ascii="Times New Roman" w:hAnsi="Times New Roman" w:cs="Times New Roman"/>
          <w:i/>
          <w:szCs w:val="22"/>
        </w:rPr>
        <w:t xml:space="preserve">(в ред. Закона Новосибирской области </w:t>
      </w:r>
      <w:r>
        <w:rPr>
          <w:rFonts w:ascii="Times New Roman" w:hAnsi="Times New Roman" w:cs="Times New Roman"/>
          <w:i/>
        </w:rPr>
        <w:t>от 7 октября 2011 года № 123-ОЗ)</w:t>
      </w:r>
    </w:p>
    <w:p w:rsidR="00E53C3C" w:rsidRDefault="00E53C3C">
      <w:pPr>
        <w:pStyle w:val="ConsPlusNormal"/>
        <w:ind w:firstLine="540"/>
        <w:jc w:val="both"/>
      </w:pPr>
    </w:p>
    <w:p w:rsidR="00E53C3C" w:rsidRDefault="00E53C3C">
      <w:pPr>
        <w:pStyle w:val="ConsPlusNormal"/>
        <w:ind w:firstLine="540"/>
        <w:jc w:val="both"/>
      </w:pPr>
    </w:p>
    <w:p w:rsidR="00E53C3C" w:rsidRDefault="00E53C3C">
      <w:pPr>
        <w:pStyle w:val="ConsPlusNormal"/>
        <w:jc w:val="both"/>
      </w:pPr>
    </w:p>
    <w:p w:rsidR="00E53C3C" w:rsidRDefault="00E53C3C">
      <w:pPr>
        <w:pStyle w:val="ConsPlusNormal"/>
        <w:ind w:firstLine="540"/>
        <w:jc w:val="both"/>
        <w:rPr>
          <w:rFonts w:ascii="Times New Roman" w:hAnsi="Times New Roman" w:cs="Times New Roman"/>
          <w:sz w:val="28"/>
          <w:szCs w:val="28"/>
        </w:rPr>
      </w:pP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Приложение 5</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к Закону Новосибирской области</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«О выборах депутатов Законодательного</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Собрания Новосибирской области»</w:t>
      </w:r>
    </w:p>
    <w:p w:rsidR="00E53C3C" w:rsidRDefault="00E53C3C">
      <w:pPr>
        <w:pStyle w:val="ConsPlusNormal"/>
        <w:ind w:firstLine="540"/>
        <w:jc w:val="both"/>
        <w:rPr>
          <w:rFonts w:ascii="Times New Roman" w:hAnsi="Times New Roman" w:cs="Times New Roman"/>
          <w:sz w:val="28"/>
          <w:szCs w:val="28"/>
        </w:rPr>
      </w:pPr>
    </w:p>
    <w:p w:rsidR="00E53C3C" w:rsidRDefault="00E53C3C">
      <w:pPr>
        <w:pStyle w:val="ConsPlusNormal"/>
        <w:ind w:firstLine="540"/>
        <w:jc w:val="both"/>
        <w:rPr>
          <w:rFonts w:ascii="Times New Roman" w:hAnsi="Times New Roman" w:cs="Times New Roman"/>
          <w:sz w:val="28"/>
          <w:szCs w:val="28"/>
        </w:rPr>
      </w:pPr>
    </w:p>
    <w:p w:rsidR="00E53C3C" w:rsidRDefault="008816E9">
      <w:pPr>
        <w:pStyle w:val="ConsPlusNormal"/>
        <w:jc w:val="center"/>
        <w:rPr>
          <w:rFonts w:ascii="Times New Roman" w:hAnsi="Times New Roman" w:cs="Times New Roman"/>
          <w:sz w:val="28"/>
          <w:szCs w:val="28"/>
        </w:rPr>
      </w:pPr>
      <w:r>
        <w:rPr>
          <w:rFonts w:ascii="Times New Roman" w:hAnsi="Times New Roman" w:cs="Times New Roman"/>
          <w:sz w:val="28"/>
          <w:szCs w:val="28"/>
        </w:rPr>
        <w:t>ПОДПИСНОЙ ЛИСТ</w:t>
      </w:r>
    </w:p>
    <w:p w:rsidR="00E53C3C" w:rsidRDefault="00E53C3C">
      <w:pPr>
        <w:pStyle w:val="ConsPlusNormal"/>
        <w:jc w:val="both"/>
        <w:rPr>
          <w:rFonts w:ascii="Times New Roman" w:hAnsi="Times New Roman" w:cs="Times New Roman"/>
          <w:sz w:val="28"/>
          <w:szCs w:val="28"/>
        </w:rPr>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Утратил силу. </w:t>
      </w:r>
    </w:p>
    <w:p w:rsidR="00E53C3C" w:rsidRDefault="008816E9">
      <w:pPr>
        <w:pStyle w:val="ConsPlusNormal"/>
        <w:jc w:val="both"/>
        <w:rPr>
          <w:rFonts w:ascii="Times New Roman" w:hAnsi="Times New Roman" w:cs="Times New Roman"/>
          <w:i/>
        </w:rPr>
      </w:pPr>
      <w:r>
        <w:rPr>
          <w:rFonts w:ascii="Times New Roman" w:hAnsi="Times New Roman" w:cs="Times New Roman"/>
          <w:i/>
          <w:szCs w:val="22"/>
        </w:rPr>
        <w:t xml:space="preserve">(в ред. Закона Новосибирской области </w:t>
      </w:r>
      <w:r>
        <w:rPr>
          <w:rFonts w:ascii="Times New Roman" w:hAnsi="Times New Roman" w:cs="Times New Roman"/>
          <w:i/>
        </w:rPr>
        <w:t>от 7 октября 2011 года № 123-ОЗ)</w:t>
      </w:r>
    </w:p>
    <w:p w:rsidR="00E53C3C" w:rsidRDefault="00E53C3C">
      <w:pPr>
        <w:pStyle w:val="ConsPlusNormal"/>
        <w:ind w:firstLine="540"/>
        <w:jc w:val="both"/>
      </w:pPr>
    </w:p>
    <w:p w:rsidR="00E53C3C" w:rsidRDefault="00E53C3C">
      <w:pPr>
        <w:pStyle w:val="ConsPlusNormal"/>
        <w:ind w:firstLine="540"/>
        <w:jc w:val="both"/>
      </w:pPr>
    </w:p>
    <w:p w:rsidR="00E53C3C" w:rsidRDefault="00E53C3C">
      <w:pPr>
        <w:pStyle w:val="ConsPlusNormal"/>
        <w:ind w:firstLine="540"/>
        <w:jc w:val="both"/>
      </w:pPr>
    </w:p>
    <w:p w:rsidR="00E53C3C" w:rsidRDefault="00E53C3C">
      <w:pPr>
        <w:pStyle w:val="ConsPlusNormal"/>
        <w:ind w:firstLine="540"/>
        <w:jc w:val="both"/>
      </w:pPr>
    </w:p>
    <w:p w:rsidR="00E53C3C" w:rsidRDefault="00E53C3C">
      <w:pPr>
        <w:pStyle w:val="ConsPlusNormal"/>
        <w:jc w:val="both"/>
      </w:pPr>
    </w:p>
    <w:p w:rsidR="00E53C3C" w:rsidRDefault="00E53C3C">
      <w:pPr>
        <w:pStyle w:val="ConsPlusNormal"/>
        <w:jc w:val="right"/>
        <w:outlineLvl w:val="0"/>
        <w:rPr>
          <w:rFonts w:ascii="Times New Roman" w:hAnsi="Times New Roman" w:cs="Times New Roman"/>
          <w:sz w:val="28"/>
          <w:szCs w:val="28"/>
        </w:rPr>
      </w:pPr>
    </w:p>
    <w:p w:rsidR="00E53C3C" w:rsidRDefault="00E53C3C">
      <w:pPr>
        <w:pStyle w:val="ConsPlusNormal"/>
        <w:jc w:val="right"/>
        <w:outlineLvl w:val="0"/>
        <w:rPr>
          <w:rFonts w:ascii="Times New Roman" w:hAnsi="Times New Roman" w:cs="Times New Roman"/>
          <w:sz w:val="28"/>
          <w:szCs w:val="28"/>
        </w:rPr>
      </w:pPr>
    </w:p>
    <w:p w:rsidR="00E53C3C" w:rsidRDefault="008816E9">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Приложение 6</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к Закону Новосибирской области</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«О выборах депутатов Законодательного</w:t>
      </w:r>
    </w:p>
    <w:p w:rsidR="00E53C3C" w:rsidRDefault="008816E9">
      <w:pPr>
        <w:pStyle w:val="ConsPlusNormal"/>
        <w:jc w:val="right"/>
        <w:rPr>
          <w:rFonts w:ascii="Times New Roman" w:hAnsi="Times New Roman" w:cs="Times New Roman"/>
          <w:sz w:val="28"/>
          <w:szCs w:val="28"/>
        </w:rPr>
      </w:pPr>
      <w:r>
        <w:rPr>
          <w:rFonts w:ascii="Times New Roman" w:hAnsi="Times New Roman" w:cs="Times New Roman"/>
          <w:sz w:val="28"/>
          <w:szCs w:val="28"/>
        </w:rPr>
        <w:t>Собрания Новосибирской области»</w:t>
      </w:r>
    </w:p>
    <w:p w:rsidR="00E53C3C" w:rsidRDefault="00E53C3C">
      <w:pPr>
        <w:pStyle w:val="ConsPlusNormal"/>
        <w:jc w:val="center"/>
      </w:pPr>
    </w:p>
    <w:p w:rsidR="00E53C3C" w:rsidRDefault="00E53C3C">
      <w:pPr>
        <w:pStyle w:val="ConsPlusNormal"/>
        <w:jc w:val="center"/>
      </w:pPr>
    </w:p>
    <w:p w:rsidR="00E53C3C" w:rsidRDefault="008816E9">
      <w:pPr>
        <w:pStyle w:val="ConsPlusTitle"/>
        <w:jc w:val="center"/>
        <w:rPr>
          <w:rFonts w:ascii="Times New Roman" w:hAnsi="Times New Roman" w:cs="Times New Roman"/>
          <w:sz w:val="28"/>
          <w:szCs w:val="28"/>
        </w:rPr>
      </w:pPr>
      <w:bookmarkStart w:id="287" w:name="P2560"/>
      <w:bookmarkEnd w:id="287"/>
      <w:r>
        <w:rPr>
          <w:rFonts w:ascii="Times New Roman" w:hAnsi="Times New Roman" w:cs="Times New Roman"/>
          <w:sz w:val="28"/>
          <w:szCs w:val="28"/>
        </w:rPr>
        <w:t>КОНТРОЛЬНЫЕ СООТНОШЕНИЯ ДАННЫХ,</w:t>
      </w:r>
    </w:p>
    <w:p w:rsidR="00E53C3C" w:rsidRDefault="008816E9">
      <w:pPr>
        <w:pStyle w:val="ConsPlusTitle"/>
        <w:jc w:val="center"/>
        <w:rPr>
          <w:rFonts w:ascii="Times New Roman" w:hAnsi="Times New Roman" w:cs="Times New Roman"/>
          <w:sz w:val="28"/>
          <w:szCs w:val="28"/>
        </w:rPr>
      </w:pPr>
      <w:r>
        <w:rPr>
          <w:rFonts w:ascii="Times New Roman" w:hAnsi="Times New Roman" w:cs="Times New Roman"/>
          <w:sz w:val="28"/>
          <w:szCs w:val="28"/>
        </w:rPr>
        <w:t>ВНЕСЕННЫХ В ПРОТОКОЛ ОБ ИТОГАХ ГОЛОСОВАНИЯ</w:t>
      </w:r>
    </w:p>
    <w:p w:rsidR="00E53C3C" w:rsidRDefault="008816E9">
      <w:pPr>
        <w:pStyle w:val="ConsPlusTitle"/>
        <w:jc w:val="center"/>
        <w:rPr>
          <w:rFonts w:ascii="Times New Roman" w:hAnsi="Times New Roman" w:cs="Times New Roman"/>
          <w:sz w:val="28"/>
          <w:szCs w:val="28"/>
        </w:rPr>
      </w:pPr>
      <w:r>
        <w:rPr>
          <w:rFonts w:ascii="Times New Roman" w:hAnsi="Times New Roman" w:cs="Times New Roman"/>
          <w:sz w:val="28"/>
          <w:szCs w:val="28"/>
        </w:rPr>
        <w:t>(ЧИСЛАМИ ОБОЗНАЧЕНЫ СТРОКИ ПРОТОКОЛА, ПРОНУМЕРОВАННЫЕ В СООТВЕТСТВИИ СО СТАТЬЕЙ 76 НАСТОЯЩЕГО ЗАКОНА)</w:t>
      </w:r>
    </w:p>
    <w:p w:rsidR="00E53C3C" w:rsidRDefault="008816E9">
      <w:pPr>
        <w:spacing w:after="0"/>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 ред. Закона Новосибирской области</w:t>
      </w:r>
      <w:r>
        <w:t xml:space="preserve"> </w:t>
      </w:r>
      <w:r>
        <w:rPr>
          <w:rFonts w:ascii="Times New Roman" w:hAnsi="Times New Roman" w:cs="Times New Roman"/>
          <w:i/>
          <w:sz w:val="24"/>
          <w:szCs w:val="24"/>
        </w:rPr>
        <w:t>от 26 февраля 2020 года № 462-ОЗ)</w:t>
      </w:r>
    </w:p>
    <w:p w:rsidR="00E53C3C" w:rsidRDefault="00E53C3C">
      <w:pPr>
        <w:pStyle w:val="ConsPlusNormal"/>
        <w:ind w:firstLine="540"/>
        <w:jc w:val="both"/>
      </w:pPr>
    </w:p>
    <w:p w:rsidR="00E53C3C" w:rsidRDefault="00E53C3C">
      <w:pPr>
        <w:pStyle w:val="ConsPlusNormal"/>
        <w:ind w:firstLine="540"/>
        <w:jc w:val="both"/>
      </w:pPr>
    </w:p>
    <w:p w:rsidR="00E53C3C" w:rsidRDefault="008816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больше или равно 3 + 4</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равно 3 + 4 + 5 + 10 - 11</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+ 7 равно 8 + 9</w:t>
      </w:r>
    </w:p>
    <w:p w:rsidR="00E53C3C" w:rsidRDefault="008816E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равно 12 + все последующие строки протокола</w:t>
      </w:r>
    </w:p>
    <w:p w:rsidR="00E53C3C" w:rsidRDefault="00E53C3C">
      <w:pPr>
        <w:pStyle w:val="ConsPlusNormal"/>
        <w:ind w:firstLine="540"/>
        <w:jc w:val="both"/>
      </w:pPr>
    </w:p>
    <w:p w:rsidR="00E53C3C" w:rsidRDefault="00E53C3C"/>
    <w:sectPr w:rsidR="00E53C3C">
      <w:pgSz w:w="11906" w:h="16838"/>
      <w:pgMar w:top="1134" w:right="1133" w:bottom="1134" w:left="170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0EE" w:rsidRDefault="003750EE">
      <w:pPr>
        <w:spacing w:after="0" w:line="240" w:lineRule="auto"/>
      </w:pPr>
      <w:r>
        <w:separator/>
      </w:r>
    </w:p>
  </w:endnote>
  <w:endnote w:type="continuationSeparator" w:id="0">
    <w:p w:rsidR="003750EE" w:rsidRDefault="00375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auto"/>
    <w:pitch w:val="default"/>
  </w:font>
  <w:font w:name="Droid Sans Devanagari">
    <w:altName w:val="HP Simplified"/>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0EE" w:rsidRDefault="003750EE">
      <w:pPr>
        <w:spacing w:after="0" w:line="240" w:lineRule="auto"/>
      </w:pPr>
      <w:r>
        <w:separator/>
      </w:r>
    </w:p>
  </w:footnote>
  <w:footnote w:type="continuationSeparator" w:id="0">
    <w:p w:rsidR="003750EE" w:rsidRDefault="003750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C3C"/>
    <w:rsid w:val="00037390"/>
    <w:rsid w:val="000A49BC"/>
    <w:rsid w:val="00102BCB"/>
    <w:rsid w:val="00114E1F"/>
    <w:rsid w:val="00211AAC"/>
    <w:rsid w:val="002A6AEC"/>
    <w:rsid w:val="002F119F"/>
    <w:rsid w:val="00351F48"/>
    <w:rsid w:val="003750EE"/>
    <w:rsid w:val="003E0059"/>
    <w:rsid w:val="00405271"/>
    <w:rsid w:val="00444ABF"/>
    <w:rsid w:val="004E42A5"/>
    <w:rsid w:val="00503133"/>
    <w:rsid w:val="00515EB4"/>
    <w:rsid w:val="00516A20"/>
    <w:rsid w:val="00601044"/>
    <w:rsid w:val="00667CFA"/>
    <w:rsid w:val="006922AC"/>
    <w:rsid w:val="006E08D1"/>
    <w:rsid w:val="00735E00"/>
    <w:rsid w:val="00826DB7"/>
    <w:rsid w:val="00834407"/>
    <w:rsid w:val="00847B5D"/>
    <w:rsid w:val="008816E9"/>
    <w:rsid w:val="008D26B0"/>
    <w:rsid w:val="00956D2A"/>
    <w:rsid w:val="0096353C"/>
    <w:rsid w:val="00965D64"/>
    <w:rsid w:val="009B7142"/>
    <w:rsid w:val="009D7D79"/>
    <w:rsid w:val="00A01016"/>
    <w:rsid w:val="00AF4C6E"/>
    <w:rsid w:val="00B40AD5"/>
    <w:rsid w:val="00B65283"/>
    <w:rsid w:val="00BB5201"/>
    <w:rsid w:val="00BB6B27"/>
    <w:rsid w:val="00C41AAB"/>
    <w:rsid w:val="00CB0514"/>
    <w:rsid w:val="00DC39AD"/>
    <w:rsid w:val="00DD0452"/>
    <w:rsid w:val="00DE1ACC"/>
    <w:rsid w:val="00DF1A88"/>
    <w:rsid w:val="00E53C3C"/>
    <w:rsid w:val="00E5477E"/>
    <w:rsid w:val="00E904EC"/>
    <w:rsid w:val="00EC68E4"/>
    <w:rsid w:val="00FD4C10"/>
    <w:rsid w:val="00FE6BCC"/>
    <w:rsid w:val="00FF26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BFDC5B-599B-44EC-A13B-55F4D7DB5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0000FF" w:themeColor="hyperlink"/>
      <w:u w:val="single"/>
    </w:rPr>
  </w:style>
  <w:style w:type="character" w:styleId="a4">
    <w:name w:val="footnote reference"/>
    <w:basedOn w:val="a0"/>
    <w:uiPriority w:val="99"/>
    <w:unhideWhenUsed/>
    <w:rPr>
      <w:vertAlign w:val="superscript"/>
    </w:rPr>
  </w:style>
  <w:style w:type="character" w:styleId="a5">
    <w:name w:val="endnote reference"/>
    <w:basedOn w:val="a0"/>
    <w:uiPriority w:val="99"/>
    <w:semiHidden/>
    <w:unhideWhenUsed/>
    <w:rPr>
      <w:vertAlign w:val="superscript"/>
    </w:rPr>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basedOn w:val="a0"/>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6">
    <w:name w:val="Заголовок Знак"/>
    <w:basedOn w:val="a0"/>
    <w:link w:val="a7"/>
    <w:uiPriority w:val="10"/>
    <w:qFormat/>
    <w:rPr>
      <w:sz w:val="48"/>
      <w:szCs w:val="48"/>
    </w:rPr>
  </w:style>
  <w:style w:type="character" w:customStyle="1" w:styleId="a8">
    <w:name w:val="Подзаголовок Знак"/>
    <w:basedOn w:val="a0"/>
    <w:link w:val="a9"/>
    <w:uiPriority w:val="11"/>
    <w:qFormat/>
    <w:rPr>
      <w:sz w:val="24"/>
      <w:szCs w:val="24"/>
    </w:rPr>
  </w:style>
  <w:style w:type="character" w:customStyle="1" w:styleId="21">
    <w:name w:val="Цитата 2 Знак"/>
    <w:link w:val="22"/>
    <w:uiPriority w:val="29"/>
    <w:qFormat/>
    <w:rPr>
      <w:i/>
    </w:rPr>
  </w:style>
  <w:style w:type="character" w:customStyle="1" w:styleId="aa">
    <w:name w:val="Выделенная цитата Знак"/>
    <w:link w:val="ab"/>
    <w:uiPriority w:val="30"/>
    <w:qFormat/>
    <w:rPr>
      <w:i/>
    </w:rPr>
  </w:style>
  <w:style w:type="character" w:customStyle="1" w:styleId="ac">
    <w:name w:val="Верхний колонтитул Знак"/>
    <w:basedOn w:val="a0"/>
    <w:link w:val="ad"/>
    <w:uiPriority w:val="99"/>
    <w:qFormat/>
  </w:style>
  <w:style w:type="character" w:customStyle="1" w:styleId="FooterChar">
    <w:name w:val="Footer Char"/>
    <w:basedOn w:val="a0"/>
    <w:uiPriority w:val="99"/>
    <w:qFormat/>
  </w:style>
  <w:style w:type="character" w:customStyle="1" w:styleId="ae">
    <w:name w:val="Нижний колонтитул Знак"/>
    <w:link w:val="af"/>
    <w:uiPriority w:val="99"/>
    <w:qFormat/>
  </w:style>
  <w:style w:type="character" w:customStyle="1" w:styleId="-">
    <w:name w:val="Интернет-ссылка"/>
    <w:uiPriority w:val="99"/>
    <w:unhideWhenUsed/>
    <w:rPr>
      <w:color w:val="0000FF" w:themeColor="hyperlink"/>
      <w:u w:val="single"/>
    </w:rPr>
  </w:style>
  <w:style w:type="character" w:customStyle="1" w:styleId="af0">
    <w:name w:val="Текст сноски Знак"/>
    <w:link w:val="af1"/>
    <w:uiPriority w:val="99"/>
    <w:qFormat/>
    <w:rPr>
      <w:sz w:val="18"/>
    </w:rPr>
  </w:style>
  <w:style w:type="character" w:customStyle="1" w:styleId="af2">
    <w:name w:val="Символ сноски"/>
    <w:basedOn w:val="a0"/>
    <w:uiPriority w:val="99"/>
    <w:unhideWhenUsed/>
    <w:qFormat/>
    <w:rPr>
      <w:vertAlign w:val="superscript"/>
    </w:rPr>
  </w:style>
  <w:style w:type="character" w:customStyle="1" w:styleId="af3">
    <w:name w:val="Привязка сноски"/>
    <w:rPr>
      <w:vertAlign w:val="superscript"/>
    </w:rPr>
  </w:style>
  <w:style w:type="character" w:customStyle="1" w:styleId="af4">
    <w:name w:val="Текст концевой сноски Знак"/>
    <w:link w:val="af5"/>
    <w:uiPriority w:val="99"/>
    <w:qFormat/>
    <w:rPr>
      <w:sz w:val="20"/>
    </w:rPr>
  </w:style>
  <w:style w:type="character" w:customStyle="1" w:styleId="af6">
    <w:name w:val="Символ концевой сноски"/>
    <w:basedOn w:val="a0"/>
    <w:uiPriority w:val="99"/>
    <w:semiHidden/>
    <w:unhideWhenUsed/>
    <w:qFormat/>
    <w:rPr>
      <w:vertAlign w:val="superscript"/>
    </w:rPr>
  </w:style>
  <w:style w:type="character" w:customStyle="1" w:styleId="af7">
    <w:name w:val="Привязка концевой сноски"/>
    <w:rPr>
      <w:vertAlign w:val="superscript"/>
    </w:rPr>
  </w:style>
  <w:style w:type="character" w:customStyle="1" w:styleId="af8">
    <w:name w:val="Текст выноски Знак"/>
    <w:basedOn w:val="a0"/>
    <w:link w:val="af9"/>
    <w:uiPriority w:val="99"/>
    <w:semiHidden/>
    <w:qFormat/>
    <w:rPr>
      <w:rFonts w:ascii="Tahoma" w:hAnsi="Tahoma" w:cs="Tahoma"/>
      <w:sz w:val="16"/>
      <w:szCs w:val="16"/>
    </w:rPr>
  </w:style>
  <w:style w:type="paragraph" w:customStyle="1" w:styleId="11">
    <w:name w:val="Заголовок1"/>
    <w:basedOn w:val="a"/>
    <w:next w:val="afa"/>
    <w:qFormat/>
    <w:pPr>
      <w:keepNext/>
      <w:spacing w:before="240" w:after="120"/>
    </w:pPr>
    <w:rPr>
      <w:rFonts w:ascii="Liberation Sans" w:eastAsia="Tahoma" w:hAnsi="Liberation Sans" w:cs="Droid Sans Devanagari"/>
      <w:sz w:val="28"/>
      <w:szCs w:val="28"/>
    </w:rPr>
  </w:style>
  <w:style w:type="paragraph" w:styleId="afa">
    <w:name w:val="Body Text"/>
    <w:basedOn w:val="a"/>
    <w:pPr>
      <w:spacing w:after="140"/>
    </w:pPr>
  </w:style>
  <w:style w:type="paragraph" w:styleId="afb">
    <w:name w:val="List"/>
    <w:basedOn w:val="afa"/>
    <w:rPr>
      <w:rFonts w:cs="Droid Sans Devanagari"/>
    </w:rPr>
  </w:style>
  <w:style w:type="paragraph" w:styleId="afc">
    <w:name w:val="caption"/>
    <w:basedOn w:val="a"/>
    <w:next w:val="a"/>
    <w:uiPriority w:val="35"/>
    <w:semiHidden/>
    <w:unhideWhenUsed/>
    <w:qFormat/>
    <w:rPr>
      <w:b/>
      <w:bCs/>
      <w:color w:val="4F81BD" w:themeColor="accent1"/>
      <w:sz w:val="18"/>
      <w:szCs w:val="18"/>
    </w:rPr>
  </w:style>
  <w:style w:type="paragraph" w:styleId="afd">
    <w:name w:val="index heading"/>
    <w:basedOn w:val="11"/>
  </w:style>
  <w:style w:type="paragraph" w:styleId="afe">
    <w:name w:val="List Paragraph"/>
    <w:basedOn w:val="a"/>
    <w:uiPriority w:val="34"/>
    <w:qFormat/>
    <w:pPr>
      <w:ind w:left="720"/>
      <w:contextualSpacing/>
    </w:pPr>
  </w:style>
  <w:style w:type="paragraph" w:styleId="aff">
    <w:name w:val="No Spacing"/>
    <w:uiPriority w:val="1"/>
    <w:qFormat/>
  </w:style>
  <w:style w:type="paragraph" w:styleId="a7">
    <w:name w:val="Title"/>
    <w:basedOn w:val="a"/>
    <w:next w:val="a"/>
    <w:link w:val="a6"/>
    <w:uiPriority w:val="10"/>
    <w:qFormat/>
    <w:pPr>
      <w:spacing w:before="300"/>
      <w:contextualSpacing/>
    </w:pPr>
    <w:rPr>
      <w:sz w:val="48"/>
      <w:szCs w:val="48"/>
    </w:rPr>
  </w:style>
  <w:style w:type="paragraph" w:styleId="a9">
    <w:name w:val="Subtitle"/>
    <w:basedOn w:val="a"/>
    <w:next w:val="a"/>
    <w:link w:val="a8"/>
    <w:uiPriority w:val="11"/>
    <w:qFormat/>
    <w:pPr>
      <w:spacing w:before="200"/>
    </w:pPr>
    <w:rPr>
      <w:sz w:val="24"/>
      <w:szCs w:val="24"/>
    </w:rPr>
  </w:style>
  <w:style w:type="paragraph" w:styleId="22">
    <w:name w:val="Quote"/>
    <w:basedOn w:val="a"/>
    <w:next w:val="a"/>
    <w:link w:val="21"/>
    <w:uiPriority w:val="29"/>
    <w:qFormat/>
    <w:pPr>
      <w:ind w:left="720" w:right="720"/>
    </w:pPr>
    <w:rPr>
      <w:i/>
    </w:rPr>
  </w:style>
  <w:style w:type="paragraph" w:styleId="ab">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aff0">
    <w:name w:val="Колонтитул"/>
    <w:basedOn w:val="a"/>
    <w:qFormat/>
  </w:style>
  <w:style w:type="paragraph" w:styleId="ad">
    <w:name w:val="header"/>
    <w:basedOn w:val="a"/>
    <w:link w:val="ac"/>
    <w:uiPriority w:val="99"/>
    <w:unhideWhenUsed/>
    <w:pPr>
      <w:tabs>
        <w:tab w:val="center" w:pos="7143"/>
        <w:tab w:val="right" w:pos="14287"/>
      </w:tabs>
      <w:spacing w:after="0" w:line="240" w:lineRule="auto"/>
    </w:pPr>
  </w:style>
  <w:style w:type="paragraph" w:styleId="af">
    <w:name w:val="footer"/>
    <w:basedOn w:val="a"/>
    <w:link w:val="ae"/>
    <w:uiPriority w:val="99"/>
    <w:unhideWhenUsed/>
    <w:pPr>
      <w:tabs>
        <w:tab w:val="center" w:pos="7143"/>
        <w:tab w:val="right" w:pos="14287"/>
      </w:tabs>
      <w:spacing w:after="0" w:line="240" w:lineRule="auto"/>
    </w:pPr>
  </w:style>
  <w:style w:type="paragraph" w:styleId="af1">
    <w:name w:val="footnote text"/>
    <w:basedOn w:val="a"/>
    <w:link w:val="af0"/>
    <w:uiPriority w:val="99"/>
    <w:semiHidden/>
    <w:unhideWhenUsed/>
    <w:pPr>
      <w:spacing w:after="40" w:line="240" w:lineRule="auto"/>
    </w:pPr>
    <w:rPr>
      <w:sz w:val="18"/>
    </w:rPr>
  </w:style>
  <w:style w:type="paragraph" w:styleId="af5">
    <w:name w:val="endnote text"/>
    <w:basedOn w:val="a"/>
    <w:link w:val="af4"/>
    <w:uiPriority w:val="99"/>
    <w:semiHidden/>
    <w:unhideWhenUsed/>
    <w:pPr>
      <w:spacing w:after="0" w:line="240" w:lineRule="auto"/>
    </w:pPr>
    <w:rPr>
      <w:sz w:val="20"/>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f1">
    <w:name w:val="TOC Heading"/>
    <w:uiPriority w:val="39"/>
    <w:unhideWhenUsed/>
    <w:pPr>
      <w:spacing w:after="200" w:line="276" w:lineRule="auto"/>
    </w:pPr>
  </w:style>
  <w:style w:type="paragraph" w:styleId="aff2">
    <w:name w:val="table of figures"/>
    <w:basedOn w:val="a"/>
    <w:next w:val="a"/>
    <w:uiPriority w:val="99"/>
    <w:unhideWhenUsed/>
    <w:qFormat/>
    <w:pPr>
      <w:spacing w:after="0"/>
    </w:pPr>
  </w:style>
  <w:style w:type="paragraph" w:styleId="af9">
    <w:name w:val="Balloon Text"/>
    <w:basedOn w:val="a"/>
    <w:link w:val="af8"/>
    <w:uiPriority w:val="99"/>
    <w:semiHidden/>
    <w:unhideWhenUsed/>
    <w:qFormat/>
    <w:pPr>
      <w:spacing w:after="0" w:line="240" w:lineRule="auto"/>
    </w:pPr>
    <w:rPr>
      <w:rFonts w:ascii="Tahoma" w:hAnsi="Tahoma" w:cs="Tahoma"/>
      <w:sz w:val="16"/>
      <w:szCs w:val="16"/>
    </w:rPr>
  </w:style>
  <w:style w:type="paragraph" w:customStyle="1" w:styleId="ConsPlusTitlePage">
    <w:name w:val="ConsPlusTitlePage"/>
    <w:qFormat/>
    <w:pPr>
      <w:widowControl w:val="0"/>
    </w:pPr>
    <w:rPr>
      <w:rFonts w:ascii="Tahoma" w:eastAsia="Times New Roman" w:hAnsi="Tahoma" w:cs="Tahoma"/>
      <w:sz w:val="20"/>
      <w:szCs w:val="20"/>
      <w:lang w:eastAsia="ru-RU"/>
    </w:rPr>
  </w:style>
  <w:style w:type="paragraph" w:customStyle="1" w:styleId="ConsPlusNormal">
    <w:name w:val="ConsPlusNormal"/>
    <w:qFormat/>
    <w:pPr>
      <w:widowControl w:val="0"/>
    </w:pPr>
    <w:rPr>
      <w:rFonts w:eastAsia="Times New Roman" w:cs="Calibri"/>
      <w:szCs w:val="20"/>
      <w:lang w:eastAsia="ru-RU"/>
    </w:rPr>
  </w:style>
  <w:style w:type="paragraph" w:customStyle="1" w:styleId="ConsPlusTitle">
    <w:name w:val="ConsPlusTitle"/>
    <w:qFormat/>
    <w:pPr>
      <w:widowControl w:val="0"/>
    </w:pPr>
    <w:rPr>
      <w:rFonts w:eastAsia="Times New Roman" w:cs="Calibri"/>
      <w:b/>
      <w:szCs w:val="20"/>
      <w:lang w:eastAsia="ru-RU"/>
    </w:rPr>
  </w:style>
  <w:style w:type="paragraph" w:customStyle="1" w:styleId="ConsPlusNonformat">
    <w:name w:val="ConsPlusNonformat"/>
    <w:qFormat/>
    <w:pPr>
      <w:widowControl w:val="0"/>
    </w:pPr>
    <w:rPr>
      <w:rFonts w:ascii="Courier New" w:eastAsia="Times New Roman" w:hAnsi="Courier New" w:cs="Courier New"/>
      <w:sz w:val="20"/>
      <w:szCs w:val="20"/>
      <w:lang w:eastAsia="ru-RU"/>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0">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color w:val="FFFFFF"/>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color w:val="FFFFFF"/>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color w:val="FFFFFF"/>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color w:val="FFFFFF"/>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F81BD" w:fill="4F81BD" w:themeFill="accent1"/>
      </w:tcPr>
    </w:tblStylePr>
    <w:tblStylePr w:type="lastRow">
      <w:rPr>
        <w:b/>
        <w:color w:val="FFFFFF"/>
        <w:sz w:val="22"/>
      </w:rPr>
      <w:tblPr/>
      <w:tcPr>
        <w:tcBorders>
          <w:top w:val="single" w:sz="4" w:space="0" w:color="FFFFFF" w:themeColor="light1"/>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C0504D" w:fill="C0504D" w:themeFill="accent2"/>
      </w:tcPr>
    </w:tblStylePr>
    <w:tblStylePr w:type="lastRow">
      <w:rPr>
        <w:b/>
        <w:color w:val="FFFFFF"/>
        <w:sz w:val="22"/>
      </w:rPr>
      <w:tblPr/>
      <w:tcPr>
        <w:tcBorders>
          <w:top w:val="single" w:sz="4" w:space="0" w:color="FFFFFF" w:themeColor="light1"/>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9BBB59" w:fill="9BBB59" w:themeFill="accent3"/>
      </w:tcPr>
    </w:tblStylePr>
    <w:tblStylePr w:type="lastRow">
      <w:rPr>
        <w:b/>
        <w:color w:val="FFFFFF"/>
        <w:sz w:val="22"/>
      </w:rPr>
      <w:tblPr/>
      <w:tcPr>
        <w:tcBorders>
          <w:top w:val="single" w:sz="4" w:space="0" w:color="FFFFFF" w:themeColor="light1"/>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8064A2" w:fill="8064A2" w:themeFill="accent4"/>
      </w:tcPr>
    </w:tblStylePr>
    <w:tblStylePr w:type="lastRow">
      <w:rPr>
        <w:b/>
        <w:color w:val="FFFFFF"/>
        <w:sz w:val="22"/>
      </w:rPr>
      <w:tblPr/>
      <w:tcPr>
        <w:tcBorders>
          <w:top w:val="single" w:sz="4" w:space="0" w:color="FFFFFF" w:themeColor="light1"/>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BACC6" w:fill="4BACC6" w:themeFill="accent5"/>
      </w:tcPr>
    </w:tblStylePr>
    <w:tblStylePr w:type="lastRow">
      <w:rPr>
        <w:b/>
        <w:color w:val="FFFFFF"/>
        <w:sz w:val="22"/>
      </w:rPr>
      <w:tblPr/>
      <w:tcPr>
        <w:tcBorders>
          <w:top w:val="single" w:sz="4" w:space="0" w:color="FFFFFF" w:themeColor="light1"/>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79646" w:fill="F79646" w:themeFill="accent6"/>
      </w:tcPr>
    </w:tblStylePr>
    <w:tblStylePr w:type="lastRow">
      <w:rPr>
        <w:b/>
        <w:color w:val="FFFFFF"/>
        <w:sz w:val="22"/>
      </w:rPr>
      <w:tblPr/>
      <w:tcPr>
        <w:tcBorders>
          <w:top w:val="single" w:sz="4" w:space="0" w:color="FFFFFF" w:themeColor="light1"/>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66779" w:themeColor="accent5"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15407" w:themeColor="accent6"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F81BD" w:themeColor="accent1"/>
          <w:right w:val="single" w:sz="4" w:space="0" w:color="4F81BD" w:themeColor="accent1"/>
        </w:tcBorders>
      </w:tcPr>
    </w:tblStylePr>
    <w:tblStylePr w:type="band1Horz">
      <w:rPr>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color w:val="FFFFFF"/>
        <w:sz w:val="22"/>
      </w:rPr>
      <w:tblPr/>
      <w:tcPr>
        <w:shd w:val="clear" w:color="D996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C0504D" w:themeColor="accent2"/>
          <w:right w:val="single" w:sz="4" w:space="0" w:color="C0504D" w:themeColor="accent2"/>
        </w:tcBorders>
      </w:tcPr>
    </w:tblStylePr>
    <w:tblStylePr w:type="band1Horz">
      <w:rPr>
        <w:color w:val="404040"/>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color w:val="FFFFFF"/>
        <w:sz w:val="22"/>
      </w:rPr>
      <w:tblPr/>
      <w:tcPr>
        <w:shd w:val="clear" w:color="C3D69B"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9BBB59" w:themeColor="accent3"/>
          <w:right w:val="single" w:sz="4" w:space="0" w:color="9BBB59" w:themeColor="accent3"/>
        </w:tcBorders>
      </w:tcPr>
    </w:tblStylePr>
    <w:tblStylePr w:type="band1Horz">
      <w:rPr>
        <w:color w:val="404040"/>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8064A2" w:themeColor="accent4"/>
          <w:right w:val="single" w:sz="4" w:space="0" w:color="8064A2" w:themeColor="accent4"/>
        </w:tcBorders>
      </w:tcPr>
    </w:tblStylePr>
    <w:tblStylePr w:type="band1Horz">
      <w:rPr>
        <w:color w:val="404040"/>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BACC6" w:themeColor="accent5"/>
          <w:right w:val="single" w:sz="4" w:space="0" w:color="4BACC6" w:themeColor="accent5"/>
        </w:tcBorders>
      </w:tcPr>
    </w:tblStylePr>
    <w:tblStylePr w:type="band1Horz">
      <w:rPr>
        <w:color w:val="404040"/>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79646" w:themeColor="accent6"/>
          <w:right w:val="single" w:sz="4" w:space="0" w:color="F79646" w:themeColor="accent6"/>
        </w:tcBorders>
      </w:tcPr>
    </w:tblStylePr>
    <w:tblStylePr w:type="band1Horz">
      <w:rPr>
        <w:color w:val="404040"/>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2F2F2" w:themeFill="text1" w:themeFillTint="0D"/>
      </w:tcPr>
    </w:tblStylePr>
    <w:tblStylePr w:type="band1Horz">
      <w:rPr>
        <w:color w:val="404040"/>
        <w:sz w:val="22"/>
      </w:rPr>
    </w:tblStylePr>
    <w:tblStylePr w:type="band2Horz">
      <w:rPr>
        <w:color w:val="404040"/>
        <w:sz w:val="22"/>
      </w:rPr>
      <w:tblPr/>
      <w:tcPr>
        <w:shd w:val="clear" w:color="F2F2F2"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color w:val="404040"/>
        <w:sz w:val="22"/>
      </w:rPr>
      <w:tblPr/>
      <w:tcPr>
        <w:tcBorders>
          <w:bottom w:val="single" w:sz="12" w:space="0" w:color="4F81BD" w:themeColor="accent1"/>
        </w:tcBorders>
      </w:tcPr>
    </w:tblStylePr>
    <w:tblStylePr w:type="lastRow">
      <w:rPr>
        <w:color w:val="404040"/>
        <w:sz w:val="22"/>
      </w:rPr>
      <w:tblPr/>
      <w:tcPr>
        <w:tcBorders>
          <w:top w:val="single" w:sz="12" w:space="0" w:color="4F81BD" w:themeColor="accent1"/>
        </w:tcBorders>
      </w:tcPr>
    </w:tblStylePr>
    <w:tblStylePr w:type="firstCol">
      <w:rPr>
        <w:color w:val="404040"/>
        <w:sz w:val="22"/>
      </w:rPr>
    </w:tblStylePr>
    <w:tblStylePr w:type="lastCol">
      <w:rPr>
        <w:color w:val="404040"/>
        <w:sz w:val="22"/>
      </w:rPr>
      <w:tblPr/>
      <w:tcPr>
        <w:tcBorders>
          <w:left w:val="single" w:sz="12" w:space="0" w:color="4F81BD" w:themeColor="accent1"/>
        </w:tcBorders>
      </w:tc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color w:val="404040"/>
        <w:sz w:val="22"/>
      </w:rPr>
      <w:tblPr/>
      <w:tcPr>
        <w:tcBorders>
          <w:bottom w:val="single" w:sz="12" w:space="0" w:color="C0504D" w:themeColor="accent2"/>
        </w:tcBorders>
      </w:tcPr>
    </w:tblStylePr>
    <w:tblStylePr w:type="lastRow">
      <w:rPr>
        <w:color w:val="404040"/>
        <w:sz w:val="22"/>
      </w:rPr>
      <w:tblPr/>
      <w:tcPr>
        <w:tcBorders>
          <w:top w:val="single" w:sz="12" w:space="0" w:color="C0504D" w:themeColor="accent2"/>
        </w:tcBorders>
      </w:tcPr>
    </w:tblStylePr>
    <w:tblStylePr w:type="firstCol">
      <w:rPr>
        <w:color w:val="404040"/>
        <w:sz w:val="22"/>
      </w:rPr>
    </w:tblStylePr>
    <w:tblStylePr w:type="lastCol">
      <w:rPr>
        <w:color w:val="404040"/>
        <w:sz w:val="22"/>
      </w:rPr>
      <w:tblPr/>
      <w:tcPr>
        <w:tcBorders>
          <w:left w:val="single" w:sz="12" w:space="0" w:color="C0504D" w:themeColor="accent2"/>
        </w:tcBorders>
      </w:tc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color w:val="404040"/>
        <w:sz w:val="22"/>
      </w:rPr>
      <w:tblPr/>
      <w:tcPr>
        <w:tcBorders>
          <w:bottom w:val="single" w:sz="12" w:space="0" w:color="9BBB59" w:themeColor="accent3"/>
        </w:tcBorders>
      </w:tcPr>
    </w:tblStylePr>
    <w:tblStylePr w:type="lastRow">
      <w:rPr>
        <w:color w:val="404040"/>
        <w:sz w:val="22"/>
      </w:rPr>
      <w:tblPr/>
      <w:tcPr>
        <w:tcBorders>
          <w:top w:val="single" w:sz="12" w:space="0" w:color="9BBB59" w:themeColor="accent3"/>
        </w:tcBorders>
      </w:tcPr>
    </w:tblStylePr>
    <w:tblStylePr w:type="firstCol">
      <w:rPr>
        <w:color w:val="404040"/>
        <w:sz w:val="22"/>
      </w:rPr>
    </w:tblStylePr>
    <w:tblStylePr w:type="lastCol">
      <w:rPr>
        <w:color w:val="404040"/>
        <w:sz w:val="22"/>
      </w:rPr>
      <w:tblPr/>
      <w:tcPr>
        <w:tcBorders>
          <w:left w:val="single" w:sz="12" w:space="0" w:color="9BBB59" w:themeColor="accent3"/>
        </w:tcBorders>
      </w:tc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color w:val="404040"/>
        <w:sz w:val="22"/>
      </w:rPr>
      <w:tblPr/>
      <w:tcPr>
        <w:tcBorders>
          <w:bottom w:val="single" w:sz="12" w:space="0" w:color="8064A2" w:themeColor="accent4"/>
        </w:tcBorders>
      </w:tcPr>
    </w:tblStylePr>
    <w:tblStylePr w:type="lastRow">
      <w:rPr>
        <w:color w:val="404040"/>
        <w:sz w:val="22"/>
      </w:rPr>
      <w:tblPr/>
      <w:tcPr>
        <w:tcBorders>
          <w:top w:val="single" w:sz="12" w:space="0" w:color="8064A2" w:themeColor="accent4"/>
        </w:tcBorders>
      </w:tcPr>
    </w:tblStylePr>
    <w:tblStylePr w:type="firstCol">
      <w:rPr>
        <w:color w:val="404040"/>
        <w:sz w:val="22"/>
      </w:rPr>
    </w:tblStylePr>
    <w:tblStylePr w:type="lastCol">
      <w:rPr>
        <w:color w:val="404040"/>
        <w:sz w:val="22"/>
      </w:rPr>
      <w:tblPr/>
      <w:tcPr>
        <w:tcBorders>
          <w:left w:val="single" w:sz="12" w:space="0" w:color="8064A2" w:themeColor="accent4"/>
        </w:tcBorders>
      </w:tc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color w:val="404040"/>
        <w:sz w:val="22"/>
      </w:rPr>
      <w:tblPr/>
      <w:tcPr>
        <w:tcBorders>
          <w:bottom w:val="single" w:sz="12" w:space="0" w:color="4BACC6" w:themeColor="accent5"/>
        </w:tcBorders>
      </w:tcPr>
    </w:tblStylePr>
    <w:tblStylePr w:type="lastRow">
      <w:rPr>
        <w:color w:val="404040"/>
        <w:sz w:val="22"/>
      </w:rPr>
      <w:tblPr/>
      <w:tcPr>
        <w:tcBorders>
          <w:top w:val="single" w:sz="12" w:space="0" w:color="4BACC6" w:themeColor="accent5"/>
        </w:tcBorders>
      </w:tcPr>
    </w:tblStylePr>
    <w:tblStylePr w:type="firstCol">
      <w:rPr>
        <w:color w:val="404040"/>
        <w:sz w:val="22"/>
      </w:rPr>
    </w:tblStylePr>
    <w:tblStylePr w:type="lastCol">
      <w:rPr>
        <w:color w:val="404040"/>
        <w:sz w:val="22"/>
      </w:rPr>
      <w:tblPr/>
      <w:tcPr>
        <w:tcBorders>
          <w:left w:val="single" w:sz="12" w:space="0" w:color="4BACC6" w:themeColor="accent5"/>
        </w:tcBorders>
      </w:tc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color w:val="404040"/>
        <w:sz w:val="22"/>
      </w:rPr>
      <w:tblPr/>
      <w:tcPr>
        <w:tcBorders>
          <w:bottom w:val="single" w:sz="12" w:space="0" w:color="F79646" w:themeColor="accent6"/>
        </w:tcBorders>
      </w:tcPr>
    </w:tblStylePr>
    <w:tblStylePr w:type="lastRow">
      <w:rPr>
        <w:color w:val="404040"/>
        <w:sz w:val="22"/>
      </w:rPr>
      <w:tblPr/>
      <w:tcPr>
        <w:tcBorders>
          <w:top w:val="single" w:sz="12" w:space="0" w:color="F79646" w:themeColor="accent6"/>
        </w:tcBorders>
      </w:tcPr>
    </w:tblStylePr>
    <w:tblStylePr w:type="firstCol">
      <w:rPr>
        <w:color w:val="404040"/>
        <w:sz w:val="22"/>
      </w:rPr>
    </w:tblStylePr>
    <w:tblStylePr w:type="lastCol">
      <w:rPr>
        <w:color w:val="404040"/>
        <w:sz w:val="22"/>
      </w:rPr>
      <w:tblPr/>
      <w:tcPr>
        <w:tcBorders>
          <w:left w:val="single" w:sz="12" w:space="0" w:color="F79646" w:themeColor="accent6"/>
        </w:tcBorders>
      </w:tc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aff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04AAD-73EB-4720-8D8D-9B2486612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263</Pages>
  <Words>96954</Words>
  <Characters>552639</Characters>
  <Application>Microsoft Office Word</Application>
  <DocSecurity>0</DocSecurity>
  <Lines>4605</Lines>
  <Paragraphs>1296</Paragraphs>
  <ScaleCrop>false</ScaleCrop>
  <HeadingPairs>
    <vt:vector size="2" baseType="variant">
      <vt:variant>
        <vt:lpstr>Название</vt:lpstr>
      </vt:variant>
      <vt:variant>
        <vt:i4>1</vt:i4>
      </vt:variant>
    </vt:vector>
  </HeadingPairs>
  <TitlesOfParts>
    <vt:vector size="1" baseType="lpstr">
      <vt:lpstr>Закон Новосибирской области от 02.04.2024 N 432-ОЗ"О внесении изменений в отдельные законы Новосибирской области, регулирующие порядок подготовки и проведения выборов и референдумов в Новосибирской области, правовой статус избирательных комиссий, комиссий</vt:lpstr>
    </vt:vector>
  </TitlesOfParts>
  <Company>КонсультантПлюс Версия 4023.00.52</Company>
  <LinksUpToDate>false</LinksUpToDate>
  <CharactersWithSpaces>648297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Новосибирской области от 02.04.2024 N 432-ОЗ"О внесении изменений в отдельные законы Новосибирской области, регулирующие порядок подготовки и проведения выборов и референдумов в Новосибирской области, правовой статус избирательных комиссий, комиссий референдума в Новосибирской области"(принят постановлением Законодательного Собрания Новосибирской области от 28.03.2024 N 432-ЗС)</dc:title>
  <dc:subject/>
  <dc:creator>607Широкова А. С.</dc:creator>
  <dc:description/>
  <cp:lastModifiedBy>Сергеева Татьяна Михайловна</cp:lastModifiedBy>
  <cp:revision>2</cp:revision>
  <cp:lastPrinted>2026-05-29T05:48:00Z</cp:lastPrinted>
  <dcterms:created xsi:type="dcterms:W3CDTF">2026-06-05T08:15:00Z</dcterms:created>
  <dcterms:modified xsi:type="dcterms:W3CDTF">2026-06-05T08:15:00Z</dcterms:modified>
  <dc:language>ru-RU</dc:language>
</cp:coreProperties>
</file>